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9" w:rsidRDefault="004B3B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3BB9" w:rsidRDefault="004B3BB9">
      <w:pPr>
        <w:pStyle w:val="ConsPlusNormal"/>
        <w:jc w:val="both"/>
        <w:outlineLvl w:val="0"/>
      </w:pPr>
    </w:p>
    <w:p w:rsidR="004B3BB9" w:rsidRDefault="004B3BB9">
      <w:pPr>
        <w:pStyle w:val="ConsPlusTitle"/>
        <w:jc w:val="center"/>
        <w:outlineLvl w:val="0"/>
      </w:pPr>
      <w:r>
        <w:t>МАГАДАНСКАЯ ОБЛАСТЬ</w:t>
      </w:r>
    </w:p>
    <w:p w:rsidR="004B3BB9" w:rsidRDefault="004B3BB9">
      <w:pPr>
        <w:pStyle w:val="ConsPlusTitle"/>
        <w:jc w:val="center"/>
      </w:pPr>
    </w:p>
    <w:p w:rsidR="004B3BB9" w:rsidRDefault="004B3BB9">
      <w:pPr>
        <w:pStyle w:val="ConsPlusTitle"/>
        <w:jc w:val="center"/>
      </w:pPr>
      <w:r>
        <w:t>АДМИНИСТРАЦИЯ ОМСУКЧАНСКОГО ГОРОДСКОГО ОКРУГА</w:t>
      </w:r>
    </w:p>
    <w:p w:rsidR="004B3BB9" w:rsidRDefault="004B3BB9">
      <w:pPr>
        <w:pStyle w:val="ConsPlusTitle"/>
        <w:jc w:val="center"/>
      </w:pPr>
    </w:p>
    <w:p w:rsidR="004B3BB9" w:rsidRDefault="004B3BB9">
      <w:pPr>
        <w:pStyle w:val="ConsPlusTitle"/>
        <w:jc w:val="center"/>
      </w:pPr>
      <w:r>
        <w:t>ПОСТАНОВЛЕНИЕ</w:t>
      </w:r>
    </w:p>
    <w:p w:rsidR="004B3BB9" w:rsidRDefault="004B3BB9">
      <w:pPr>
        <w:pStyle w:val="ConsPlusTitle"/>
        <w:jc w:val="center"/>
      </w:pPr>
      <w:r>
        <w:t>от 27 сентября 2016 г. N 581</w:t>
      </w:r>
    </w:p>
    <w:p w:rsidR="004B3BB9" w:rsidRDefault="004B3BB9">
      <w:pPr>
        <w:pStyle w:val="ConsPlusTitle"/>
        <w:jc w:val="center"/>
      </w:pPr>
    </w:p>
    <w:p w:rsidR="004B3BB9" w:rsidRDefault="004B3BB9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4B3BB9" w:rsidRDefault="004B3BB9">
      <w:pPr>
        <w:pStyle w:val="ConsPlusTitle"/>
        <w:jc w:val="center"/>
      </w:pPr>
      <w:r>
        <w:t>ОМСУКЧАНСКОГО ГОРОДСКОГО ОКРУГА НА ВОЗМЕЩЕНИЕ ЗАТРАТ</w:t>
      </w:r>
    </w:p>
    <w:p w:rsidR="004B3BB9" w:rsidRDefault="004B3BB9">
      <w:pPr>
        <w:pStyle w:val="ConsPlusTitle"/>
        <w:jc w:val="center"/>
      </w:pPr>
      <w:r>
        <w:t>ПО СОДЕРЖАНИЮ СОЦИАЛЬНЫХ МАГАЗИНОВ (ОТДЕЛОВ)</w:t>
      </w:r>
    </w:p>
    <w:p w:rsidR="004B3BB9" w:rsidRDefault="004B3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BB9" w:rsidRDefault="004B3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от 14.07.2017 N 573,</w:t>
            </w:r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Омсукчанского городского округа</w:t>
            </w:r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от 30.03.2018 N 160)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10 февраля 2016 года N 56 "Об утверждении муниципальной программы "Развитие торговли на территории Омсукчанского городского округа на 2016-2020 годы", а также в целях поддержки хозяйствующих субъектов в Омсукчанском городском округе, администрация Омсукчанского</w:t>
      </w:r>
      <w:proofErr w:type="gramEnd"/>
      <w:r>
        <w:t xml:space="preserve"> городского округа постановляет:</w:t>
      </w: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субсидий из бюджета Омсукчанского городского округа на возмещение затрат по содержанию социальных магазинов (отделов) согласно приложению к настоящему постановлению.</w:t>
      </w: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экономики администрации Омсукчанского городского округа.</w:t>
      </w: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ind w:firstLine="540"/>
        <w:jc w:val="both"/>
      </w:pPr>
      <w:r>
        <w:t>3. Настоящее постановление вступает в силу с момента размещения на официальном сайте муниципального образования "Омсукчанский городской округ" в сети Интернет (www.omsukchan-adm.ru) и подлежит опубликованию в газете "Омсукчанские вести".</w:t>
      </w: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right"/>
      </w:pPr>
      <w:r>
        <w:t>И.о. главы администрации</w:t>
      </w:r>
    </w:p>
    <w:p w:rsidR="004B3BB9" w:rsidRDefault="004B3BB9">
      <w:pPr>
        <w:pStyle w:val="ConsPlusNormal"/>
        <w:jc w:val="right"/>
      </w:pPr>
      <w:r>
        <w:t>И.В.АНИСИМОВА</w:t>
      </w: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right"/>
        <w:outlineLvl w:val="0"/>
      </w:pPr>
      <w:r>
        <w:t>Приложение</w:t>
      </w:r>
    </w:p>
    <w:p w:rsidR="004B3BB9" w:rsidRDefault="004B3BB9">
      <w:pPr>
        <w:pStyle w:val="ConsPlusNormal"/>
        <w:jc w:val="right"/>
      </w:pPr>
      <w:r>
        <w:t>к постановлению</w:t>
      </w:r>
    </w:p>
    <w:p w:rsidR="004B3BB9" w:rsidRDefault="004B3BB9">
      <w:pPr>
        <w:pStyle w:val="ConsPlusNormal"/>
        <w:jc w:val="right"/>
      </w:pPr>
      <w:r>
        <w:t>администрации</w:t>
      </w:r>
    </w:p>
    <w:p w:rsidR="004B3BB9" w:rsidRDefault="004B3BB9">
      <w:pPr>
        <w:pStyle w:val="ConsPlusNormal"/>
        <w:jc w:val="right"/>
      </w:pPr>
      <w:r>
        <w:t>городского округа</w:t>
      </w:r>
    </w:p>
    <w:p w:rsidR="004B3BB9" w:rsidRDefault="004B3BB9">
      <w:pPr>
        <w:pStyle w:val="ConsPlusNormal"/>
        <w:jc w:val="right"/>
      </w:pPr>
      <w:r>
        <w:t>от 27.09.2016 N 581</w:t>
      </w:r>
    </w:p>
    <w:p w:rsidR="004B3BB9" w:rsidRDefault="004B3BB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B9" w:rsidRDefault="004B3BB9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 от 30.03.2018 N 160 пункт 7.1, отсутствующий в данной редакции,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jc w:val="both"/>
      </w:pPr>
    </w:p>
    <w:p w:rsidR="004B3BB9" w:rsidRDefault="004B3BB9">
      <w:pPr>
        <w:pStyle w:val="ConsPlusTitle"/>
        <w:jc w:val="center"/>
      </w:pPr>
      <w:bookmarkStart w:id="0" w:name="P41"/>
      <w:bookmarkEnd w:id="0"/>
      <w:r>
        <w:t>ПОРЯДОК</w:t>
      </w:r>
    </w:p>
    <w:p w:rsidR="004B3BB9" w:rsidRDefault="004B3BB9">
      <w:pPr>
        <w:pStyle w:val="ConsPlusTitle"/>
        <w:jc w:val="center"/>
      </w:pPr>
      <w:r>
        <w:t>ПРЕДОСТАВЛЕНИЯ СУБСИДИЙ ИЗ БЮДЖЕТА ОМСУКЧАНСКОГО ГОРОДСКОГО</w:t>
      </w:r>
    </w:p>
    <w:p w:rsidR="004B3BB9" w:rsidRDefault="004B3BB9">
      <w:pPr>
        <w:pStyle w:val="ConsPlusTitle"/>
        <w:jc w:val="center"/>
      </w:pPr>
      <w:r>
        <w:t>ОКРУГА НА ВОЗМЕЩЕНИЕ ЗАТРАТ ПО СОДЕРЖАНИЮ СОЦИАЛЬНЫХ</w:t>
      </w:r>
    </w:p>
    <w:p w:rsidR="004B3BB9" w:rsidRDefault="004B3BB9">
      <w:pPr>
        <w:pStyle w:val="ConsPlusTitle"/>
        <w:jc w:val="center"/>
      </w:pPr>
      <w:r>
        <w:t>МАГАЗИНОВ (ОТДЕЛОВ)</w:t>
      </w:r>
    </w:p>
    <w:p w:rsidR="004B3BB9" w:rsidRDefault="004B3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BB9" w:rsidRDefault="004B3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от 14.07.2017 N 573,</w:t>
            </w:r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Омсукчанского городского округа</w:t>
            </w:r>
          </w:p>
          <w:p w:rsidR="004B3BB9" w:rsidRDefault="004B3BB9">
            <w:pPr>
              <w:pStyle w:val="ConsPlusNormal"/>
              <w:jc w:val="center"/>
            </w:pPr>
            <w:r>
              <w:rPr>
                <w:color w:val="392C69"/>
              </w:rPr>
              <w:t>от 30.03.2018 N 160)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1"/>
      </w:pPr>
      <w:r>
        <w:t>1. Общие положения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субсидий из бюджета Омсукчанского городского округа на возмещение затрат по содержани</w:t>
      </w:r>
      <w:bookmarkStart w:id="1" w:name="_GoBack"/>
      <w:bookmarkEnd w:id="1"/>
      <w:r>
        <w:t xml:space="preserve">ю социальных магазинов (отделов) (далее - Порядок) разработан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муниципальной </w:t>
      </w:r>
      <w:hyperlink r:id="rId15">
        <w:r>
          <w:rPr>
            <w:color w:val="0000FF"/>
          </w:rPr>
          <w:t>программой</w:t>
        </w:r>
      </w:hyperlink>
      <w:r>
        <w:t xml:space="preserve"> "Развитие торговли на территории Омсукчанского городского округа на 2016-2020 годы", утвержденной</w:t>
      </w:r>
      <w:proofErr w:type="gramEnd"/>
      <w:r>
        <w:t xml:space="preserve"> постановлением администрации Омсукчанского городского округа от 10 февраля 2016 года N 56 (далее - Программа).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1.2. Настоящий Порядок </w:t>
      </w:r>
      <w:proofErr w:type="gramStart"/>
      <w:r>
        <w:t>устанавливает условия</w:t>
      </w:r>
      <w:proofErr w:type="gramEnd"/>
      <w:r>
        <w:t>, порядок предоставления и осуществления контроля целевого использования субсидий, предоставленных из бюджета Омсукчанского городского округа на возмещение затрат по содержанию социальных магазинов (далее - субсидии).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1.3. Настоящий Порядок определяет: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категории и критерии отбора получателей субсидий, имеющих право на получение субсидии;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цели, условия и порядок предоставления субсидии;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требования к отчетности;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1.4. Субсидии предоставляются в целях:</w:t>
      </w:r>
    </w:p>
    <w:p w:rsidR="004B3BB9" w:rsidRDefault="004B3BB9">
      <w:pPr>
        <w:pStyle w:val="ConsPlusNormal"/>
        <w:spacing w:before="200"/>
        <w:ind w:firstLine="540"/>
        <w:jc w:val="both"/>
      </w:pPr>
      <w:proofErr w:type="gramStart"/>
      <w:r>
        <w:t>- стимулирования развития на территории Омсукчанского городского округа социально ориентированных предприятий розничной торговли (магазинов, отделов);</w:t>
      </w:r>
      <w:proofErr w:type="gramEnd"/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максимально полное удовлетворение населения Омсукчанского городского округа </w:t>
      </w:r>
      <w:proofErr w:type="gramStart"/>
      <w:r>
        <w:t>в потребности товаров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</w:t>
      </w:r>
      <w:proofErr w:type="gramEnd"/>
      <w:r>
        <w:t xml:space="preserve"> предпринимательской активности, конкуренции и сбалансированного развития различных видов, типов и способов торговли.</w:t>
      </w:r>
    </w:p>
    <w:p w:rsidR="004B3BB9" w:rsidRDefault="004B3BB9">
      <w:pPr>
        <w:pStyle w:val="ConsPlusNormal"/>
        <w:spacing w:before="200"/>
        <w:ind w:firstLine="540"/>
        <w:jc w:val="both"/>
      </w:pPr>
      <w:bookmarkStart w:id="2" w:name="P64"/>
      <w:bookmarkEnd w:id="2"/>
      <w:r>
        <w:t xml:space="preserve">1.5. Субсидии предоставляются </w:t>
      </w:r>
      <w:proofErr w:type="gramStart"/>
      <w:r>
        <w:t>на</w:t>
      </w:r>
      <w:proofErr w:type="gramEnd"/>
      <w:r>
        <w:t>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возмещение затрат по аренде нежилого помещения, используемого хозяйствующим субъектом (далее - получатель субсидии) для розничной торговли социально ориентированных продовольственных товаров в социальных (отделах) магазинах;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возмещение транспортных расходов на доставку товара;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возмещение части затрат по оплате электрической энергии, потребленной в нежилом помещении, используемом хозяйствующим субъектом для розничной торговли социально ориентированных продовольственных товаров в социальных (отделах) магазинах;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возмещение части затрат по оплате за отопление нежилого помещения, используемого получателем субсидии, осуществляющим розничную торговлю социально ориентированных продовольственных товаров в социальных (отделах) магазинах;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возмещение части затрат, связанных с приобретением торгового оборудования, используемого получателем субсидии по розничной торговле социально ориентированных </w:t>
      </w:r>
      <w:r>
        <w:lastRenderedPageBreak/>
        <w:t>продовольственных товаров в социальных (отделах) магазинах (созданные и приобретенные не ранее 2-х лет до момента обращения за субсидией).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1.6. Главным распорядителем бюджетных средств, на предоставление субсидии на возмещение затрат по содержанию социальных магазинов (отделов) является администрация Омсукчанского городского округа (далее - Администрация округа).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1.7. Критериями отбора получателей субсидии, имеющих право на получение субсидии, являются: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юридические лица, индивидуальные предприниматели и физические лица, зарегистрированные в установленном порядке на территории Омсукчанского городского округа.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наличие у получателя субсидии решения органа местного самоуправления муниципального образования "Омсукчанский городской округ" о присвоении статуса "социальный магазин (отдел)" на территории Омсукчанского городского округа.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bookmarkStart w:id="3" w:name="P77"/>
      <w:bookmarkEnd w:id="3"/>
      <w:r>
        <w:t>2.1. Условием предоставления субсидии является: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предоставление документов в администрацию Омсукчанского городского округа в соответствии с перечнем документов, указанных в </w:t>
      </w:r>
      <w:hyperlink w:anchor="P91">
        <w:r>
          <w:rPr>
            <w:color w:val="0000FF"/>
          </w:rPr>
          <w:t>п. 2.3</w:t>
        </w:r>
      </w:hyperlink>
      <w:r>
        <w:t xml:space="preserve"> настоящего раздела;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соответствие получателя субсидии критериям, указанным в </w:t>
      </w:r>
      <w:hyperlink w:anchor="P64">
        <w:r>
          <w:rPr>
            <w:color w:val="0000FF"/>
          </w:rPr>
          <w:t>пункте 1.5 раздела 1</w:t>
        </w:r>
      </w:hyperlink>
      <w:r>
        <w:t xml:space="preserve"> настоящего Порядка;</w:t>
      </w:r>
    </w:p>
    <w:p w:rsidR="004B3BB9" w:rsidRDefault="004B3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B9" w:rsidRDefault="004B3B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BB9" w:rsidRDefault="004B3BB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"раздела 1" не читать.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spacing w:before="260"/>
        <w:ind w:firstLine="540"/>
        <w:jc w:val="both"/>
      </w:pPr>
      <w:r>
        <w:t xml:space="preserve">- соответствие получателя субсидии требованиям, указанным в </w:t>
      </w:r>
      <w:hyperlink w:anchor="P85">
        <w:r>
          <w:rPr>
            <w:color w:val="0000FF"/>
          </w:rPr>
          <w:t>пункте 2.2</w:t>
        </w:r>
      </w:hyperlink>
      <w:r>
        <w:t xml:space="preserve"> раздела 1 настоящего Порядка;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не превышение розничной надбавки на утвержденный перечень социально значимых товаров, утвержденный постановлением администрации Омсукчанского городского округа;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наличие обязательного согласия получателем субсидий, включаемого в договор о предоставлении субсидии, на осуществлении органами финансового контроля Омсукчанского городского округа проверок соблюдения получателем субсидий условий, целей и порядка предоставления и использования субсидий.</w:t>
      </w:r>
    </w:p>
    <w:p w:rsidR="004B3BB9" w:rsidRDefault="004B3BB9">
      <w:pPr>
        <w:pStyle w:val="ConsPlusNormal"/>
        <w:spacing w:before="200"/>
        <w:ind w:firstLine="540"/>
        <w:jc w:val="both"/>
      </w:pPr>
      <w:bookmarkStart w:id="4" w:name="P85"/>
      <w:bookmarkEnd w:id="4"/>
      <w:r>
        <w:t>2.2. Требования, которым должны соответствовать получатели субсидии на первое число месяца, предшествующего месяцу, в котором планируется заключение договора: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у получателей субсидии должна отсутствовать просроченная задолженность по возврату в бюджет Омсукчанского городского округа,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Омсукчанского городского округа, из которого планируется предоставление субсидии в соответствии с правовым актом;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получатели субсидии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B3BB9" w:rsidRDefault="004B3BB9">
      <w:pPr>
        <w:pStyle w:val="ConsPlusNormal"/>
        <w:spacing w:before="200"/>
        <w:ind w:firstLine="540"/>
        <w:jc w:val="both"/>
      </w:pPr>
      <w:proofErr w:type="gramStart"/>
      <w: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получатели субсидии не должны получать средства из бюджета Омсукчанского городского округа,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4">
        <w:r>
          <w:rPr>
            <w:color w:val="0000FF"/>
          </w:rPr>
          <w:t>пункте 1.5 раздела 1</w:t>
        </w:r>
      </w:hyperlink>
      <w:r>
        <w:t xml:space="preserve"> настоящего Порядка.</w:t>
      </w:r>
    </w:p>
    <w:p w:rsidR="004B3BB9" w:rsidRDefault="004B3BB9">
      <w:pPr>
        <w:pStyle w:val="ConsPlusNormal"/>
        <w:spacing w:before="200"/>
        <w:ind w:firstLine="540"/>
        <w:jc w:val="both"/>
      </w:pPr>
      <w:bookmarkStart w:id="5" w:name="P91"/>
      <w:bookmarkEnd w:id="5"/>
      <w:r>
        <w:t>2.3. В целях заключения договора и получения субсидии, получатели субсидии предоставляют в Отдел экономики администрации Омсукчанского городского округа (далее - Отдел экономики) следующие документы: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копии учредительных документов и всех изменений к ним - для юридических лиц;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копию документа, удостоверяющего личность - для индивидуальных предпринимателей;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Федерации, срок по которым наступил в соответствии с законодательством Российской Федерации;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</w:t>
      </w:r>
      <w:hyperlink w:anchor="P178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 с приложением описи представленных документов;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заверенные копии договоров с поставщиками Магаданской области;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заверенные копии счетов-фактур, актов выполненных работ (оказанных услуг), товарно-транспортная накладная, акт приема-передачи товара;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заверенные копии платежных документов, предусмотренных действующим законодательством, подтверждающие факт оплаты счетов-фактур.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выписку из ЕГРЮЛ или ее удостоверенную копию, включающую сведения о постановке юридического лица на учет в налоговом органе по месту нахождения юридического лица.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2.4. Основанием для отказа получателю субсидии в предоставлении субсидии и заключения договора являются: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несоответствие получателя субсидии критериям, определенным в </w:t>
      </w:r>
      <w:hyperlink w:anchor="P64">
        <w:r>
          <w:rPr>
            <w:color w:val="0000FF"/>
          </w:rPr>
          <w:t>пункте 1.5 раздела 1</w:t>
        </w:r>
      </w:hyperlink>
      <w:r>
        <w:t xml:space="preserve"> настоящего порядка;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несоответствие получателя субсидии условиям предоставления субсидий, указанным в </w:t>
      </w:r>
      <w:hyperlink w:anchor="P77">
        <w:r>
          <w:rPr>
            <w:color w:val="0000FF"/>
          </w:rPr>
          <w:t>пункте 2.1</w:t>
        </w:r>
      </w:hyperlink>
      <w:r>
        <w:t xml:space="preserve"> настоящего раздела;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несоответствие предоставленных получателем субсидий документов требованиям, определенным </w:t>
      </w:r>
      <w:hyperlink w:anchor="P91">
        <w:r>
          <w:rPr>
            <w:color w:val="0000FF"/>
          </w:rPr>
          <w:t>пунктом 2.3</w:t>
        </w:r>
      </w:hyperlink>
      <w:r>
        <w:t xml:space="preserve"> настоящего раздела;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недостоверность предоставленной получателем субсидий информации;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отсутствие лимитов бюджетных обязательств в бюджете Омсукчанского городского округа.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2.5. Отдел экономики в течение 3-х рабочих дней рассматривает поступившие от получателей субсидии документы на предмет их соответствия требованиям настоящего Порядка. Предоставленные документы, направляются в Совет по предпринимательству при администрации Омсукчанского городского округа (далее - Совет) для принятия решения о предоставлении, либо об отказе в предоставлении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2.6. Субсидии предоставляются на основании заключенного </w:t>
      </w:r>
      <w:hyperlink w:anchor="P352">
        <w:r>
          <w:rPr>
            <w:color w:val="0000FF"/>
          </w:rPr>
          <w:t>договора</w:t>
        </w:r>
      </w:hyperlink>
      <w:r>
        <w:t xml:space="preserve"> о предоставлении субсидии по форме согласно приложению N 3 к настоящему Порядку, в размерах, предусмотренных на проведение мероприятий в </w:t>
      </w:r>
      <w:hyperlink r:id="rId16">
        <w:r>
          <w:rPr>
            <w:color w:val="0000FF"/>
          </w:rPr>
          <w:t>Программе</w:t>
        </w:r>
      </w:hyperlink>
      <w:r>
        <w:t xml:space="preserve"> и утвержденных в бюджете Омсукчанского городского округа, и документально подтвержденных расходов хозяйствующих </w:t>
      </w:r>
      <w:r>
        <w:lastRenderedPageBreak/>
        <w:t>субъектов.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2.7. Получатель субсидии представляет заявку на получение субсидии с приложением всех необходимых документов согласно </w:t>
      </w:r>
      <w:hyperlink w:anchor="P91">
        <w:r>
          <w:rPr>
            <w:color w:val="0000FF"/>
          </w:rPr>
          <w:t>пункту 2.3</w:t>
        </w:r>
      </w:hyperlink>
      <w:r>
        <w:t xml:space="preserve"> настоящего Порядка.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2.8. Все документы, представленные получателями субсидии, должны быть описаны и скреплены печатью и заверены подписью уполномоченного лица (для юридических лиц), подписаны индивидуальным предпринимателем собственноручно.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- юридического лица и собственноручно заверены заявителем - индивидуальным предпринимателем.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Верность копий документов, представляемых в составе заявки на участие в отборе, должна быть подтверждена печатью и подписью получателя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2.9. Подчистки и исправления в заявке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 Получатели субсидии самостоятельно несут все расходы, связанные с подготовкой и подачей заявки и приложенных к ней документов.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Прием заявок, а также документов, представленных в составе заявки, осуществляется Отделом экономики.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2.10. Заявка регистрируется уполномоченными лицами Отдела экономики в день их подачи в Журнале регистрации заявок на получение субсидии в порядке поступления заявок.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Запись регистрации заявки должна включать регистрационный номер заявки, дату, время подачи заявки, полное и (в случае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 фамилия, имя и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должность, подпись и расшифровку подписи лица, вручившего заявку, подпись и расшифровку подписи лица, принявшего заявку.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2.11. Отдел экономики: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проводит экспертизу поступающих заявок и документов к ним на соответствие требованиям </w:t>
      </w:r>
      <w:hyperlink w:anchor="P91">
        <w:r>
          <w:rPr>
            <w:color w:val="0000FF"/>
          </w:rPr>
          <w:t>пункта 2.3</w:t>
        </w:r>
      </w:hyperlink>
      <w:r>
        <w:t xml:space="preserve"> настоящего Порядка в течение 3-х рабочих дней;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подготавливает и вносит предложения Совету о принятии решения по предоставлению субсидий.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2.12. Совет по итогам рассмотрения заявок и предложений Отдела экономики выносит решение о соответствии или о несоответствии поступивших заявок условиям субсидирования, и рекомендации по предоставлению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2.13. Рассмотрение заявок Советом, поступивших на получение субсидии, производится в течение 30 дней </w:t>
      </w:r>
      <w:proofErr w:type="gramStart"/>
      <w:r>
        <w:t>с даты регистрации</w:t>
      </w:r>
      <w:proofErr w:type="gramEnd"/>
      <w:r>
        <w:t xml:space="preserve"> заявок.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2.14. Решение о предоставлении субсидии либо об отказе в предоставлении субсидии получателю субсидии принимается Администрацией округа на основании рекомендации Совета.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2.15. </w:t>
      </w:r>
      <w:proofErr w:type="gramStart"/>
      <w:r>
        <w:t xml:space="preserve">В случае принятия Советом решения о соответствии получателя субсидии условиям субсидирования Отдел экономики не позднее 5 рабочих дней готовит проект распоряжения Администрации округа о выделении субсидии, направляет каждому получателю субсидии </w:t>
      </w:r>
      <w:hyperlink w:anchor="P324">
        <w:r>
          <w:rPr>
            <w:color w:val="0000FF"/>
          </w:rPr>
          <w:t>уведомление</w:t>
        </w:r>
      </w:hyperlink>
      <w:r>
        <w:t xml:space="preserve"> по форме согласно приложению N 2 к настоящему Порядку и для подписания договор на предоставление субсидий по форме согласно приложению N 3 к настоящему Порядку, в котором содержится обязанность</w:t>
      </w:r>
      <w:proofErr w:type="gramEnd"/>
      <w:r>
        <w:t xml:space="preserve"> </w:t>
      </w:r>
      <w:proofErr w:type="gramStart"/>
      <w:r>
        <w:t xml:space="preserve">получателя субсидии дать согласие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Омсукчанского городского округа проверок соблюдения получателями субсидий условий, целей и порядка их предоставления, а также </w:t>
      </w:r>
      <w:r>
        <w:lastRenderedPageBreak/>
        <w:t>обязательство о предоставлении информации о деятельности предприятия и эффективности реализации проекта за отчетный период (период составляет не менее шести месяцев со дня получения субсидии).</w:t>
      </w:r>
      <w:proofErr w:type="gramEnd"/>
    </w:p>
    <w:p w:rsidR="004B3BB9" w:rsidRDefault="004B3BB9">
      <w:pPr>
        <w:pStyle w:val="ConsPlusNormal"/>
        <w:spacing w:before="200"/>
        <w:ind w:firstLine="540"/>
        <w:jc w:val="both"/>
      </w:pPr>
      <w:r>
        <w:t>2.16. Методика расчета субсидий: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в случае если в отдельном периоде, суммарный размер субсидий, заявленный получателями субсидий в заявках на получение субсидии больше размера нераспределенной на начало отдельного периода субсидии, предусмотренной в </w:t>
      </w:r>
      <w:hyperlink r:id="rId17">
        <w:r>
          <w:rPr>
            <w:color w:val="0000FF"/>
          </w:rPr>
          <w:t>Программе</w:t>
        </w:r>
      </w:hyperlink>
      <w:r>
        <w:t xml:space="preserve"> на конкретное мероприятие, сумма субсидии отдельному получателю субсидий рассчитывается по следующей формуле: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7811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B9" w:rsidRDefault="004B3BB9">
      <w:pPr>
        <w:pStyle w:val="ConsPlusNormal"/>
        <w:jc w:val="center"/>
      </w:pPr>
    </w:p>
    <w:p w:rsidR="004B3BB9" w:rsidRDefault="004B3BB9">
      <w:pPr>
        <w:pStyle w:val="ConsPlusNormal"/>
        <w:ind w:firstLine="540"/>
        <w:jc w:val="both"/>
      </w:pPr>
      <w:r>
        <w:t>Si - сумма субсидии, причитающаяся i-му получателю субсидий, подавшему заявку на получение субсидии в отдельном периоде, рублей;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Sp - размер нераспределенной на начало отдельного периода субсидии, предусмотренной в </w:t>
      </w:r>
      <w:hyperlink r:id="rId19">
        <w:r>
          <w:rPr>
            <w:color w:val="0000FF"/>
          </w:rPr>
          <w:t>Программе</w:t>
        </w:r>
      </w:hyperlink>
      <w:r>
        <w:t xml:space="preserve"> на конкретное мероприятие;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Сумм</w:t>
      </w:r>
      <w:proofErr w:type="gramStart"/>
      <w:r>
        <w:t>S</w:t>
      </w:r>
      <w:r>
        <w:rPr>
          <w:vertAlign w:val="subscript"/>
        </w:rPr>
        <w:t>iz</w:t>
      </w:r>
      <w:proofErr w:type="gramEnd"/>
      <w:r>
        <w:t xml:space="preserve"> - суммарный размер субсидий, заявленный получателем субсидий в заявках на получение субсидий на конкретное мероприятие;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Siz - размер субсидии, заявленный i-м получателем субсидий в заявке на получение субсидии в отдельном периоде.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2.17. Получатель субсидии обязан: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поставить на свой бухгалтерский учет имущество, приобретенное за счет средств бюджета Омсукчанского городского округа, и не отчуждать его в течение 2-х лет с момента получения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редоставить в Администрацию округа отчет в сроки и по форме, установленный договором о предоставлении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2.18. </w:t>
      </w:r>
      <w:proofErr w:type="gramStart"/>
      <w:r>
        <w:t>Предоставление субсидии получателю субсидий осуществляется в соответствии с бюджетным законодательством Российской Федерации на счет получателя субсидии, открытый в учреждениях Центрального Банка РФ или кредитной организации не позднее 15-го рабочего дня, с момента заключения договора на предоставление субсидии, путем перечисления бюджетных средств с лицевого счета Администрации округа, открытого в УФК по Магаданской области.</w:t>
      </w:r>
      <w:proofErr w:type="gramEnd"/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2.19. </w:t>
      </w:r>
      <w:proofErr w:type="gramStart"/>
      <w:r>
        <w:t>Перечисление субсидии юридическому лицу, получателю субсидии осуществляется в соответствии с бюджетным законодательством Российской Федерации на счет УФК по Магаданской области, открытый по учету операций со средствами юридических лиц, не являющихся участниками бюджетного процесса, в учреждении Центрального банка РФ, не позднее 2-го рабочего дня, следующего за днем предоставления получателем субсидии в УФК по Магаданской области документов для оплаты денежного обязательства получателя</w:t>
      </w:r>
      <w:proofErr w:type="gramEnd"/>
      <w:r>
        <w:t xml:space="preserve"> субсидии, на финансовое </w:t>
      </w:r>
      <w:proofErr w:type="gramStart"/>
      <w:r>
        <w:t>обеспечение</w:t>
      </w:r>
      <w:proofErr w:type="gramEnd"/>
      <w:r>
        <w:t xml:space="preserve"> которого предоставляется субсидия.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1"/>
      </w:pPr>
      <w:r>
        <w:t>3. Требования к отчетности: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 xml:space="preserve">- получатели субсидии обязаны по истечении отчетного финансового года в срок не позднее 1 марта текущего финансового года предоставить в отдел экономики Администрации округа </w:t>
      </w:r>
      <w:hyperlink w:anchor="P352">
        <w:r>
          <w:rPr>
            <w:color w:val="0000FF"/>
          </w:rPr>
          <w:t>отчет</w:t>
        </w:r>
      </w:hyperlink>
      <w:r>
        <w:t xml:space="preserve"> об использовании субсидий в соответствии с приложением N 3 к настоящему Порядку.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при заключении договора на предоставление субсидий Администрация округа устанавливает значения показателей результативности, а также определяет сроки и форму предоставления отчета о достижении значений показателей результативности.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Показателем результативности использования субсидии является: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стимулирование развития на территории Омсукчанского городского округа социально ориентированных предприятий розничной торговли (магазинов, отделов);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максимально полное удовлетворение населения Омсукчанского городского округа </w:t>
      </w:r>
      <w:proofErr w:type="gramStart"/>
      <w:r>
        <w:t xml:space="preserve">в </w:t>
      </w:r>
      <w:r>
        <w:lastRenderedPageBreak/>
        <w:t>потребности товаров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</w:t>
      </w:r>
      <w:proofErr w:type="gramEnd"/>
      <w:r>
        <w:t xml:space="preserve"> предпринимательской активности, конкуренции и сбалансированного развития различных видов, типов и способов торговли.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4B3BB9" w:rsidRDefault="004B3BB9">
      <w:pPr>
        <w:pStyle w:val="ConsPlusNormal"/>
        <w:jc w:val="center"/>
      </w:pPr>
      <w:r>
        <w:t>предоставления субсидий и ответственности за их нарушение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4.1. Контроль и проверку за целевым использованием субсидий, представленных получателем субсидии за счет средств бюджета, осуществляет Администрация округа, орган муниципального финансового контроля.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Администрация округа, орган муниципального финансового контроля, осуществляют проверку соблюдения условий, целей и порядка представления и использования субсидий.</w:t>
      </w:r>
    </w:p>
    <w:p w:rsidR="004B3BB9" w:rsidRDefault="004B3BB9">
      <w:pPr>
        <w:pStyle w:val="ConsPlusNormal"/>
        <w:spacing w:before="200"/>
        <w:ind w:firstLine="540"/>
        <w:jc w:val="both"/>
      </w:pPr>
      <w:bookmarkStart w:id="6" w:name="P151"/>
      <w:bookmarkEnd w:id="6"/>
      <w:r>
        <w:t>4.2. В случае выявления факта нарушения получателем субсидии условий, установленных при предоставлении субсидии, Администрация округа принимает решение о возврате получателем субсидии в бюджет городского округа за период с момента допущения нарушения с указанием оснований его принятия.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Основанием для возврата полученных субсидий получателем субсидии являются: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нарушение соблюдения условий, целей и порядка предоставления субсидий их получателями, установленных настоящим Порядком, НПА и законодательством РФ, в том числе по фактам проверок проведенных главным распорядителем бюджетных средств, органом муниципального финансового контроля;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установления фактов предоставления недостоверных сведений;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не предоставление информации о деятельности предприятия и эффективности реализации проекта за отчетный период.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4.3. В случае, установления, факта нарушения получателя субсидий условий, указанных в </w:t>
      </w:r>
      <w:hyperlink w:anchor="P151">
        <w:r>
          <w:rPr>
            <w:color w:val="0000FF"/>
          </w:rPr>
          <w:t>п. 4.2</w:t>
        </w:r>
      </w:hyperlink>
      <w:r>
        <w:t xml:space="preserve"> настоящего Порядка, выявленных по факту проверки, Администрация округа в течение 5 дней направляет в адрес получателя субсидий письменное требование о возврате полученной субсидии в бюджет городского округа.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4.4. В соответствии с полученным требованием о возврате субсидии, получатель субсидии обязан в месячный срок возвратить полученные средства в бюджет городского округа в соответствии с действующим законодательством, но не позднее 25 декабря текущего года.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4.5. Остаток </w:t>
      </w:r>
      <w:proofErr w:type="gramStart"/>
      <w:r>
        <w:t>субсидии</w:t>
      </w:r>
      <w:proofErr w:type="gramEnd"/>
      <w:r>
        <w:t xml:space="preserve"> не использованной в отчетном финансовом году подлежит возврату в бюджет Омсукчанского городского округа получателем субсидии в течение 10 рабочих дней текущего финансового года.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4.6. В случае отказа получателя субсидии в возврате субсидий Администрация округа осуществляет мероприятия по взысканию в бюджет Омсукчанского городского округа субсидии с получателя субсидии в судебном порядке.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right"/>
        <w:outlineLvl w:val="1"/>
      </w:pPr>
      <w:r>
        <w:t>Приложение N 1</w:t>
      </w:r>
    </w:p>
    <w:p w:rsidR="004B3BB9" w:rsidRDefault="004B3BB9">
      <w:pPr>
        <w:pStyle w:val="ConsPlusNormal"/>
        <w:jc w:val="right"/>
      </w:pPr>
      <w:r>
        <w:t>к Порядку</w:t>
      </w:r>
    </w:p>
    <w:p w:rsidR="004B3BB9" w:rsidRDefault="004B3BB9">
      <w:pPr>
        <w:pStyle w:val="ConsPlusNormal"/>
        <w:jc w:val="right"/>
      </w:pPr>
      <w:r>
        <w:t>предоставления субсидий из бюджета</w:t>
      </w:r>
    </w:p>
    <w:p w:rsidR="004B3BB9" w:rsidRDefault="004B3BB9">
      <w:pPr>
        <w:pStyle w:val="ConsPlusNormal"/>
        <w:jc w:val="right"/>
      </w:pPr>
      <w:r>
        <w:t>Омсукчанского городского округа</w:t>
      </w:r>
    </w:p>
    <w:p w:rsidR="004B3BB9" w:rsidRDefault="004B3BB9">
      <w:pPr>
        <w:pStyle w:val="ConsPlusNormal"/>
        <w:jc w:val="right"/>
      </w:pPr>
      <w:r>
        <w:t>на возмещение затрат по содержанию</w:t>
      </w:r>
    </w:p>
    <w:p w:rsidR="004B3BB9" w:rsidRDefault="004B3BB9">
      <w:pPr>
        <w:pStyle w:val="ConsPlusNormal"/>
        <w:jc w:val="right"/>
      </w:pPr>
      <w:r>
        <w:t>социальных магазинов (отделов)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Дата, исх. номер</w:t>
      </w:r>
    </w:p>
    <w:p w:rsidR="004B3BB9" w:rsidRDefault="004B3BB9">
      <w:pPr>
        <w:pStyle w:val="ConsPlusNormal"/>
        <w:spacing w:before="200"/>
        <w:jc w:val="right"/>
      </w:pPr>
      <w:r>
        <w:t>Главе администрации</w:t>
      </w:r>
    </w:p>
    <w:p w:rsidR="004B3BB9" w:rsidRDefault="004B3BB9">
      <w:pPr>
        <w:pStyle w:val="ConsPlusNormal"/>
        <w:jc w:val="right"/>
      </w:pPr>
      <w:r>
        <w:t>Омсукчанского городского</w:t>
      </w:r>
    </w:p>
    <w:p w:rsidR="004B3BB9" w:rsidRDefault="004B3BB9">
      <w:pPr>
        <w:pStyle w:val="ConsPlusNormal"/>
        <w:jc w:val="right"/>
      </w:pPr>
      <w:r>
        <w:lastRenderedPageBreak/>
        <w:t>округа</w:t>
      </w:r>
    </w:p>
    <w:p w:rsidR="004B3BB9" w:rsidRDefault="004B3BB9">
      <w:pPr>
        <w:pStyle w:val="ConsPlusNormal"/>
        <w:jc w:val="right"/>
      </w:pPr>
      <w:r>
        <w:t>_______________________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bookmarkStart w:id="7" w:name="P178"/>
      <w:bookmarkEnd w:id="7"/>
      <w:r>
        <w:t>ЗАЯВКА</w:t>
      </w:r>
    </w:p>
    <w:p w:rsidR="004B3BB9" w:rsidRDefault="004B3BB9">
      <w:pPr>
        <w:pStyle w:val="ConsPlusNormal"/>
        <w:jc w:val="center"/>
      </w:pPr>
      <w:r>
        <w:t>на получение субсидий по организации работы социальных</w:t>
      </w:r>
    </w:p>
    <w:p w:rsidR="004B3BB9" w:rsidRDefault="004B3BB9">
      <w:pPr>
        <w:pStyle w:val="ConsPlusNormal"/>
        <w:jc w:val="center"/>
      </w:pPr>
      <w:r>
        <w:t>магазинов (отделов) на территории</w:t>
      </w:r>
    </w:p>
    <w:p w:rsidR="004B3BB9" w:rsidRDefault="004B3BB9">
      <w:pPr>
        <w:pStyle w:val="ConsPlusNormal"/>
        <w:jc w:val="center"/>
      </w:pPr>
      <w:r>
        <w:t>Омсукчанского городского округа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t>1. 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          (наименование заявителя)</w:t>
      </w:r>
    </w:p>
    <w:p w:rsidR="004B3BB9" w:rsidRDefault="004B3BB9">
      <w:pPr>
        <w:pStyle w:val="ConsPlusNonformat"/>
        <w:jc w:val="both"/>
      </w:pPr>
      <w:r>
        <w:t>в лице 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должности, Ф.И.О. руководителя, уполномоченного лица для</w:t>
      </w:r>
      <w:proofErr w:type="gramEnd"/>
    </w:p>
    <w:p w:rsidR="004B3BB9" w:rsidRDefault="004B3BB9">
      <w:pPr>
        <w:pStyle w:val="ConsPlusNonformat"/>
        <w:jc w:val="both"/>
      </w:pPr>
      <w:r>
        <w:t xml:space="preserve">                             юридических лиц)</w:t>
      </w:r>
    </w:p>
    <w:p w:rsidR="004B3BB9" w:rsidRDefault="004B3BB9">
      <w:pPr>
        <w:pStyle w:val="ConsPlusNonformat"/>
        <w:jc w:val="both"/>
      </w:pPr>
      <w:r>
        <w:t xml:space="preserve">    Прошу  предоставить  субсидию  в соответствии с Порядком предоставления</w:t>
      </w:r>
    </w:p>
    <w:p w:rsidR="004B3BB9" w:rsidRDefault="004B3BB9">
      <w:pPr>
        <w:pStyle w:val="ConsPlusNonformat"/>
        <w:jc w:val="both"/>
      </w:pPr>
      <w:r>
        <w:t xml:space="preserve">субсидий из бюджета Омсукчанского городского округа на возмещение затрат </w:t>
      </w:r>
      <w:proofErr w:type="gramStart"/>
      <w:r>
        <w:t>по</w:t>
      </w:r>
      <w:proofErr w:type="gramEnd"/>
    </w:p>
    <w:p w:rsidR="004B3BB9" w:rsidRDefault="004B3BB9">
      <w:pPr>
        <w:pStyle w:val="ConsPlusNonformat"/>
        <w:jc w:val="both"/>
      </w:pPr>
      <w:r>
        <w:t>содержанию социальных магазинов (отделов)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              (вид субсидии)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В размере 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</w:t>
      </w:r>
      <w:proofErr w:type="gramStart"/>
      <w:r>
        <w:t>(отдельно на каждый результат деятельности, нуждающийся в компенсации</w:t>
      </w:r>
      <w:proofErr w:type="gramEnd"/>
    </w:p>
    <w:p w:rsidR="004B3BB9" w:rsidRDefault="004B3BB9">
      <w:pPr>
        <w:pStyle w:val="ConsPlusNonformat"/>
        <w:jc w:val="both"/>
      </w:pPr>
      <w:r>
        <w:t xml:space="preserve">                                  затрат)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2. Краткое описание заявки: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</w:t>
      </w:r>
      <w:proofErr w:type="gramStart"/>
      <w:r>
        <w:t>(указать суть заявки, период реализации, какие средства и в каком объеме</w:t>
      </w:r>
      <w:proofErr w:type="gramEnd"/>
    </w:p>
    <w:p w:rsidR="004B3BB9" w:rsidRDefault="004B3BB9">
      <w:pPr>
        <w:pStyle w:val="ConsPlusNonformat"/>
        <w:jc w:val="both"/>
      </w:pPr>
      <w:r>
        <w:t xml:space="preserve">                               привлекаются)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Выручка за предыдущий полный отчетный год: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Выручка за последний отчетный период: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Налоговые платежи за последний отчетный период: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Количество работников предприятия с учетом совместителей: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Средняя месячная заработная плата на работника по данным отчетности во внебюджетные фонды за последний отчетный период: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Количество вновь создаваемых рабочих мест: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Применяемая заявителем система налогообложения (отметить любым знаком):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общеустановленная 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lastRenderedPageBreak/>
        <w:t>- патент _____;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упрощенная (УСН) ______;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в виде единого налога на вмененный доход для отдельных видов деятельности (ЕНВД) ______;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для сельскохозяйственных товаропроизводителей _____.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t>3. Настоящей заявкой подтверждаем, что в отношении 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(наименование организации-заявителя, индивидуального предпринимателя)</w:t>
      </w:r>
    </w:p>
    <w:p w:rsidR="004B3BB9" w:rsidRDefault="004B3BB9">
      <w:pPr>
        <w:pStyle w:val="ConsPlusNonformat"/>
        <w:jc w:val="both"/>
      </w:pPr>
      <w:r>
        <w:t>не   проводится   процедура   ликвидации,   банкротства,   деятельность  не</w:t>
      </w:r>
    </w:p>
    <w:p w:rsidR="004B3BB9" w:rsidRDefault="004B3BB9">
      <w:pPr>
        <w:pStyle w:val="ConsPlusNonformat"/>
        <w:jc w:val="both"/>
      </w:pPr>
      <w:r>
        <w:t>приостановлена,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(наименование организации-заявителя, индивидуального предпринимателя)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4. Размер субсидии просим установить в соответствии с Порядком предоставления субсидий из бюджета Омсукчанского городского округа на возмещение затрат по содержанию социальных магазинов (отделов)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(отметить любым знаком):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аренда нежилого помещения, используемого хозяйствующим субъектом для розничной торговли социально ориентированных продовольственных товаров в социальных (отделах) магазинах 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возмещение транспортных расходов на доставку товара ______;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оплата электрической энергии, потребленной в нежилом помещении, используемом хозяйствующим субъектом для розничной торговли социально ориентированных продовольственных товаров в социальных (отделах) магазинах _____;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оплата за отопление нежилого помещения, используемого хозяйствующим субъектом, осуществляющим розничную торговлю социально ориентированных продовольственных товаров в социальных (отделах) магазинах _____;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приобретение торгового оборудования используемого хозяйствующим субъектом по розничной торговле социально ориентированных продовольственных товаров в социальных (отделах) магазинах (созданные и приобретенные не ранее 2-х лет до момента обращения за субсидией) ____.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утвержденного постановлением администрации Омсукчанского городского округа от ____________ г. N _________.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5. Гарантируем достоверность представленной нами в заявке информации.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t>6. Адрес места нахождения/места жительства: _______________________________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_______________________________, телефон _____________, факс _____________,</w:t>
      </w:r>
    </w:p>
    <w:p w:rsidR="004B3BB9" w:rsidRDefault="004B3BB9">
      <w:pPr>
        <w:pStyle w:val="ConsPlusNonformat"/>
        <w:jc w:val="both"/>
      </w:pPr>
      <w:r>
        <w:t>банковские реквизиты: _____________________________________________________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7. Корреспонденцию в наш адрес просим направлять по адресу: 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>8. К настоящей заявке прилагаются документы согласно описи - на ______ стр.</w:t>
      </w:r>
    </w:p>
    <w:p w:rsidR="004B3BB9" w:rsidRDefault="004B3BB9">
      <w:pPr>
        <w:pStyle w:val="ConsPlusNonformat"/>
        <w:jc w:val="both"/>
      </w:pPr>
      <w:r>
        <w:t>Заявитель ___________________/_____________________/_____________________/</w:t>
      </w:r>
    </w:p>
    <w:p w:rsidR="004B3BB9" w:rsidRDefault="004B3BB9">
      <w:pPr>
        <w:pStyle w:val="ConsPlusNonformat"/>
        <w:jc w:val="both"/>
      </w:pPr>
      <w:r>
        <w:t xml:space="preserve">              (должность)          (подпись)        (расшифровка подписи)</w:t>
      </w:r>
    </w:p>
    <w:p w:rsidR="004B3BB9" w:rsidRDefault="004B3BB9">
      <w:pPr>
        <w:pStyle w:val="ConsPlusNonformat"/>
        <w:jc w:val="both"/>
      </w:pPr>
      <w:r>
        <w:t>М.П.</w:t>
      </w:r>
    </w:p>
    <w:p w:rsidR="004B3BB9" w:rsidRDefault="004B3BB9">
      <w:pPr>
        <w:pStyle w:val="ConsPlusNonformat"/>
        <w:jc w:val="both"/>
      </w:pPr>
      <w:r>
        <w:t>Главный бухгалтер _______________ /______________________/</w:t>
      </w:r>
    </w:p>
    <w:p w:rsidR="004B3BB9" w:rsidRDefault="004B3BB9">
      <w:pPr>
        <w:pStyle w:val="ConsPlusNonformat"/>
        <w:jc w:val="both"/>
      </w:pPr>
      <w:r>
        <w:t xml:space="preserve">                                    (расшифровка подписи)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ОПИСЬ ДОКУМЕНТОВ,</w:t>
      </w:r>
    </w:p>
    <w:p w:rsidR="004B3BB9" w:rsidRDefault="004B3BB9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для получения субсидии из бюджета</w:t>
      </w:r>
    </w:p>
    <w:p w:rsidR="004B3BB9" w:rsidRDefault="004B3BB9">
      <w:pPr>
        <w:pStyle w:val="ConsPlusNormal"/>
        <w:jc w:val="center"/>
      </w:pPr>
      <w:r>
        <w:t>Омсукчанского городского округа на возмещение затрат</w:t>
      </w:r>
    </w:p>
    <w:p w:rsidR="004B3BB9" w:rsidRDefault="004B3BB9">
      <w:pPr>
        <w:pStyle w:val="ConsPlusNormal"/>
        <w:jc w:val="center"/>
      </w:pPr>
      <w:r>
        <w:lastRenderedPageBreak/>
        <w:t>по содержанию социальных магазинов (отделов)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t>Настоящим 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         (наименование заявителя)</w:t>
      </w:r>
    </w:p>
    <w:p w:rsidR="004B3BB9" w:rsidRDefault="004B3BB9">
      <w:pPr>
        <w:pStyle w:val="ConsPlusNonformat"/>
        <w:jc w:val="both"/>
      </w:pPr>
      <w:r>
        <w:t>подтверждает,   что   к  заявке  для  предоставления  субсидий  из  бюджета</w:t>
      </w:r>
    </w:p>
    <w:p w:rsidR="004B3BB9" w:rsidRDefault="004B3BB9">
      <w:pPr>
        <w:pStyle w:val="ConsPlusNonformat"/>
        <w:jc w:val="both"/>
      </w:pPr>
      <w:r>
        <w:t>Омсукчанского   городского   округа  на  возмещение  затрат  по  содержанию</w:t>
      </w:r>
    </w:p>
    <w:p w:rsidR="004B3BB9" w:rsidRDefault="004B3BB9">
      <w:pPr>
        <w:pStyle w:val="ConsPlusNonformat"/>
        <w:jc w:val="both"/>
      </w:pPr>
      <w:r>
        <w:t>социальных магазинов (отделов), направляются следующие документы.</w:t>
      </w:r>
    </w:p>
    <w:p w:rsidR="004B3BB9" w:rsidRDefault="004B3B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69"/>
        <w:gridCol w:w="2430"/>
      </w:tblGrid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0" w:type="dxa"/>
          </w:tcPr>
          <w:p w:rsidR="004B3BB9" w:rsidRDefault="004B3BB9">
            <w:pPr>
              <w:pStyle w:val="ConsPlusNormal"/>
              <w:jc w:val="center"/>
            </w:pPr>
            <w:r>
              <w:t>Кол-во страниц</w:t>
            </w: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5669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430" w:type="dxa"/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Подпись руководителя (индивидуального предпринимателя)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right"/>
        <w:outlineLvl w:val="1"/>
      </w:pPr>
      <w:r>
        <w:t>Приложение N 2</w:t>
      </w:r>
    </w:p>
    <w:p w:rsidR="004B3BB9" w:rsidRDefault="004B3BB9">
      <w:pPr>
        <w:pStyle w:val="ConsPlusNormal"/>
        <w:jc w:val="right"/>
      </w:pPr>
      <w:r>
        <w:t>к Порядку</w:t>
      </w:r>
    </w:p>
    <w:p w:rsidR="004B3BB9" w:rsidRDefault="004B3BB9">
      <w:pPr>
        <w:pStyle w:val="ConsPlusNormal"/>
        <w:jc w:val="right"/>
      </w:pPr>
      <w:r>
        <w:t>предоставления субсидий из бюджета</w:t>
      </w:r>
    </w:p>
    <w:p w:rsidR="004B3BB9" w:rsidRDefault="004B3BB9">
      <w:pPr>
        <w:pStyle w:val="ConsPlusNormal"/>
        <w:jc w:val="right"/>
      </w:pPr>
      <w:r>
        <w:t>Омсукчанского городского округа</w:t>
      </w:r>
    </w:p>
    <w:p w:rsidR="004B3BB9" w:rsidRDefault="004B3BB9">
      <w:pPr>
        <w:pStyle w:val="ConsPlusNormal"/>
        <w:jc w:val="right"/>
      </w:pPr>
      <w:r>
        <w:t>на возмещение затрат по содержанию</w:t>
      </w:r>
    </w:p>
    <w:p w:rsidR="004B3BB9" w:rsidRDefault="004B3BB9">
      <w:pPr>
        <w:pStyle w:val="ConsPlusNormal"/>
        <w:jc w:val="right"/>
      </w:pPr>
      <w:r>
        <w:t>социальных магазинов (отделов)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t>от ____________ N 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 инфраструктуры поддержки субъектов малого и</w:t>
      </w:r>
      <w:proofErr w:type="gramEnd"/>
    </w:p>
    <w:p w:rsidR="004B3BB9" w:rsidRDefault="004B3BB9">
      <w:pPr>
        <w:pStyle w:val="ConsPlusNonformat"/>
        <w:jc w:val="both"/>
      </w:pPr>
      <w:r>
        <w:t xml:space="preserve">                       среднего предпринимательства)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</w:pPr>
      <w:bookmarkStart w:id="8" w:name="P324"/>
      <w:bookmarkEnd w:id="8"/>
      <w:r>
        <w:t>УВЕДОМЛЕНИЕ</w:t>
      </w:r>
    </w:p>
    <w:p w:rsidR="004B3BB9" w:rsidRDefault="004B3BB9">
      <w:pPr>
        <w:pStyle w:val="ConsPlusNormal"/>
        <w:jc w:val="center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ПРЕДОСТАВЛЕНИИ СУБСИДИИ</w:t>
      </w:r>
    </w:p>
    <w:p w:rsidR="004B3BB9" w:rsidRDefault="004B3BB9">
      <w:pPr>
        <w:pStyle w:val="ConsPlusNormal"/>
        <w:jc w:val="center"/>
      </w:pPr>
      <w:r>
        <w:t>(ОБ ОТКАЗЕ В ПРЕДОСТАВЛЕНИИ СУБСИДИИ)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 xml:space="preserve">Настоящим Администрация Омсукчанского городского округа уведомляет Вас о том, что в соответствии с муниципальной </w:t>
      </w:r>
      <w:hyperlink r:id="rId20">
        <w:r>
          <w:rPr>
            <w:color w:val="0000FF"/>
          </w:rPr>
          <w:t>Программой</w:t>
        </w:r>
      </w:hyperlink>
      <w:r>
        <w:t xml:space="preserve"> "Развитие торговли на территории Омсукчанского городского округа на 2016-2020 годы" по результатам рассмотрения представленных Вами документов Советом по предпринимательству при администрации Омсукчанского городского округа принято решение: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lastRenderedPageBreak/>
        <w:t>1. Предоставить субсидию __________________________________________________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              (вид субсидии)</w:t>
      </w:r>
    </w:p>
    <w:p w:rsidR="004B3BB9" w:rsidRDefault="004B3BB9">
      <w:pPr>
        <w:pStyle w:val="ConsPlusNonformat"/>
        <w:jc w:val="both"/>
      </w:pPr>
      <w:r>
        <w:t>на основании постановления администрации Омсукчанского городского округа</w:t>
      </w:r>
    </w:p>
    <w:p w:rsidR="004B3BB9" w:rsidRDefault="004B3BB9">
      <w:pPr>
        <w:pStyle w:val="ConsPlusNonformat"/>
        <w:jc w:val="both"/>
      </w:pPr>
      <w:r>
        <w:t>от ____ N _______</w:t>
      </w:r>
    </w:p>
    <w:p w:rsidR="004B3BB9" w:rsidRDefault="004B3BB9">
      <w:pPr>
        <w:pStyle w:val="ConsPlusNonformat"/>
        <w:jc w:val="both"/>
      </w:pPr>
      <w:r>
        <w:t xml:space="preserve">2. Отказать в предоставлении субсидии в связи </w:t>
      </w:r>
      <w:proofErr w:type="gramStart"/>
      <w:r>
        <w:t>с</w:t>
      </w:r>
      <w:proofErr w:type="gramEnd"/>
      <w:r>
        <w:t>: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:rsidR="004B3BB9" w:rsidRDefault="004B3BB9">
      <w:pPr>
        <w:pStyle w:val="ConsPlusNonformat"/>
        <w:jc w:val="both"/>
      </w:pPr>
      <w:r>
        <w:t>Глава администрации _________________________ (ФИО)</w:t>
      </w:r>
    </w:p>
    <w:p w:rsidR="004B3BB9" w:rsidRDefault="004B3BB9">
      <w:pPr>
        <w:pStyle w:val="ConsPlusNonformat"/>
        <w:jc w:val="both"/>
      </w:pPr>
      <w:r>
        <w:t xml:space="preserve">                            (подпись)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right"/>
        <w:outlineLvl w:val="1"/>
      </w:pPr>
      <w:r>
        <w:t>Приложение N 3</w:t>
      </w:r>
    </w:p>
    <w:p w:rsidR="004B3BB9" w:rsidRDefault="004B3BB9">
      <w:pPr>
        <w:pStyle w:val="ConsPlusNormal"/>
        <w:jc w:val="right"/>
      </w:pPr>
      <w:r>
        <w:t>к Порядку</w:t>
      </w:r>
    </w:p>
    <w:p w:rsidR="004B3BB9" w:rsidRDefault="004B3BB9">
      <w:pPr>
        <w:pStyle w:val="ConsPlusNormal"/>
        <w:jc w:val="right"/>
      </w:pPr>
      <w:r>
        <w:t>предоставления субсидий из бюджета</w:t>
      </w:r>
    </w:p>
    <w:p w:rsidR="004B3BB9" w:rsidRDefault="004B3BB9">
      <w:pPr>
        <w:pStyle w:val="ConsPlusNormal"/>
        <w:jc w:val="right"/>
      </w:pPr>
      <w:r>
        <w:t>Омсукчанского городского округа</w:t>
      </w:r>
    </w:p>
    <w:p w:rsidR="004B3BB9" w:rsidRDefault="004B3BB9">
      <w:pPr>
        <w:pStyle w:val="ConsPlusNormal"/>
        <w:jc w:val="right"/>
      </w:pPr>
      <w:r>
        <w:t>на возмещение затрат по содержанию</w:t>
      </w:r>
    </w:p>
    <w:p w:rsidR="004B3BB9" w:rsidRDefault="004B3BB9">
      <w:pPr>
        <w:pStyle w:val="ConsPlusNormal"/>
        <w:jc w:val="right"/>
      </w:pPr>
      <w:r>
        <w:t>социальных магазинов (отделов)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</w:pPr>
      <w:bookmarkStart w:id="9" w:name="P352"/>
      <w:bookmarkEnd w:id="9"/>
      <w:r>
        <w:t>ДОГОВОР</w:t>
      </w:r>
    </w:p>
    <w:p w:rsidR="004B3BB9" w:rsidRDefault="004B3BB9">
      <w:pPr>
        <w:pStyle w:val="ConsPlusNormal"/>
        <w:jc w:val="center"/>
      </w:pPr>
      <w:r>
        <w:t xml:space="preserve">на предоставление </w:t>
      </w:r>
      <w:proofErr w:type="gramStart"/>
      <w:r>
        <w:t>субсидии</w:t>
      </w:r>
      <w:proofErr w:type="gramEnd"/>
      <w:r>
        <w:t xml:space="preserve"> на возмещение затрат</w:t>
      </w:r>
    </w:p>
    <w:p w:rsidR="004B3BB9" w:rsidRDefault="004B3BB9">
      <w:pPr>
        <w:pStyle w:val="ConsPlusNormal"/>
        <w:jc w:val="center"/>
      </w:pPr>
      <w:r>
        <w:t>по содержанию социальных магазинов (отделов) на территории</w:t>
      </w:r>
    </w:p>
    <w:p w:rsidR="004B3BB9" w:rsidRDefault="004B3BB9">
      <w:pPr>
        <w:pStyle w:val="ConsPlusNormal"/>
        <w:jc w:val="center"/>
      </w:pPr>
      <w:r>
        <w:t>Омсукчанского городского округа</w:t>
      </w:r>
    </w:p>
    <w:p w:rsidR="004B3BB9" w:rsidRDefault="004B3BB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3B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BB9" w:rsidRDefault="004B3BB9">
            <w:pPr>
              <w:pStyle w:val="ConsPlusNormal"/>
            </w:pPr>
            <w:r>
              <w:t>п. Омсукчан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BB9" w:rsidRDefault="004B3BB9">
            <w:pPr>
              <w:pStyle w:val="ConsPlusNormal"/>
              <w:jc w:val="right"/>
            </w:pPr>
            <w:r>
              <w:t>"___"____________ года</w:t>
            </w:r>
          </w:p>
        </w:tc>
      </w:tr>
    </w:tbl>
    <w:p w:rsidR="004B3BB9" w:rsidRDefault="004B3BB9">
      <w:pPr>
        <w:pStyle w:val="ConsPlusNormal"/>
        <w:spacing w:before="200"/>
        <w:ind w:firstLine="540"/>
        <w:jc w:val="both"/>
      </w:pPr>
      <w:proofErr w:type="gramStart"/>
      <w:r>
        <w:t xml:space="preserve">Администрация Омсукчанского городского округа (далее - Администрация) в лице главы администрации Омсукчанского городского округа ________________________________________________, действующего на основании </w:t>
      </w:r>
      <w:hyperlink r:id="rId21">
        <w:r>
          <w:rPr>
            <w:color w:val="0000FF"/>
          </w:rPr>
          <w:t>Устава</w:t>
        </w:r>
      </w:hyperlink>
      <w:r>
        <w:t>, с одной стороны, и ____________________________________________________ (далее - Получатель), с другой стороны, действующего на основании _____________________________________________________________, совместно именуемые "Стороны", заключили настоящий Договор о нижеследующем:</w:t>
      </w:r>
      <w:proofErr w:type="gramEnd"/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1. Предмет Договора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1.1. Администрация предоставляет Получателю за счет средств бюджета Омсукчанского городского округа субсидию на возмещение затрат по содержанию социальных магазинов (отделов) на территории Омсукчанского городского округа в соответствии с постановлением администрации Омсукчанского городского округа от _____ г. N ____.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1.2. Предоставление субсидии осуществляется за счет средств, предусмотренных мероприятиями муниципальной </w:t>
      </w:r>
      <w:hyperlink r:id="rId22">
        <w:r>
          <w:rPr>
            <w:color w:val="0000FF"/>
          </w:rPr>
          <w:t>программы</w:t>
        </w:r>
      </w:hyperlink>
      <w:r>
        <w:t xml:space="preserve"> Омсукчанского городского округа "Развитие торговли в Омсукчанском городском округе на 2016-2020 годы", утвержденной постановлением администрации Омсукчанского городского округа от 10.02.2016 N 56.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2. Размер субсидии и порядок ее предоставления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2.1. Администрация предоставляет субсидию в сумме ____________________ рублей из средств бюджета Омсукчанского городского округа (НДС не облагается) и производит перечисление денежных средств на расчетный счет Получателя.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2.2. Субсидия предоставляется за счет средств бюджета Омсукчанского городского округа в соответствии с </w:t>
      </w:r>
      <w:hyperlink w:anchor="P443">
        <w:r>
          <w:rPr>
            <w:color w:val="0000FF"/>
          </w:rPr>
          <w:t>расчетом</w:t>
        </w:r>
      </w:hyperlink>
      <w:r>
        <w:t xml:space="preserve"> размера субсидии по форме согласно приложению к настоящему Договору.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3. Права и обязанности Сторон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3.1. Администрация имеет право: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- осуществлять 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проекта;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lastRenderedPageBreak/>
        <w:t xml:space="preserve">- требовать от Получателя субсидии представление отчетности, предусмотренной </w:t>
      </w:r>
      <w:hyperlink w:anchor="P383">
        <w:r>
          <w:rPr>
            <w:color w:val="0000FF"/>
          </w:rPr>
          <w:t>разделом 3.4.3</w:t>
        </w:r>
      </w:hyperlink>
      <w:r>
        <w:t xml:space="preserve"> настоящего Договора.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3.2. Администрация обязана: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3.2.1. Предоставить Получателю субсидию на возмещение затрат, связанных с работой социальных магазинов (отделов) на территории Омсукчанского городского округа, на основании произведенных и документально подтвержденных Получателем затрат.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3.2.2. Осуществлять проверки достоверности представляемой Получателем информации о расходовании средств субсидии, выполнении условий настоящего Договора и иной информации о финансово-хозяйственной деятельности Получателя.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3.3. Получатель вправе: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3.3.1. Запрашивать у Администрации разъяснения и уточнения относительно предмета настоящего Договора.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3.4. Получатель обязан:</w:t>
      </w:r>
    </w:p>
    <w:p w:rsidR="004B3BB9" w:rsidRDefault="004B3BB9">
      <w:pPr>
        <w:pStyle w:val="ConsPlusNormal"/>
        <w:spacing w:before="200"/>
        <w:ind w:firstLine="540"/>
        <w:jc w:val="both"/>
      </w:pPr>
      <w:bookmarkStart w:id="10" w:name="P381"/>
      <w:bookmarkEnd w:id="10"/>
      <w:r>
        <w:t>3.4.1. Использовать выделенные ему средства исключительно на цели, указанные в разделе 1 настоящего Договора.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3.4.2. Поставить на свой бухгалтерский учет имущество, приобретенное за счет средств бюджета Омсукчанского городского округа, и не отчуждать его в течение 2-х лет с момента получения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bookmarkStart w:id="11" w:name="P383"/>
      <w:bookmarkEnd w:id="11"/>
      <w:r>
        <w:t xml:space="preserve">3.4.3. Представить в Администрацию </w:t>
      </w:r>
      <w:proofErr w:type="gramStart"/>
      <w:r>
        <w:t>до</w:t>
      </w:r>
      <w:proofErr w:type="gramEnd"/>
      <w:r>
        <w:t xml:space="preserve"> _______ </w:t>
      </w:r>
      <w:proofErr w:type="gramStart"/>
      <w:r>
        <w:t>информацию</w:t>
      </w:r>
      <w:proofErr w:type="gramEnd"/>
      <w:r>
        <w:t xml:space="preserve"> и </w:t>
      </w:r>
      <w:hyperlink w:anchor="P475">
        <w:r>
          <w:rPr>
            <w:color w:val="0000FF"/>
          </w:rPr>
          <w:t>отчет</w:t>
        </w:r>
      </w:hyperlink>
      <w:r>
        <w:t xml:space="preserve"> (по форме N 2 к настоящему договору) о деятельности Получателя и эффективности реализации проекта по итогам отчетного года.</w:t>
      </w:r>
    </w:p>
    <w:p w:rsidR="004B3BB9" w:rsidRDefault="004B3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B9" w:rsidRDefault="004B3B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BB9" w:rsidRDefault="004B3BB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spacing w:before="260"/>
        <w:ind w:firstLine="540"/>
        <w:jc w:val="both"/>
      </w:pPr>
      <w:r>
        <w:t xml:space="preserve">3.2.4. Обеспечить возврат субсидии в порядке, установленном бюджетным законодательством Российской Федерации, в течение месяца, но не позднее 31 декабря текущего года, </w:t>
      </w:r>
      <w:proofErr w:type="gramStart"/>
      <w:r>
        <w:t>с даты уведомления</w:t>
      </w:r>
      <w:proofErr w:type="gramEnd"/>
      <w:r>
        <w:t xml:space="preserve"> в случаях: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нарушение соблюдения условий, целей и порядка предоставления субсидий;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- установления фактов предоставления недостоверных сведений.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3.2.5. Дать согласие на осуществление уполномоченным органом и органом муниципального финансового контроля Омсукчанского городского округа проверок соблюдения им условий, целей и порядка предоставления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3.2.6. Оказывать полное содействие проводимым уполномоченным органом и органом муниципального финансового контроля Омсукчанского городского округа мероприятиям по контролю исполнения условий настоящего Договора.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3.2.7. Информировать Администрацию обо всех ставших известными Получателю случаях и обстоятельствах, которые могут поставить под угрозу исполнение обязательств (повлиять на исполнение Получателем своих обязательств) по настоящему Договору.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4. Дополнительные условия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4.1. Настоящий Договор может быть дополнен или изменен по взаимному письменному согласию Сторон.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4.2. В случае принятия нормативных правовых актов, регулирующих на территории Омсукчанского городского округа порядок предоставления финансирования, предусмотренных муниципальной программой, настоящий Договор изменяется и дополняется в соответствии с их требованиями.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lastRenderedPageBreak/>
        <w:t>4.3. В случаях, прямо не предусмотренных настоящим Договором, Стороны руководствуются действующим законодательством.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4.4. После подписания настоящего Договора все предыдущие переговоры, переписка и документы по нему теряют юридическую силу.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4.5. Настоящий Договор составлен в 2 экземплярах, имеющих равную юридическую силу, по одному для каждой из Сторон.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4.6. Расчет размера субсидии является неотъемлемой частью настоящего Договора.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5. Ответственность Сторон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5.1. 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Федерации, законодательством Магаданской области и настоящим Договором.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5.2. В случае возникновения обстоятельств, делающих невозможным полное и своевременное исполнение Получателем обязательств по настоящему Договору, Получатель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неиспользованной части субсидии.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5.3. </w:t>
      </w:r>
      <w:proofErr w:type="gramStart"/>
      <w:r>
        <w:t xml:space="preserve">В случае нарушения Получателем </w:t>
      </w:r>
      <w:hyperlink w:anchor="P381">
        <w:r>
          <w:rPr>
            <w:color w:val="0000FF"/>
          </w:rPr>
          <w:t>пункта 3.4.1</w:t>
        </w:r>
      </w:hyperlink>
      <w:r>
        <w:t xml:space="preserve"> настоящего Договора или установления по итогам проверок, проведенных Администрацией, а также иными уполномоченными органами контроля и надзора, факта нарушения целей и условий предоставления субсидий, определенных Договором, Получатель обязуется в месячный срок, после получения уведомления, возвратить в полном объеме средства субсидии, полученные по настоящему Договору и использованные не по целевому назначению.</w:t>
      </w:r>
      <w:proofErr w:type="gramEnd"/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5.4. В случае непредставления информации в соответствии с </w:t>
      </w:r>
      <w:hyperlink w:anchor="P383">
        <w:r>
          <w:rPr>
            <w:color w:val="0000FF"/>
          </w:rPr>
          <w:t>пунктом 3.4.3</w:t>
        </w:r>
      </w:hyperlink>
      <w:r>
        <w:t xml:space="preserve"> настоящего Договора, Получатель обязан возвратить в бюджет Омсукчанского городского округа полученную субсидию в месячный срок после уведомления о возврате, но не позднее 25 декабря 20__ г.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5.5. Стороны освобождаются от ответственности за неисполнение или ненадлежащее исполнение своих обязательств по настоящему Договору при наступлении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которые Стороны не могли предвидеть или предотвратить разумными средствами, при условии незамедлительного уведомления о наступлении таких обстоятельств.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5.6. Стороны примут все зависящие от них меры по урегулированию возникших разногласий путем переговоров.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5.7. Все споры, не устраненные путем переговоров, подлежат разрешению в арбитражном суде в установленном законом порядке.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6. Срок действия Договора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 xml:space="preserve">6.1. Договор вступает в силу с момента его подписания Сторонами и действует до ______________________ </w:t>
      </w:r>
      <w:proofErr w:type="gramStart"/>
      <w:r>
        <w:t>г</w:t>
      </w:r>
      <w:proofErr w:type="gramEnd"/>
      <w:r>
        <w:t>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взаимному письменному согласию Сторон в установленном порядке.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  <w:outlineLvl w:val="2"/>
      </w:pPr>
      <w:r>
        <w:t>7. Юридические адреса и реквизиты Сторон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Администрация Омсукчанского городского округа: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lastRenderedPageBreak/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Получатель: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right"/>
        <w:outlineLvl w:val="2"/>
      </w:pPr>
      <w:r>
        <w:t>Приложение N 1</w:t>
      </w:r>
    </w:p>
    <w:p w:rsidR="004B3BB9" w:rsidRDefault="004B3BB9">
      <w:pPr>
        <w:pStyle w:val="ConsPlusNormal"/>
        <w:jc w:val="right"/>
      </w:pPr>
      <w:r>
        <w:t>к договору</w:t>
      </w:r>
    </w:p>
    <w:p w:rsidR="004B3BB9" w:rsidRDefault="004B3BB9">
      <w:pPr>
        <w:pStyle w:val="ConsPlusNormal"/>
        <w:jc w:val="right"/>
      </w:pPr>
      <w:r>
        <w:t>от "____" ______________ 20____ г.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</w:pPr>
      <w:bookmarkStart w:id="12" w:name="P443"/>
      <w:bookmarkEnd w:id="12"/>
      <w:r>
        <w:t>Расчет</w:t>
      </w:r>
    </w:p>
    <w:p w:rsidR="004B3BB9" w:rsidRDefault="004B3BB9">
      <w:pPr>
        <w:pStyle w:val="ConsPlusNormal"/>
        <w:jc w:val="center"/>
      </w:pPr>
      <w:r>
        <w:t xml:space="preserve">субсидии </w:t>
      </w:r>
      <w:proofErr w:type="gramStart"/>
      <w:r>
        <w:t>на</w:t>
      </w:r>
      <w:proofErr w:type="gramEnd"/>
      <w:r>
        <w:t xml:space="preserve"> ___________________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sectPr w:rsidR="004B3BB9" w:rsidSect="006E6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160"/>
        <w:gridCol w:w="3060"/>
      </w:tblGrid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4B3BB9" w:rsidRDefault="004B3BB9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160" w:type="dxa"/>
          </w:tcPr>
          <w:p w:rsidR="004B3BB9" w:rsidRDefault="004B3BB9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3060" w:type="dxa"/>
          </w:tcPr>
          <w:p w:rsidR="004B3BB9" w:rsidRDefault="004B3BB9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360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16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306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360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16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306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360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216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3060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54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3600" w:type="dxa"/>
          </w:tcPr>
          <w:p w:rsidR="004B3BB9" w:rsidRDefault="004B3BB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60" w:type="dxa"/>
          </w:tcPr>
          <w:p w:rsidR="004B3BB9" w:rsidRDefault="004B3BB9">
            <w:pPr>
              <w:pStyle w:val="ConsPlusNormal"/>
            </w:pPr>
          </w:p>
        </w:tc>
        <w:tc>
          <w:tcPr>
            <w:tcW w:w="3060" w:type="dxa"/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sectPr w:rsidR="004B3B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right"/>
        <w:outlineLvl w:val="2"/>
      </w:pPr>
      <w:r>
        <w:t>Приложение N 2</w:t>
      </w:r>
    </w:p>
    <w:p w:rsidR="004B3BB9" w:rsidRDefault="004B3BB9">
      <w:pPr>
        <w:pStyle w:val="ConsPlusNormal"/>
        <w:jc w:val="right"/>
      </w:pPr>
      <w:r>
        <w:t>к договору</w:t>
      </w:r>
    </w:p>
    <w:p w:rsidR="004B3BB9" w:rsidRDefault="004B3BB9">
      <w:pPr>
        <w:pStyle w:val="ConsPlusNormal"/>
        <w:jc w:val="right"/>
      </w:pPr>
      <w:r>
        <w:t>от "____" ______________ 20____ г.</w:t>
      </w:r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jc w:val="center"/>
      </w:pPr>
      <w:bookmarkStart w:id="13" w:name="P475"/>
      <w:bookmarkEnd w:id="13"/>
      <w:r>
        <w:t>ОТЧЕТ</w:t>
      </w:r>
    </w:p>
    <w:p w:rsidR="004B3BB9" w:rsidRDefault="004B3BB9">
      <w:pPr>
        <w:pStyle w:val="ConsPlusNormal"/>
        <w:jc w:val="center"/>
      </w:pPr>
      <w:r>
        <w:t xml:space="preserve">Об использовании субсидии полученной </w:t>
      </w:r>
      <w:proofErr w:type="gramStart"/>
      <w:r>
        <w:t>на</w:t>
      </w:r>
      <w:proofErr w:type="gramEnd"/>
    </w:p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     (на какие цели получена субсидия)</w:t>
      </w:r>
    </w:p>
    <w:p w:rsidR="004B3BB9" w:rsidRDefault="004B3BB9">
      <w:pPr>
        <w:pStyle w:val="ConsPlusNonformat"/>
        <w:jc w:val="both"/>
      </w:pPr>
      <w:r>
        <w:t>___________________________________________________________________________</w:t>
      </w:r>
    </w:p>
    <w:p w:rsidR="004B3BB9" w:rsidRDefault="004B3BB9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4B3BB9" w:rsidRDefault="004B3B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1416"/>
        <w:gridCol w:w="1417"/>
      </w:tblGrid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B3BB9" w:rsidRDefault="004B3BB9">
            <w:pPr>
              <w:pStyle w:val="ConsPlusNormal"/>
              <w:jc w:val="center"/>
            </w:pPr>
            <w:r>
              <w:t>Отчет предыдущего года</w:t>
            </w:r>
          </w:p>
        </w:tc>
        <w:tc>
          <w:tcPr>
            <w:tcW w:w="1416" w:type="dxa"/>
          </w:tcPr>
          <w:p w:rsidR="004B3BB9" w:rsidRDefault="004B3BB9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417" w:type="dxa"/>
          </w:tcPr>
          <w:p w:rsidR="004B3BB9" w:rsidRDefault="004B3BB9">
            <w:pPr>
              <w:pStyle w:val="ConsPlusNormal"/>
              <w:jc w:val="center"/>
            </w:pPr>
            <w:r>
              <w:t>20__ г.</w:t>
            </w: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Направления расходования средств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Направления расходования средств.....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Направления расходования средств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Дата введения в эксплуатацию оборудования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Среднесписочная численность работников за отчетный период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Количество новых рабочих мест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Произведено продукции (услуг, работ)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Количество выпускаемых видов продукции (работ, услуг)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Размер выручки от реализации товаров (работ, услуг) без учета НДС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Получено субсидий (тыс. руб.)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  <w:tr w:rsidR="004B3BB9">
        <w:tc>
          <w:tcPr>
            <w:tcW w:w="4535" w:type="dxa"/>
          </w:tcPr>
          <w:p w:rsidR="004B3BB9" w:rsidRDefault="004B3BB9">
            <w:pPr>
              <w:pStyle w:val="ConsPlusNormal"/>
              <w:jc w:val="both"/>
            </w:pPr>
            <w:r>
              <w:t>Использовано субсидий на цели (тыс. руб.)</w:t>
            </w:r>
          </w:p>
        </w:tc>
        <w:tc>
          <w:tcPr>
            <w:tcW w:w="1701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6" w:type="dxa"/>
          </w:tcPr>
          <w:p w:rsidR="004B3BB9" w:rsidRDefault="004B3BB9">
            <w:pPr>
              <w:pStyle w:val="ConsPlusNormal"/>
            </w:pPr>
          </w:p>
        </w:tc>
        <w:tc>
          <w:tcPr>
            <w:tcW w:w="1417" w:type="dxa"/>
          </w:tcPr>
          <w:p w:rsidR="004B3BB9" w:rsidRDefault="004B3BB9">
            <w:pPr>
              <w:pStyle w:val="ConsPlusNormal"/>
            </w:pPr>
          </w:p>
        </w:tc>
      </w:tr>
    </w:tbl>
    <w:p w:rsidR="004B3BB9" w:rsidRDefault="004B3BB9">
      <w:pPr>
        <w:pStyle w:val="ConsPlusNormal"/>
        <w:ind w:firstLine="540"/>
        <w:jc w:val="both"/>
      </w:pPr>
    </w:p>
    <w:p w:rsidR="004B3BB9" w:rsidRDefault="004B3BB9">
      <w:pPr>
        <w:pStyle w:val="ConsPlusNormal"/>
        <w:ind w:firstLine="540"/>
        <w:jc w:val="both"/>
      </w:pPr>
      <w:r>
        <w:t>Руководитель ________________/________________/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"____" ______________ 20__ г.</w:t>
      </w:r>
    </w:p>
    <w:p w:rsidR="004B3BB9" w:rsidRDefault="004B3BB9">
      <w:pPr>
        <w:pStyle w:val="ConsPlusNormal"/>
        <w:spacing w:before="200"/>
        <w:ind w:firstLine="540"/>
        <w:jc w:val="both"/>
      </w:pPr>
      <w:r>
        <w:t>М.П.</w:t>
      </w: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jc w:val="both"/>
      </w:pPr>
    </w:p>
    <w:p w:rsidR="004B3BB9" w:rsidRDefault="004B3B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527" w:rsidRDefault="00F32527"/>
    <w:sectPr w:rsidR="00F3252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B9"/>
    <w:rsid w:val="004B3BB9"/>
    <w:rsid w:val="00F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3B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3B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3B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3B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3B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3B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F62EECEA354AD9A683E68F03B4931A19F8FFF596DA56A1CC09EB809FBE76642D17AAAF233EE0E5B15C76EE7P8j8X" TargetMode="External"/><Relationship Id="rId13" Type="http://schemas.openxmlformats.org/officeDocument/2006/relationships/hyperlink" Target="consultantplus://offline/ref=C1EF62EECEA354AD9A683E68F03B4931A19D8AF8576EA56A1CC09EB809FBE76642D17AAAF233EE0E5B15C76EE7P8j8X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EF62EECEA354AD9A682065E657133FAB96D5F2576AAF39469FC5E55EF2ED31179E7BE4B43FF10F5A0BC76FEEDE6CEE2F6C68A9FB116583EBADCBPAjAX" TargetMode="External"/><Relationship Id="rId7" Type="http://schemas.openxmlformats.org/officeDocument/2006/relationships/hyperlink" Target="consultantplus://offline/ref=C1EF62EECEA354AD9A682065E657133FAB96D5F2586CAE39459FC5E55EF2ED31179E7BE4B43FF10F5A0BC568EEDE6CEE2F6C68A9FB116583EBADCBPAjAX" TargetMode="External"/><Relationship Id="rId12" Type="http://schemas.openxmlformats.org/officeDocument/2006/relationships/hyperlink" Target="consultantplus://offline/ref=C1EF62EECEA354AD9A682065E657133FAB96D5F2586CAE39459FC5E55EF2ED31179E7BE4B43FF10F5A0BC568EEDE6CEE2F6C68A9FB116583EBADCBPAjAX" TargetMode="External"/><Relationship Id="rId17" Type="http://schemas.openxmlformats.org/officeDocument/2006/relationships/hyperlink" Target="consultantplus://offline/ref=C1EF62EECEA354AD9A682065E657133FAB96D5F2586CAE3D429FC5E55EF2ED31179E7BE4B43FF10F5A0BC46FEEDE6CEE2F6C68A9FB116583EBADCBPAjA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F62EECEA354AD9A682065E657133FAB96D5F2586CAE3D429FC5E55EF2ED31179E7BE4B43FF10F5A0BC46FEEDE6CEE2F6C68A9FB116583EBADCBPAjAX" TargetMode="External"/><Relationship Id="rId20" Type="http://schemas.openxmlformats.org/officeDocument/2006/relationships/hyperlink" Target="consultantplus://offline/ref=C1EF62EECEA354AD9A682065E657133FAB96D5F2586CAE3D429FC5E55EF2ED31179E7BE4B43FF10F5A0BC46FEEDE6CEE2F6C68A9FB116583EBADCBPAj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F62EECEA354AD9A682065E657133FAB96D5F25868AD3C439FC5E55EF2ED31179E7BE4B43FF10F5A0BC568EEDE6CEE2F6C68A9FB116583EBADCBPAjAX" TargetMode="External"/><Relationship Id="rId11" Type="http://schemas.openxmlformats.org/officeDocument/2006/relationships/hyperlink" Target="consultantplus://offline/ref=C1EF62EECEA354AD9A682065E657133FAB96D5F25868AD3C439FC5E55EF2ED31179E7BE4B43FF10F5A0BC569EEDE6CEE2F6C68A9FB116583EBADCBPAjA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EF62EECEA354AD9A682065E657133FAB96D5F2586CAE3D429FC5E55EF2ED31179E7BE4B43FF10F5A0BC46FEEDE6CEE2F6C68A9FB116583EBADCBPAjA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EF62EECEA354AD9A682065E657133FAB96D5F2586CAE39459FC5E55EF2ED31179E7BE4B43FF10F5A0BC568EEDE6CEE2F6C68A9FB116583EBADCBPAjAX" TargetMode="External"/><Relationship Id="rId19" Type="http://schemas.openxmlformats.org/officeDocument/2006/relationships/hyperlink" Target="consultantplus://offline/ref=C1EF62EECEA354AD9A682065E657133FAB96D5F2586CAE3D429FC5E55EF2ED31179E7BE4B43FF10F5A0BC46FEEDE6CEE2F6C68A9FB116583EBADCBP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F62EECEA354AD9A682065E657133FAB96D5F2586CAE3D429FC5E55EF2ED31179E7BF6B467FD0D5B15C46FFB883DA8P7j8X" TargetMode="External"/><Relationship Id="rId14" Type="http://schemas.openxmlformats.org/officeDocument/2006/relationships/hyperlink" Target="consultantplus://offline/ref=C1EF62EECEA354AD9A683E68F03B4931A19E8BFF576BA56A1CC09EB809FBE76650D122A6F031F40F5A00913FA1DF30A87B7F6BA9FB12649FPEjBX" TargetMode="External"/><Relationship Id="rId22" Type="http://schemas.openxmlformats.org/officeDocument/2006/relationships/hyperlink" Target="consultantplus://offline/ref=C1EF62EECEA354AD9A682065E657133FAB96D5F2586CAE3D429FC5E55EF2ED31179E7BE4B43FF10F5A0BC46FEEDE6CEE2F6C68A9FB116583EBADCBPAj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2022-11-20T23:35:00Z</dcterms:created>
  <dcterms:modified xsi:type="dcterms:W3CDTF">2022-11-20T23:35:00Z</dcterms:modified>
</cp:coreProperties>
</file>