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77" w:rsidRDefault="00D24E7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24E77" w:rsidRDefault="00D24E77">
      <w:pPr>
        <w:pStyle w:val="ConsPlusNormal"/>
        <w:outlineLvl w:val="0"/>
      </w:pPr>
    </w:p>
    <w:p w:rsidR="00D24E77" w:rsidRDefault="00D24E77">
      <w:pPr>
        <w:pStyle w:val="ConsPlusTitle"/>
        <w:jc w:val="center"/>
        <w:outlineLvl w:val="0"/>
      </w:pPr>
      <w:r>
        <w:t>МАГАДАНСКАЯ ОБЛАСТЬ</w:t>
      </w:r>
    </w:p>
    <w:p w:rsidR="00D24E77" w:rsidRDefault="00D24E77">
      <w:pPr>
        <w:pStyle w:val="ConsPlusTitle"/>
        <w:jc w:val="center"/>
      </w:pPr>
    </w:p>
    <w:p w:rsidR="00D24E77" w:rsidRDefault="00D24E77">
      <w:pPr>
        <w:pStyle w:val="ConsPlusTitle"/>
        <w:jc w:val="center"/>
      </w:pPr>
      <w:r>
        <w:t>АДМИНИСТРАЦИЯ ОМСУКЧАНСКОГО ГОРОДСКОГО ОКРУГА</w:t>
      </w:r>
    </w:p>
    <w:p w:rsidR="00D24E77" w:rsidRDefault="00D24E77">
      <w:pPr>
        <w:pStyle w:val="ConsPlusTitle"/>
        <w:jc w:val="center"/>
      </w:pPr>
    </w:p>
    <w:p w:rsidR="00D24E77" w:rsidRDefault="00D24E77">
      <w:pPr>
        <w:pStyle w:val="ConsPlusTitle"/>
        <w:jc w:val="center"/>
      </w:pPr>
      <w:r>
        <w:t>ПОСТАНОВЛЕНИЕ</w:t>
      </w:r>
    </w:p>
    <w:p w:rsidR="00D24E77" w:rsidRDefault="00D24E77">
      <w:pPr>
        <w:pStyle w:val="ConsPlusTitle"/>
        <w:jc w:val="center"/>
      </w:pPr>
      <w:r>
        <w:t>от 13 октября 2017 г. N 748</w:t>
      </w:r>
    </w:p>
    <w:p w:rsidR="00D24E77" w:rsidRDefault="00D24E77">
      <w:pPr>
        <w:pStyle w:val="ConsPlusTitle"/>
        <w:jc w:val="center"/>
      </w:pPr>
    </w:p>
    <w:p w:rsidR="00D24E77" w:rsidRDefault="00D24E77">
      <w:pPr>
        <w:pStyle w:val="ConsPlusTitle"/>
        <w:jc w:val="center"/>
      </w:pPr>
      <w:r>
        <w:t>ОБ УТВЕРЖДЕНИИ АДМИНИСТРАТИВНОГО РЕГЛАМЕНТА</w:t>
      </w:r>
    </w:p>
    <w:p w:rsidR="00D24E77" w:rsidRDefault="00D24E77">
      <w:pPr>
        <w:pStyle w:val="ConsPlusTitle"/>
        <w:jc w:val="center"/>
      </w:pPr>
      <w:r>
        <w:t>ПО ПРЕДОСТАВЛЕНИЮ МУНИЦИПАЛЬНОЙ УСЛУГИ "ВЫДАЧА</w:t>
      </w:r>
    </w:p>
    <w:p w:rsidR="00D24E77" w:rsidRDefault="00D24E77">
      <w:pPr>
        <w:pStyle w:val="ConsPlusTitle"/>
        <w:jc w:val="center"/>
      </w:pPr>
      <w:r>
        <w:t>ГРАДОСТРОИТЕЛЬНОГО ПЛАНА ЗЕМЕЛЬНОГО УЧАСТКА НА ТЕРРИТОРИИ</w:t>
      </w:r>
    </w:p>
    <w:p w:rsidR="00D24E77" w:rsidRDefault="00D24E77">
      <w:pPr>
        <w:pStyle w:val="ConsPlusTitle"/>
        <w:jc w:val="center"/>
      </w:pPr>
      <w:r>
        <w:t>МУНИЦИПАЛЬНОГО ОБРАЗОВАНИЯ "ОМСУКЧАНСКИЙ ГОРОДСКОЙ ОКРУГ"</w:t>
      </w:r>
    </w:p>
    <w:p w:rsidR="00D24E77" w:rsidRDefault="00D24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Омсукчанского городского округа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6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7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8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E77" w:rsidRDefault="00D24E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24E77" w:rsidRDefault="00D24E7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131-ФЗ "Об общих принципах организации местного самоуправления в Российской Федерации" принят 06.10.2003, а не 06.12.2003.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spacing w:before="260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целях приведения в соответствие с действующим законодательством нормативно-правовых актов администрации Омсукчанского городского округа, в соответствии со </w:t>
      </w:r>
      <w:hyperlink r:id="rId10">
        <w:r>
          <w:rPr>
            <w:color w:val="0000FF"/>
          </w:rPr>
          <w:t>ст. 16</w:t>
        </w:r>
      </w:hyperlink>
      <w:r>
        <w:t xml:space="preserve"> Федерального закона "Об общих принципах организации местного самоуправления в Российской Федерации" от 06.12.2003 N 131-ФЗ,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"Омсукчанский городской округ", с учетом внесения изменений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03.07.2016 N 373-ФЗ в "Градостроительный </w:t>
      </w:r>
      <w:hyperlink r:id="rId13">
        <w:r>
          <w:rPr>
            <w:color w:val="0000FF"/>
          </w:rPr>
          <w:t>кодекс</w:t>
        </w:r>
      </w:hyperlink>
      <w:r>
        <w:t xml:space="preserve"> Российской Федерации" от 29.12.2004 N 190-ФЗ (ред. от 18.06.2017) (с изм. и доп., вступ. в силу с 01.07.2017) в связи с утверждением новой </w:t>
      </w:r>
      <w:hyperlink r:id="rId14">
        <w:r>
          <w:rPr>
            <w:color w:val="0000FF"/>
          </w:rPr>
          <w:t>формы</w:t>
        </w:r>
      </w:hyperlink>
      <w:r>
        <w:t xml:space="preserve"> градостроительного плана земельного участка Приказа Минстроя России от 25.04.2017 N 741/пр "Об утверждении формы градостроительного плана земельного участка и порядка ее заполнения" (зарегистрировано в Минюсте России 30.05.2017 N 46880), администрация Омсукчанского городского округа постановляет: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 на территории муниципального образования Омсукчанский городской округ" согласно приложению к настоящему постановлению.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Омсукчанского района от 12.05.2015 N 363 "Об утверждении административного регламента по предоставлению муниципальной услуги "Выдача градостроительного плана земельного участка".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  <w:r>
        <w:t>3. Настоящее постановление вступает в силу с момента размещения на официальном сайте муниципального образования "Омсукчанский городской округ" в сети Интернет (www.omsukchan-adm.ru), подлежит опубликованию в газете "Омсукчанские вести".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  <w:r>
        <w:t>4. Контроль за исполнением настоящего постановления оставляю за собой.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jc w:val="right"/>
      </w:pPr>
      <w:r>
        <w:t>Глава администрации</w:t>
      </w:r>
    </w:p>
    <w:p w:rsidR="00D24E77" w:rsidRDefault="00D24E77">
      <w:pPr>
        <w:pStyle w:val="ConsPlusNormal"/>
        <w:jc w:val="right"/>
      </w:pPr>
      <w:r>
        <w:t>С.П.КУЧЕРЕНКО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jc w:val="right"/>
        <w:outlineLvl w:val="0"/>
      </w:pPr>
      <w:r>
        <w:t>Приложение</w:t>
      </w:r>
    </w:p>
    <w:p w:rsidR="00D24E77" w:rsidRDefault="00D24E77">
      <w:pPr>
        <w:pStyle w:val="ConsPlusNormal"/>
        <w:jc w:val="right"/>
      </w:pPr>
      <w:r>
        <w:lastRenderedPageBreak/>
        <w:t>к постановлению</w:t>
      </w:r>
    </w:p>
    <w:p w:rsidR="00D24E77" w:rsidRDefault="00D24E77">
      <w:pPr>
        <w:pStyle w:val="ConsPlusNormal"/>
        <w:jc w:val="right"/>
      </w:pPr>
      <w:r>
        <w:t>администрации</w:t>
      </w:r>
    </w:p>
    <w:p w:rsidR="00D24E77" w:rsidRDefault="00D24E77">
      <w:pPr>
        <w:pStyle w:val="ConsPlusNormal"/>
        <w:jc w:val="right"/>
      </w:pPr>
      <w:r>
        <w:t>городского округа</w:t>
      </w:r>
    </w:p>
    <w:p w:rsidR="00D24E77" w:rsidRDefault="00D24E77">
      <w:pPr>
        <w:pStyle w:val="ConsPlusNormal"/>
        <w:jc w:val="right"/>
      </w:pPr>
      <w:r>
        <w:t>от 13.10.2017 N 748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D24E77" w:rsidRDefault="00D24E77">
      <w:pPr>
        <w:pStyle w:val="ConsPlusTitle"/>
        <w:jc w:val="center"/>
      </w:pPr>
      <w:r>
        <w:t>ПРЕДОСТАВЛЕНИЯ МУНИЦИПАЛЬНОЙ УСЛУГИ "ВЫДАЧА</w:t>
      </w:r>
    </w:p>
    <w:p w:rsidR="00D24E77" w:rsidRDefault="00D24E77">
      <w:pPr>
        <w:pStyle w:val="ConsPlusTitle"/>
        <w:jc w:val="center"/>
      </w:pPr>
      <w:r>
        <w:t>ГРАДОСТРОИТЕЛЬНОГО ПЛАНА ЗЕМЕЛЬНОГО УЧАСТКА НА ТЕРРИТОРИИ</w:t>
      </w:r>
    </w:p>
    <w:p w:rsidR="00D24E77" w:rsidRDefault="00D24E77">
      <w:pPr>
        <w:pStyle w:val="ConsPlusTitle"/>
        <w:jc w:val="center"/>
      </w:pPr>
      <w:r>
        <w:t>МУНИЦИПАЛЬНОГО ОБРАЗОВАНИЯ "ОМСУКЧАНСКИЙ ГОРОДСКОЙ ОКРУГ"</w:t>
      </w:r>
    </w:p>
    <w:p w:rsidR="00D24E77" w:rsidRDefault="00D24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4E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Омсукчанского городского округа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16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17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>,</w:t>
            </w:r>
          </w:p>
          <w:p w:rsidR="00D24E77" w:rsidRDefault="00D24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8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  <w:outlineLvl w:val="1"/>
      </w:pPr>
      <w:r>
        <w:t>I. ОБЩИЕ ПОЛОЖЕНИЯ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1.1. Предмет регулирования регламента.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Административный регламент предоставления муниципальной услуги "Предоставление градостроительного плана земельного участка на территории муниципального образования "Омсукчанский городской округ"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9">
        <w:r>
          <w:rPr>
            <w:color w:val="0000FF"/>
          </w:rPr>
          <w:t>законе</w:t>
        </w:r>
      </w:hyperlink>
      <w:r>
        <w:t xml:space="preserve"> от 27.07.2010 N 210-ФЗ "Об организации предоставления государственных и муниципальных услуг" и иных нормативных правовых актах Российской Федерации и Магаданской области.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1.2. Круг заявителей.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Заявителем на предоставление муниципальной услуги является физическое или юридическое лицо - правообладатель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1.3.1. Порядок получения информации по вопросам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 официальном сайте муниципального образования "Омсукчанский городской округ" (www.omsukchan-adm.ru), предоставляющего муниципальную услугу (далее - официальный сайт);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lastRenderedPageBreak/>
        <w:t>- при личном обращении заявителя;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при обращении в письменной форме, в форме электронного документа;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 телефону.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1.3.2. Справочная информация о предоставлении муниципальной услуги: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Адрес местонахождения органа, предоставляющего муниципальную услугу: Управление жилищно-коммунального хозяйства и градостроительства администрации Омсукчанского городского округа (далее - УЖКХиГ) 686410, Магаданская область, п. Омсукчан, ул. Ленина, д. 13, второй этаж, кабинет отдела архитектуры, градостроительства и дорожного хозяйства (далее - ОАГиДХ).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Режим работы: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Рабочие дни недели и часы: понедельник - пятница с 9.00 до 18.00.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Обеденный перерыв в рабочие дни с 12.45 до 14.00.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Выходные дни: суббота, воскресенье.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Нерабочие дни: праздничные дни;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Телефоны: 8(41346) 91-3-26; 91-8-51;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Электронная почта УЖКХиГ по адресу: gkh-oms@rambler.ru.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УЖКХиГ с момента приема документов в дни и часы работы органа, предоставляющего муниципальную услугу.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1.3.6. Информация о порядке предоставления муниципальной услуги предоставляется бесплатно.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Наименование муниципальной услуги: "Предоставление градостроительного плана земельного участка на территории муниципального образования "Омсукчанский городской округ" (далее - Муниципальная услуга).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Муниципальная услуга предоставляется Управлением жилищно-коммунального хозяйства и градостроительства администрации муниципального образования "Омсукчанский городской округ" (далее - УЖКХиГ).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lastRenderedPageBreak/>
        <w:t>2.3. Результат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Результатом предоставления муниципальной услуги является: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получение заявителем градостроительного плана земельного участка (далее - ГПЗУ);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отказ в предоставлении муниципальной услуги.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2.4. Сроки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Срок предоставления муниципальной услуги в течение 14 рабочих дней со дня регистрации заявления о выдаче градостроительного плана земельного участка (далее - ГПЗУ).</w:t>
      </w:r>
    </w:p>
    <w:p w:rsidR="00D24E77" w:rsidRDefault="00D24E7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09.04.2018 N 182)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передачи документов через Многофункциональный центр срок исчисляется со дня получения Заявления Многофункциональным центром.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от 29.12.2004 N 190-ФЗ;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25.04.2017 N 741/пр "Об утверждении формы градостроительного плана земельного участка и порядка ее заполнения";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Уставом</w:t>
        </w:r>
      </w:hyperlink>
      <w:r>
        <w:t xml:space="preserve"> муниципального образования "Омсукчанский городской округ", принятым решением Собрания представителей Омсукчанского городского округа от 12 января 2015 года N 2;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Положением об ОАГиДХ администрации Омсукчанского городского округа, утвержденным Приказом УЖКХиГ от 18.02.2015 N 9;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Настоящим Административным регламентом.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2.6. Перечень документов, необходимых для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2.6.1. Для предоставления муниципальной услуги необходимы следующие документы:</w:t>
      </w:r>
    </w:p>
    <w:p w:rsidR="00D24E77" w:rsidRDefault="00D24E77">
      <w:pPr>
        <w:pStyle w:val="ConsPlusNormal"/>
        <w:spacing w:before="200"/>
        <w:ind w:firstLine="540"/>
        <w:jc w:val="both"/>
      </w:pPr>
      <w:bookmarkStart w:id="1" w:name="P118"/>
      <w:bookmarkEnd w:id="1"/>
      <w:r>
        <w:t xml:space="preserve">2.6.1.1. </w:t>
      </w:r>
      <w:hyperlink w:anchor="P391">
        <w:r>
          <w:rPr>
            <w:color w:val="0000FF"/>
          </w:rPr>
          <w:t>Заявление</w:t>
        </w:r>
      </w:hyperlink>
      <w:r>
        <w:t xml:space="preserve"> о выдаче ГПЗУ (приложение N 1 к настоящему Административному регламенту).</w:t>
      </w:r>
    </w:p>
    <w:p w:rsidR="00D24E77" w:rsidRDefault="00D24E77">
      <w:pPr>
        <w:pStyle w:val="ConsPlusNormal"/>
        <w:spacing w:before="200"/>
        <w:ind w:firstLine="540"/>
        <w:jc w:val="both"/>
      </w:pPr>
      <w:bookmarkStart w:id="2" w:name="P119"/>
      <w:bookmarkEnd w:id="2"/>
      <w:r>
        <w:t>2.6.1.2. Выписка из Единого государственного реестра недвижимости (ЕГРН) об основных характеристиках и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2.6.1.3.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2.6.1.4. Документы, содержащие сведения с указанием инвентаризационного или кадастрового номера объекта капитального строительства и даты его постановки на </w:t>
      </w:r>
      <w:r>
        <w:lastRenderedPageBreak/>
        <w:t>государственный технический учет и техническую инвентаризацию.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2.6.1.5. Копии технических паспортов на расположенные в границах земельного участка объекты капитального строительства (при наличии), сведения об основных характеристиках объекта недвижимости.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2.6.1.6. 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реестр.</w:t>
      </w:r>
    </w:p>
    <w:p w:rsidR="00D24E77" w:rsidRDefault="00D24E77">
      <w:pPr>
        <w:pStyle w:val="ConsPlusNormal"/>
        <w:spacing w:before="200"/>
        <w:ind w:firstLine="540"/>
        <w:jc w:val="both"/>
      </w:pPr>
      <w:bookmarkStart w:id="3" w:name="P124"/>
      <w:bookmarkEnd w:id="3"/>
      <w:r>
        <w:t>2.6.1.7.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D24E77" w:rsidRDefault="00D24E77">
      <w:pPr>
        <w:pStyle w:val="ConsPlusNormal"/>
        <w:spacing w:before="200"/>
        <w:ind w:firstLine="540"/>
        <w:jc w:val="both"/>
      </w:pPr>
      <w:bookmarkStart w:id="4" w:name="P125"/>
      <w:bookmarkEnd w:id="4"/>
      <w:r>
        <w:t>2.6.1.8.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 xml:space="preserve">2.7. Документ, указанный в </w:t>
      </w:r>
      <w:hyperlink w:anchor="P118">
        <w:r>
          <w:rPr>
            <w:color w:val="0000FF"/>
          </w:rPr>
          <w:t>подпункте 2.6.1.1 пункта 2.6.1</w:t>
        </w:r>
      </w:hyperlink>
      <w:r>
        <w:t xml:space="preserve"> настоящего Административного регламента представляется заявителем самостоятельно.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2.7.1. Документы (их копии или сведения, содержащиеся в них), указанные в </w:t>
      </w:r>
      <w:hyperlink w:anchor="P119">
        <w:r>
          <w:rPr>
            <w:color w:val="0000FF"/>
          </w:rPr>
          <w:t>подпунктах 2.6.1.2</w:t>
        </w:r>
      </w:hyperlink>
      <w:r>
        <w:t xml:space="preserve"> - </w:t>
      </w:r>
      <w:hyperlink w:anchor="P124">
        <w:r>
          <w:rPr>
            <w:color w:val="0000FF"/>
          </w:rPr>
          <w:t>2.6.1.7 пункта 2.6.1</w:t>
        </w:r>
      </w:hyperlink>
      <w:r>
        <w:t xml:space="preserve">, </w:t>
      </w:r>
      <w:hyperlink w:anchor="P125">
        <w:r>
          <w:rPr>
            <w:color w:val="0000FF"/>
          </w:rPr>
          <w:t>подпункта 2.6.1.8</w:t>
        </w:r>
      </w:hyperlink>
      <w:r>
        <w:t xml:space="preserve"> настоящего Административного регламента запрашиваются УЖКХиГ в рамках межведомственного информационного взаимодействия и от организаций, эксплуатирующих сети инженерно-технического обеспечения, если они не были представлены заявителем самостоятельно.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2.7.2.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2.7.3. При личном обращении за получением муниципальной услуги заявитель представляет: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документ, удостоверяющий личность заявителя (его представителя);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 заявителя.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2.7.4.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2.8. При предоставлении муниципальной услуги Администрация не вправе требовать от Заявителя: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 уведомляется Заявитель, а также приносятся извинения за доставленные неудобства.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Ответы по межведомственным запросам Управления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24E77" w:rsidRDefault="00D24E77">
      <w:pPr>
        <w:pStyle w:val="ConsPlusNormal"/>
        <w:jc w:val="both"/>
      </w:pPr>
      <w:r>
        <w:t xml:space="preserve">(п. 2.8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31.10.2018 N 560)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2.9. Перечень оснований для отказа в приеме документов.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2.9.1. Отсутствие или недостаточность в заявлении о предоставлении муниципальной услуги информации, указанной в форме </w:t>
      </w:r>
      <w:hyperlink w:anchor="P391">
        <w:r>
          <w:rPr>
            <w:color w:val="0000FF"/>
          </w:rPr>
          <w:t>заявления</w:t>
        </w:r>
      </w:hyperlink>
      <w:r>
        <w:t xml:space="preserve"> о предоставлении муниципальной услуги (приложение N 1 к настоящему Административному регламенту).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2.9.2.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2.9.3. Заявление анонимного характера.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2.9.4.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2.10. Перечень оснований для приостановления или отказа в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2.10.1. Основания для приостановления муниципальной услуги отсутствуют.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2.10.2. Основаниями отказа в предоставлении муниципальной услуги являются: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письменное заявление Заявителя об отзыве заявления для получения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письменное заявление Заявителя об отказе в предоставлении получения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Отказ в выдаче градостроительного плана земельного участка может быть оспорен в судебном порядке.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Решение об отказе в выдаче ГПЗУ (о приостановлении предоставления муниципальной услуги) оформляется в письменной форме с указанием мотивов и причин, послуживших основанием для отказа в предоставлении (приостановлении) муниципальной услуги.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 отсутствуют.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lastRenderedPageBreak/>
        <w:t>2.12. Размер платы, взимаемой за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на бесплатной основе.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2.14. Срок и порядок регистрации заявления о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Заявления о предоставлении муниципальной услуги, поступившие в УЖКХиГ до 15.00, регистрируются в день их поступления, поступившие после 15.00 - на следующий рабочий день.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2.15. Требования к помещениям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2.15.3. УЖКХиГ обеспечивает условия доступности для инвалидов услуг и объектов (помещения, здания и иные сооружения), на которых они предоставляются, оказывает помощь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и другими законодательными и иными нормативными правовыми актами":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допуск сурдопереводчика и тифлосурдопереводчика;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допуск собаки-проводника на объекты (здания, помещения), в которых предоставляются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</w:t>
      </w:r>
      <w:r>
        <w:lastRenderedPageBreak/>
        <w:t>дистанционном режиме.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2.15.4. Места для информирования должны быть оборудованы информационными стендами, содержащими следующую информацию: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перечень, формы документов для заполнения, образцы заполнения документов, бланки для заполнения;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основания для отказа в предоставлении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порядок обжалования решений, действий (бездействия) УЖКХиГ, ее должностных лиц;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перечень нормативных правовых актов, регулирующих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2.15.5. Кабинеты (кабинки) приема заявителей должны быть оборудованы информационными табличками с указанием: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номера кабинета (кабинки);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фамилии, имени и отчества специалиста, осуществляющего прием заявителей;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дней и часов приема, времени перерыва на обед.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2.16. Показатели доступности и качества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2.16.1. Показателем доступности муниципальной услуги является: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2.16.2. Показателями качества муниципальной услуги являются: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соблюдение срока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2.16.3. Показатели доступности и качества муниципальной услуги определяется также количеством взаимодействия заявителя с должностными лицами УЖКХиГ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УЖКХиГ), а также при получении результата предоставления муниципальной услуги.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2.17.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2.17.1. Особенности предоставления муниципальной услуги в электронной форме: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получение информации о предоставляемой муниципальной услуге в сети Интернет, в том числе на официальном сайте, на Едином портале;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lastRenderedPageBreak/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на Едином портале;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представление заявления в электронной форме с использованием сети Интернет, в том числе Единого портала через "Личный кабинет пользователя";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осуществление с использованием Единого портала, мониторинга хода предоставления муниципальной услуги через "Личный кабинет пользователя";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получение результатов предоставления муниципальной услуги в электронном виде на Едином портале через "Личный кабинет пользователя", если это не запрещено федеральным законом.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2.17.2. В случае обращения заявителя в Многофункциональный центр, документы на предоставление муниципальной услуги направляются в УЖКХиГ в порядке, предусмотренном соглашением, заключенным между многофункциональным центром и УЖКХиГ.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24E77" w:rsidRDefault="00D24E77">
      <w:pPr>
        <w:pStyle w:val="ConsPlusTitle"/>
        <w:jc w:val="center"/>
      </w:pPr>
      <w:r>
        <w:t>АДМИНИСТРАТИВНЫХ ПРОЦЕДУР, ТРЕБОВАНИЯ К ПОРЯДКУ ИХ</w:t>
      </w:r>
    </w:p>
    <w:p w:rsidR="00D24E77" w:rsidRDefault="00D24E77">
      <w:pPr>
        <w:pStyle w:val="ConsPlusTitle"/>
        <w:jc w:val="center"/>
      </w:pPr>
      <w:r>
        <w:t>ВЫПОЛНЕНИЯ, В ТОМ ЧИСЛЕ ОСОБЕННОСТИ ВЫПОЛНЕНИЯ</w:t>
      </w:r>
    </w:p>
    <w:p w:rsidR="00D24E77" w:rsidRDefault="00D24E7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24E77" w:rsidRDefault="00D24E77">
      <w:pPr>
        <w:pStyle w:val="ConsPlusTitle"/>
        <w:jc w:val="center"/>
      </w:pPr>
      <w:r>
        <w:t>ОСОБЕННОСТИ ВЫПОЛНЕНИЯ АДМИНИСТРАТИВНЫХ ПРОЦЕДУР</w:t>
      </w:r>
    </w:p>
    <w:p w:rsidR="00D24E77" w:rsidRDefault="00D24E77">
      <w:pPr>
        <w:pStyle w:val="ConsPlusTitle"/>
        <w:jc w:val="center"/>
      </w:pPr>
      <w:r>
        <w:t>В МНОГОФУНКЦИОНАЛЬНЫХ ЦЕНТРАХ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прием и регистрация заявления и представленных документов;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описание последовательности административных действий при выдаче документов заявителю.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3.1.2. Особенности выполнения административных процедур в электронной форме.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3.1.3. Особенности выполнения административных процедур в Многофункциональном центре.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3.1.4. </w:t>
      </w:r>
      <w:hyperlink w:anchor="P438">
        <w:r>
          <w:rPr>
            <w:color w:val="0000FF"/>
          </w:rPr>
          <w:t>Блок-схема</w:t>
        </w:r>
      </w:hyperlink>
      <w:r>
        <w:t xml:space="preserve"> порядка предоставления муниципальной услуги представлена в приложении N 2 к настоящему Административному регламенту.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3.2. Описание последовательности административных действий при приеме и регистрации заявления.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3.2.1. Основанием для начала исполнения муниципальной услуги является обращение заявителя в многофункциональный центр или в УЖКХиГ с письменным заявлением и предъявлением: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документа, удостоверяющего личность Заявителя (его представителя);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документа, подтверждающего полномочия представителя Заявителя.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Заявление о выдаче ГПЗУ может быть подано в электронном виде с использованием Единого портала государственных и муниципальных услуг (функций) (www.gosuslugi.ru).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lastRenderedPageBreak/>
        <w:t>Специалист, ответственный за прием и регистрацию заявления: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регистрирует заявление в установленном порядке;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оформляет </w:t>
      </w:r>
      <w:hyperlink w:anchor="P493">
        <w:r>
          <w:rPr>
            <w:color w:val="0000FF"/>
          </w:rPr>
          <w:t>уведомление</w:t>
        </w:r>
      </w:hyperlink>
      <w:r>
        <w:t xml:space="preserve"> о приеме документов (приложение N 3 к настоящему Административному регламенту) и направляет его заявителю;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направляет заявление на рассмотрение специалистом, ответственным за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представления документов через Многофункциональный центр уведомление о приеме документов выдается (направляется) через Многофункциональный центр.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может превышать 1 день.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3.3.1. Описание последовательности административных действий при направлении межведомственных запросов.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УЖКХиГ,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</w:t>
      </w:r>
      <w:hyperlink r:id="rId30">
        <w:r>
          <w:rPr>
            <w:color w:val="0000FF"/>
          </w:rPr>
          <w:t>пункте 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3.3.2. 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Специалист,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</w:t>
      </w:r>
      <w:r>
        <w:lastRenderedPageBreak/>
        <w:t>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Указанные технические условия подлежат представлению специалисту, ответственному за предоставление муниципальной услуги в срок (в течение четырнадцати дней без взимания платы), установленный </w:t>
      </w:r>
      <w:hyperlink r:id="rId3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Правительством Российской Федерации.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будет являться поступление технических условий в распоряжение УЖКХиГ, либо информации об отсутствии возможности их выдачи.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</w:t>
      </w:r>
      <w:hyperlink w:anchor="P583">
        <w:r>
          <w:rPr>
            <w:color w:val="0000FF"/>
          </w:rPr>
          <w:t>проект уведомления</w:t>
        </w:r>
      </w:hyperlink>
      <w:r>
        <w:t xml:space="preserve"> об отказе в предоставлении муниципальной услуги (приложение N 4 к настоящему Административному регламенту).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Проект уведомления об отказе в предоставлении услуги направляется уполномоченному должностному лицу на рассмотрение и подпись.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Неполучение или несвоевременное получение документов, запрошенных УЖКХиГ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Специалист, ответственный за предоставление муниципальной услуги, осуществляет подготовку проекта ГПЗУ и его регистрацию.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регистрация ГПЗУ.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может превышать: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1-го дня с момента поступления документов (сведений, информации), полученных в порядке межведомственного взаимодействия, в случае подачи заявления лично, почтой России, через МФЦ.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1-го дня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3.5. Описание последовательности административных действий при выдаче документов заявителю.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прибытие Заявителя, его представителя (законного представителя) в УЖКХиГ или в Многофункциональный центр с документом, удостоверяющим личность, для получения ГПЗУ.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Максимальный 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3.6. Особенности выполнения административных процедур в электронной форме.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lastRenderedPageBreak/>
        <w:t>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"Единый портал государственных и муниципальных услуг" либо из государственной информационной системы "Государственные и муниципальные услуги Магаданской области".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3.7. Особенности выполнения административных процедур в Многофункциональном центре.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подачи запроса на предоставление муниципальной услуги через Многофункциональный центр: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Заявление на предоставление муниципальной услуги и комплект необходимых документов передаются из Многофункционального центра в УЖКХиГ, в соответствии с Соглашением о взаимодействии с территориальным отделом Магаданского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документ, удостоверяющий личность Заявителя либо его представителя;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 Заявителя.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D24E77" w:rsidRDefault="00D24E77">
      <w:pPr>
        <w:pStyle w:val="ConsPlusTitle"/>
        <w:jc w:val="center"/>
      </w:pPr>
      <w:r>
        <w:t>РЕГЛАМЕНТА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Перечень уполномоченных должностных лиц, осуществляющих контроль и периодичность осуществления контроля устанавливается распоряжением главы Администрации Омсукчанского городского округа.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Глава Администрации, а также уполномоченное им должностное лицо, осуществляя контроль, вправе: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контролировать соблюдение порядка и условий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назначать ответственных специалистов администрации для постоянного наблюдения за предоставлением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</w:t>
      </w:r>
      <w:r>
        <w:lastRenderedPageBreak/>
        <w:t>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4.2. Ответственность специалистов закрепляется в их должностных регламентах (инструкциях).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24E77" w:rsidRDefault="00D24E77">
      <w:pPr>
        <w:pStyle w:val="ConsPlusTitle"/>
        <w:jc w:val="center"/>
      </w:pPr>
      <w:r>
        <w:t>И ДЕЙСТВИЙ (БЕЗДЕЙСТВИЙ) ОРГАНА, ПРЕДОСТАВЛЯЮЩЕГО</w:t>
      </w:r>
    </w:p>
    <w:p w:rsidR="00D24E77" w:rsidRDefault="00D24E77">
      <w:pPr>
        <w:pStyle w:val="ConsPlusTitle"/>
        <w:jc w:val="center"/>
      </w:pPr>
      <w:r>
        <w:t>МУНИЦИПАЛЬНУЮ УСЛУГУ, ДОЛЖНОСТНОГО ЛИЦА ОРГАНА,</w:t>
      </w:r>
    </w:p>
    <w:p w:rsidR="00D24E77" w:rsidRDefault="00D24E77">
      <w:pPr>
        <w:pStyle w:val="ConsPlusTitle"/>
        <w:jc w:val="center"/>
      </w:pPr>
      <w:r>
        <w:t>ПРЕДОСТАВЛЯЮЩЕГО МУНИЦИПАЛЬНУЮ УСЛУГУ, ЛИБО МУНИЦИПАЛЬНОГО</w:t>
      </w:r>
    </w:p>
    <w:p w:rsidR="00D24E77" w:rsidRDefault="00D24E77">
      <w:pPr>
        <w:pStyle w:val="ConsPlusTitle"/>
        <w:jc w:val="center"/>
      </w:pPr>
      <w:r>
        <w:t>СЛУЖАЩЕГО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5.2. Жалоба подается в администрацию Омсукчанского городского округа, либо в Многофункциональный центр.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5.3. Заявитель может обратиться с жалобой, в т.ч. в следующих случаях: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нарушение срока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настоящим Регламентом для предоставления муниципальной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подпунктом 2.8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настоящим Регламентом, для предоставления муниципальной услуги, у Заявителя;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- 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</w:t>
      </w:r>
      <w:r>
        <w:lastRenderedPageBreak/>
        <w:t>документах либо нарушение установленного срока таких исправлений.</w:t>
      </w:r>
    </w:p>
    <w:p w:rsidR="00D24E77" w:rsidRDefault="00D24E77">
      <w:pPr>
        <w:pStyle w:val="ConsPlusNormal"/>
        <w:jc w:val="both"/>
      </w:pPr>
      <w:r>
        <w:t xml:space="preserve">(п. 5.3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31.10.2018 N 560)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 xml:space="preserve"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</w:t>
      </w:r>
      <w:hyperlink r:id="rId33">
        <w:r>
          <w:rPr>
            <w:color w:val="0000FF"/>
          </w:rPr>
          <w:t>ч. 2 ст. 6</w:t>
        </w:r>
      </w:hyperlink>
      <w:r>
        <w:t xml:space="preserve"> Градостроительного кодекса РФ,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5.4.1. В случае признания жалобы подлежащей удовлетворению в ответе дается информация о действиях, осуществляемых органом, предоставляющим муниципальную услугу и указывается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неудобства.</w:t>
      </w:r>
    </w:p>
    <w:p w:rsidR="00D24E77" w:rsidRDefault="00D24E77">
      <w:pPr>
        <w:pStyle w:val="ConsPlusNormal"/>
        <w:jc w:val="both"/>
      </w:pPr>
      <w:r>
        <w:t xml:space="preserve">(пп. 5.4.1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31.10.2018 N 560)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5.4.2.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4E77" w:rsidRDefault="00D24E77">
      <w:pPr>
        <w:pStyle w:val="ConsPlusNormal"/>
        <w:jc w:val="both"/>
      </w:pPr>
      <w:r>
        <w:t xml:space="preserve">(пп. 5.4.2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31.10.2018 N 560)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5.5. Жалоба подается в письменном или электронном виде и должна содержать: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Жалоба в письменной форме может быть также направлена по почте. В электронном виде жалоба может быть подана Заявителем посредством: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официального сайта;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Жалоба рассматривается в течение 15 рабочих дней со дня ее регистрации.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 xml:space="preserve"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</w:t>
      </w:r>
      <w:r>
        <w:lastRenderedPageBreak/>
        <w:t>течение 5 рабочих дней со дня ее регистрации.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номер, дата, место принятия решения, включая сведения о должностном лице УЖКХиГ, предоставляющего услугу, решение или действие (бездействие) которого обжалуется;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фамилия, имя, отчество (при наличии) или наименование заявителя;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основания для принятия решения по жалобе;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принятое по жалобе решение;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сведения о порядке обжалования принятого по жалобе решения.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Уполномоченное на рассмотрение жалобы должностное лицо отказывает в удовлетворении жалобы в следующих случаях: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наличие вступившего в законную силу решения суда по жалобе о том же предмете и по тем же основаниям;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D24E77" w:rsidRDefault="00D24E77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right"/>
        <w:outlineLvl w:val="1"/>
      </w:pPr>
      <w:r>
        <w:t>Приложение N 1</w:t>
      </w:r>
    </w:p>
    <w:p w:rsidR="00D24E77" w:rsidRDefault="00D24E77">
      <w:pPr>
        <w:pStyle w:val="ConsPlusNormal"/>
        <w:jc w:val="right"/>
      </w:pPr>
      <w:r>
        <w:t>к Административному регламенту</w:t>
      </w:r>
    </w:p>
    <w:p w:rsidR="00D24E77" w:rsidRDefault="00D24E77">
      <w:pPr>
        <w:pStyle w:val="ConsPlusNormal"/>
        <w:jc w:val="right"/>
      </w:pPr>
      <w:r>
        <w:t>предоставления</w:t>
      </w:r>
    </w:p>
    <w:p w:rsidR="00D24E77" w:rsidRDefault="00D24E77">
      <w:pPr>
        <w:pStyle w:val="ConsPlusNormal"/>
        <w:jc w:val="right"/>
      </w:pPr>
      <w:r>
        <w:t>муниципальной услуги "Выдача</w:t>
      </w:r>
    </w:p>
    <w:p w:rsidR="00D24E77" w:rsidRDefault="00D24E77">
      <w:pPr>
        <w:pStyle w:val="ConsPlusNormal"/>
        <w:jc w:val="right"/>
      </w:pPr>
      <w:r>
        <w:t>градостроительного плана</w:t>
      </w:r>
    </w:p>
    <w:p w:rsidR="00D24E77" w:rsidRDefault="00D24E77">
      <w:pPr>
        <w:pStyle w:val="ConsPlusNormal"/>
        <w:jc w:val="right"/>
      </w:pPr>
      <w:r>
        <w:t>земельного участка на территории</w:t>
      </w:r>
    </w:p>
    <w:p w:rsidR="00D24E77" w:rsidRDefault="00D24E77">
      <w:pPr>
        <w:pStyle w:val="ConsPlusNormal"/>
        <w:jc w:val="right"/>
      </w:pPr>
      <w:r>
        <w:lastRenderedPageBreak/>
        <w:t>муниципального образования</w:t>
      </w:r>
    </w:p>
    <w:p w:rsidR="00D24E77" w:rsidRDefault="00D24E77">
      <w:pPr>
        <w:pStyle w:val="ConsPlusNormal"/>
        <w:jc w:val="right"/>
      </w:pPr>
      <w:r>
        <w:t>"Омсукчанский городской округ"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nformat"/>
        <w:jc w:val="both"/>
      </w:pPr>
      <w:r>
        <w:t xml:space="preserve">                                              Главе администрации</w:t>
      </w:r>
    </w:p>
    <w:p w:rsidR="00D24E77" w:rsidRDefault="00D24E77">
      <w:pPr>
        <w:pStyle w:val="ConsPlusNonformat"/>
        <w:jc w:val="both"/>
      </w:pPr>
      <w:r>
        <w:t xml:space="preserve">                                       Омсукчанского городского округа</w:t>
      </w:r>
    </w:p>
    <w:p w:rsidR="00D24E77" w:rsidRDefault="00D24E77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               (Ф.И.О. заявителя;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        наименование организации,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  Ф.И.О., должность руководителя, ИНН)</w:t>
      </w:r>
    </w:p>
    <w:p w:rsidR="00D24E77" w:rsidRDefault="00D24E77">
      <w:pPr>
        <w:pStyle w:val="ConsPlusNonformat"/>
        <w:jc w:val="both"/>
      </w:pPr>
      <w:r>
        <w:t xml:space="preserve">                                  Почтовый индекс, адрес: 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 Телефон: ________________________________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center"/>
      </w:pPr>
      <w:bookmarkStart w:id="5" w:name="P391"/>
      <w:bookmarkEnd w:id="5"/>
      <w:r>
        <w:t>ЗАЯВЛЕНИЕ</w:t>
      </w:r>
    </w:p>
    <w:p w:rsidR="00D24E77" w:rsidRDefault="00D24E77">
      <w:pPr>
        <w:pStyle w:val="ConsPlusNormal"/>
        <w:jc w:val="center"/>
      </w:pPr>
      <w:r>
        <w:t>о предоставлении градостроительного плана земельного участка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nformat"/>
        <w:jc w:val="both"/>
      </w:pPr>
      <w:r>
        <w:t xml:space="preserve">    Прошу  выдать  градостроительный  план земельного участка с кадастровым</w:t>
      </w:r>
    </w:p>
    <w:p w:rsidR="00D24E77" w:rsidRDefault="00D24E77">
      <w:pPr>
        <w:pStyle w:val="ConsPlusNonformat"/>
        <w:jc w:val="both"/>
      </w:pPr>
      <w:r>
        <w:t>номером ___________________________________________ по адресу: ____________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                (местоположение земельного участка)</w:t>
      </w:r>
    </w:p>
    <w:p w:rsidR="00D24E77" w:rsidRDefault="00D24E77">
      <w:pPr>
        <w:pStyle w:val="ConsPlusNonformat"/>
        <w:jc w:val="both"/>
      </w:pPr>
      <w:r>
        <w:t>для строительства _________________________________________________________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(наименование  объекта  капитального  строительства,  поименованного  в</w:t>
      </w:r>
    </w:p>
    <w:p w:rsidR="00D24E77" w:rsidRDefault="00D24E77">
      <w:pPr>
        <w:pStyle w:val="ConsPlusNonformat"/>
        <w:jc w:val="both"/>
      </w:pPr>
      <w:r>
        <w:t>основных  видах  разрешенного  использования  земельных участков и объектов</w:t>
      </w:r>
    </w:p>
    <w:p w:rsidR="00D24E77" w:rsidRDefault="00D24E77">
      <w:pPr>
        <w:pStyle w:val="ConsPlusNonformat"/>
        <w:jc w:val="both"/>
      </w:pPr>
      <w:r>
        <w:t>капитального  строительства  градостроительных  регламентов территориальной</w:t>
      </w:r>
    </w:p>
    <w:p w:rsidR="00D24E77" w:rsidRDefault="00D24E77">
      <w:pPr>
        <w:pStyle w:val="ConsPlusNonformat"/>
        <w:jc w:val="both"/>
      </w:pPr>
      <w:r>
        <w:t>зоны,  в  границах  которого  расположен  земельный  участок,  для которого</w:t>
      </w:r>
    </w:p>
    <w:p w:rsidR="00D24E77" w:rsidRDefault="00D24E77">
      <w:pPr>
        <w:pStyle w:val="ConsPlusNonformat"/>
        <w:jc w:val="both"/>
      </w:pPr>
      <w:r>
        <w:t>запрашивается градостроительный план земельного участка).</w:t>
      </w:r>
    </w:p>
    <w:p w:rsidR="00D24E77" w:rsidRDefault="00D24E77">
      <w:pPr>
        <w:pStyle w:val="ConsPlusNonformat"/>
        <w:jc w:val="both"/>
      </w:pPr>
      <w:r>
        <w:t>Координаты  точек  поворота  границ  земельного  участка:  ________________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>______________                          ____________________</w:t>
      </w:r>
    </w:p>
    <w:p w:rsidR="00D24E77" w:rsidRDefault="00D24E77">
      <w:pPr>
        <w:pStyle w:val="ConsPlusNonformat"/>
        <w:jc w:val="both"/>
      </w:pPr>
      <w:r>
        <w:t xml:space="preserve">     Дата                                Подпись заявителя</w:t>
      </w:r>
    </w:p>
    <w:p w:rsidR="00D24E77" w:rsidRDefault="00D24E77">
      <w:pPr>
        <w:pStyle w:val="ConsPlusNonformat"/>
        <w:jc w:val="both"/>
      </w:pPr>
      <w:r>
        <w:t>"____" _______________20__ г.</w:t>
      </w:r>
    </w:p>
    <w:p w:rsidR="00D24E77" w:rsidRDefault="00D24E77">
      <w:pPr>
        <w:pStyle w:val="ConsPlusNonformat"/>
        <w:jc w:val="both"/>
      </w:pPr>
      <w:r>
        <w:t xml:space="preserve">    Приложение (при представлении документов по собственной инициативе):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>___________________________________________________________________________</w:t>
      </w:r>
    </w:p>
    <w:p w:rsidR="00D24E77" w:rsidRDefault="00D24E77">
      <w:pPr>
        <w:pStyle w:val="ConsPlusNonformat"/>
        <w:jc w:val="both"/>
      </w:pPr>
      <w:r>
        <w:t xml:space="preserve">    Подтверждаю  свое согласие, а также согласие представляемого мною лица,</w:t>
      </w:r>
    </w:p>
    <w:p w:rsidR="00D24E77" w:rsidRDefault="00D24E77">
      <w:pPr>
        <w:pStyle w:val="ConsPlusNonformat"/>
        <w:jc w:val="both"/>
      </w:pPr>
      <w:r>
        <w:t>на   обработку   персональных  данных  (сбор,  систематизацию,  накопление,</w:t>
      </w:r>
    </w:p>
    <w:p w:rsidR="00D24E77" w:rsidRDefault="00D24E77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D24E77" w:rsidRDefault="00D24E77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D24E77" w:rsidRDefault="00D24E77">
      <w:pPr>
        <w:pStyle w:val="ConsPlusNonformat"/>
        <w:jc w:val="both"/>
      </w:pPr>
      <w:r>
        <w:t>персональных  данных,  а  также  иных  действий,  необходимых для обработки</w:t>
      </w:r>
    </w:p>
    <w:p w:rsidR="00D24E77" w:rsidRDefault="00D24E77">
      <w:pPr>
        <w:pStyle w:val="ConsPlusNonformat"/>
        <w:jc w:val="both"/>
      </w:pPr>
      <w:r>
        <w:t>персональных   данных  в  рамках  предоставления  муниципальной  услуги,  в</w:t>
      </w:r>
    </w:p>
    <w:p w:rsidR="00D24E77" w:rsidRDefault="00D24E77">
      <w:pPr>
        <w:pStyle w:val="ConsPlusNonformat"/>
        <w:jc w:val="both"/>
      </w:pPr>
      <w:r>
        <w:t>соответствии  с  законодательством  Российской  Федерации,  в  том  числе в</w:t>
      </w:r>
    </w:p>
    <w:p w:rsidR="00D24E77" w:rsidRDefault="00D24E77">
      <w:pPr>
        <w:pStyle w:val="ConsPlusNonformat"/>
        <w:jc w:val="both"/>
      </w:pPr>
      <w:r>
        <w:t>автоматизированном режиме.</w:t>
      </w:r>
    </w:p>
    <w:p w:rsidR="00D24E77" w:rsidRDefault="00D24E77">
      <w:pPr>
        <w:pStyle w:val="ConsPlusNonformat"/>
        <w:jc w:val="both"/>
      </w:pPr>
      <w:r>
        <w:t>"___" _____________20___ г.                ______________ подпись заявителя</w:t>
      </w:r>
    </w:p>
    <w:p w:rsidR="00D24E77" w:rsidRDefault="00D24E77">
      <w:pPr>
        <w:pStyle w:val="ConsPlusNonformat"/>
        <w:jc w:val="both"/>
      </w:pPr>
      <w:r>
        <w:t xml:space="preserve">                                                Ф.И.О.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right"/>
        <w:outlineLvl w:val="1"/>
      </w:pPr>
      <w:r>
        <w:t>Приложение N 2</w:t>
      </w:r>
    </w:p>
    <w:p w:rsidR="00D24E77" w:rsidRDefault="00D24E77">
      <w:pPr>
        <w:pStyle w:val="ConsPlusNormal"/>
        <w:jc w:val="right"/>
      </w:pPr>
      <w:r>
        <w:t>к Административному регламенту</w:t>
      </w:r>
    </w:p>
    <w:p w:rsidR="00D24E77" w:rsidRDefault="00D24E77">
      <w:pPr>
        <w:pStyle w:val="ConsPlusNormal"/>
        <w:jc w:val="right"/>
      </w:pPr>
      <w:r>
        <w:t>предоставления муниципальной</w:t>
      </w:r>
    </w:p>
    <w:p w:rsidR="00D24E77" w:rsidRDefault="00D24E77">
      <w:pPr>
        <w:pStyle w:val="ConsPlusNormal"/>
        <w:jc w:val="right"/>
      </w:pPr>
      <w:r>
        <w:t>услуги "Выдача градостроительного</w:t>
      </w:r>
    </w:p>
    <w:p w:rsidR="00D24E77" w:rsidRDefault="00D24E77">
      <w:pPr>
        <w:pStyle w:val="ConsPlusNormal"/>
        <w:jc w:val="right"/>
      </w:pPr>
      <w:r>
        <w:t>плана земельного участка</w:t>
      </w:r>
    </w:p>
    <w:p w:rsidR="00D24E77" w:rsidRDefault="00D24E77">
      <w:pPr>
        <w:pStyle w:val="ConsPlusNormal"/>
        <w:jc w:val="right"/>
      </w:pPr>
      <w:r>
        <w:t>на территории</w:t>
      </w:r>
    </w:p>
    <w:p w:rsidR="00D24E77" w:rsidRDefault="00D24E77">
      <w:pPr>
        <w:pStyle w:val="ConsPlusNormal"/>
        <w:jc w:val="right"/>
      </w:pPr>
      <w:r>
        <w:t>муниципального образования</w:t>
      </w:r>
    </w:p>
    <w:p w:rsidR="00D24E77" w:rsidRDefault="00D24E77">
      <w:pPr>
        <w:pStyle w:val="ConsPlusNormal"/>
        <w:jc w:val="right"/>
      </w:pPr>
      <w:r>
        <w:lastRenderedPageBreak/>
        <w:t>"Омсукчанский городской округ"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Title"/>
        <w:jc w:val="center"/>
      </w:pPr>
      <w:bookmarkStart w:id="6" w:name="P438"/>
      <w:bookmarkEnd w:id="6"/>
      <w:r>
        <w:t>БЛОК-СХЕМА</w:t>
      </w:r>
    </w:p>
    <w:p w:rsidR="00D24E77" w:rsidRDefault="00D24E77">
      <w:pPr>
        <w:pStyle w:val="ConsPlusTitle"/>
        <w:jc w:val="center"/>
      </w:pPr>
      <w:r>
        <w:t>последовательности административных процедур</w:t>
      </w:r>
    </w:p>
    <w:p w:rsidR="00D24E77" w:rsidRDefault="00D24E77">
      <w:pPr>
        <w:pStyle w:val="ConsPlusTitle"/>
        <w:jc w:val="center"/>
      </w:pPr>
      <w:r>
        <w:t>при предоставлении муниципальной услуги "Предоставление</w:t>
      </w:r>
    </w:p>
    <w:p w:rsidR="00D24E77" w:rsidRDefault="00D24E77">
      <w:pPr>
        <w:pStyle w:val="ConsPlusTitle"/>
        <w:jc w:val="center"/>
      </w:pPr>
      <w:r>
        <w:t>градостроительного плана земельного участка на территории</w:t>
      </w:r>
    </w:p>
    <w:p w:rsidR="00D24E77" w:rsidRDefault="00D24E77">
      <w:pPr>
        <w:pStyle w:val="ConsPlusTitle"/>
        <w:jc w:val="center"/>
      </w:pPr>
      <w:r>
        <w:t>муниципального образования "Омсукчанский городской округ"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24E77" w:rsidRDefault="00D24E77">
      <w:pPr>
        <w:pStyle w:val="ConsPlusNonformat"/>
        <w:jc w:val="both"/>
      </w:pPr>
      <w:r>
        <w:t>│    Прием заявления и документов, необходимых для предоставления     │</w:t>
      </w:r>
    </w:p>
    <w:p w:rsidR="00D24E77" w:rsidRDefault="00D24E77">
      <w:pPr>
        <w:pStyle w:val="ConsPlusNonformat"/>
        <w:jc w:val="both"/>
      </w:pPr>
      <w:r>
        <w:t>│                        муниципальной услуги                         │</w:t>
      </w:r>
    </w:p>
    <w:p w:rsidR="00D24E77" w:rsidRDefault="00D24E77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└─────────────────────────────────┬───────────────────────────────────┘</w:t>
      </w:r>
    </w:p>
    <w:p w:rsidR="00D24E77" w:rsidRDefault="00D24E77">
      <w:pPr>
        <w:pStyle w:val="ConsPlusNonformat"/>
        <w:jc w:val="both"/>
      </w:pPr>
      <w:r>
        <w:t xml:space="preserve">                                  \/</w:t>
      </w: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24E77" w:rsidRDefault="00D24E77">
      <w:pPr>
        <w:pStyle w:val="ConsPlusNonformat"/>
        <w:jc w:val="both"/>
      </w:pPr>
      <w:r>
        <w:t>│                   Уведомление о приеме документов                   │</w:t>
      </w:r>
    </w:p>
    <w:p w:rsidR="00D24E77" w:rsidRDefault="00D24E77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└──────────────┬─────────────────────────────────────┬────────────────┘</w:t>
      </w:r>
    </w:p>
    <w:p w:rsidR="00D24E77" w:rsidRDefault="00D24E77">
      <w:pPr>
        <w:pStyle w:val="ConsPlusNonformat"/>
        <w:jc w:val="both"/>
      </w:pPr>
      <w:r>
        <w:t xml:space="preserve">               \/                                    │</w:t>
      </w: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┌─────────────────────────────┐                      │</w:t>
      </w:r>
    </w:p>
    <w:p w:rsidR="00D24E77" w:rsidRDefault="00D24E77">
      <w:pPr>
        <w:pStyle w:val="ConsPlusNonformat"/>
        <w:jc w:val="both"/>
      </w:pPr>
      <w:r>
        <w:t>│ Формирование и направление  │                      │</w:t>
      </w:r>
    </w:p>
    <w:p w:rsidR="00D24E77" w:rsidRDefault="00D24E77">
      <w:pPr>
        <w:pStyle w:val="ConsPlusNonformat"/>
        <w:jc w:val="both"/>
      </w:pPr>
      <w:r>
        <w:t>│ межведомственных запросов и │                      │</w:t>
      </w:r>
    </w:p>
    <w:p w:rsidR="00D24E77" w:rsidRDefault="00D24E77">
      <w:pPr>
        <w:pStyle w:val="ConsPlusNonformat"/>
        <w:jc w:val="both"/>
      </w:pPr>
      <w:r>
        <w:t>│   запросов в организации,   │                      │</w:t>
      </w:r>
    </w:p>
    <w:p w:rsidR="00D24E77" w:rsidRDefault="00D24E77">
      <w:pPr>
        <w:pStyle w:val="ConsPlusNonformat"/>
        <w:jc w:val="both"/>
      </w:pPr>
      <w:r>
        <w:t>│  эксплуатирующие сети ИТО   │                      │</w:t>
      </w:r>
    </w:p>
    <w:p w:rsidR="00D24E77" w:rsidRDefault="00D24E77">
      <w:pPr>
        <w:pStyle w:val="ConsPlusNonformat"/>
        <w:jc w:val="both"/>
      </w:pPr>
      <w:r>
        <w:t>└──────────────┬──────────────┘                      │</w:t>
      </w:r>
    </w:p>
    <w:p w:rsidR="00D24E77" w:rsidRDefault="00D24E77">
      <w:pPr>
        <w:pStyle w:val="ConsPlusNonformat"/>
        <w:jc w:val="both"/>
      </w:pPr>
      <w:r>
        <w:t xml:space="preserve">               \/                                    \/</w:t>
      </w: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24E77" w:rsidRDefault="00D24E77">
      <w:pPr>
        <w:pStyle w:val="ConsPlusNonformat"/>
        <w:jc w:val="both"/>
      </w:pPr>
      <w:r>
        <w:t>│         Рассмотрение заявления и представленных документов          │</w:t>
      </w:r>
    </w:p>
    <w:p w:rsidR="00D24E77" w:rsidRDefault="00D24E77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└──────────────┬─────────────────────────────────────┬────────────────┘</w:t>
      </w:r>
    </w:p>
    <w:p w:rsidR="00D24E77" w:rsidRDefault="00D24E77">
      <w:pPr>
        <w:pStyle w:val="ConsPlusNonformat"/>
        <w:jc w:val="both"/>
      </w:pPr>
      <w:r>
        <w:t xml:space="preserve">               \/                                    \/</w:t>
      </w: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┌─────────────────────────────┐</w:t>
      </w:r>
    </w:p>
    <w:p w:rsidR="00D24E77" w:rsidRDefault="00D24E77">
      <w:pPr>
        <w:pStyle w:val="ConsPlusNonformat"/>
        <w:jc w:val="both"/>
      </w:pPr>
      <w:r>
        <w:t>│  Подготовка и регистрация   │         │ Подготовка отказа в выдаче  │</w:t>
      </w:r>
    </w:p>
    <w:p w:rsidR="00D24E77" w:rsidRDefault="00D24E77">
      <w:pPr>
        <w:pStyle w:val="ConsPlusNonformat"/>
        <w:jc w:val="both"/>
      </w:pPr>
      <w:r>
        <w:t>│  градостроительного плана   │         │  градостроительного плана   │</w:t>
      </w:r>
    </w:p>
    <w:p w:rsidR="00D24E77" w:rsidRDefault="00D24E77">
      <w:pPr>
        <w:pStyle w:val="ConsPlusNonformat"/>
        <w:jc w:val="both"/>
      </w:pPr>
      <w:r>
        <w:t>│     земельного участка      │         │     земельного участка      │</w:t>
      </w:r>
    </w:p>
    <w:p w:rsidR="00D24E77" w:rsidRDefault="00D24E77">
      <w:pPr>
        <w:pStyle w:val="ConsPlusNonformat"/>
        <w:jc w:val="both"/>
      </w:pPr>
      <w:r>
        <w:t>└──────────────┬──────────────┘         └────────────┬────────────────┘</w:t>
      </w:r>
    </w:p>
    <w:p w:rsidR="00D24E77" w:rsidRDefault="00D24E77">
      <w:pPr>
        <w:pStyle w:val="ConsPlusNonformat"/>
        <w:jc w:val="both"/>
      </w:pPr>
      <w:r>
        <w:t xml:space="preserve">               \/                                    \/</w:t>
      </w:r>
    </w:p>
    <w:p w:rsidR="00D24E77" w:rsidRDefault="00D24E77">
      <w:pPr>
        <w:pStyle w:val="ConsPlusNonformat"/>
        <w:jc w:val="both"/>
      </w:pPr>
      <w:r>
        <w:t>┌─────────────────────────────┐         ┌─────────────────────────────┐</w:t>
      </w:r>
    </w:p>
    <w:p w:rsidR="00D24E77" w:rsidRDefault="00D24E77">
      <w:pPr>
        <w:pStyle w:val="ConsPlusNonformat"/>
        <w:jc w:val="both"/>
      </w:pPr>
      <w:r>
        <w:t>│      Выдача заявителю       │         │  Уведомление заявителя об   │</w:t>
      </w:r>
    </w:p>
    <w:p w:rsidR="00D24E77" w:rsidRDefault="00D24E77">
      <w:pPr>
        <w:pStyle w:val="ConsPlusNonformat"/>
        <w:jc w:val="both"/>
      </w:pPr>
      <w:r>
        <w:t>│  градостроительного плана   │         │   отказе в предоставлении   │</w:t>
      </w:r>
    </w:p>
    <w:p w:rsidR="00D24E77" w:rsidRDefault="00D24E77">
      <w:pPr>
        <w:pStyle w:val="ConsPlusNonformat"/>
        <w:jc w:val="both"/>
      </w:pPr>
      <w:r>
        <w:t>│     земельного участка      │         │    муниципальной услуги     │</w:t>
      </w:r>
    </w:p>
    <w:p w:rsidR="00D24E77" w:rsidRDefault="00D24E77">
      <w:pPr>
        <w:pStyle w:val="ConsPlusNonformat"/>
        <w:jc w:val="both"/>
      </w:pPr>
      <w:r>
        <w:t>└─────────────────────────────┘         └─────────────────────────────┘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right"/>
        <w:outlineLvl w:val="1"/>
      </w:pPr>
      <w:r>
        <w:t>Приложение N 3</w:t>
      </w:r>
    </w:p>
    <w:p w:rsidR="00D24E77" w:rsidRDefault="00D24E77">
      <w:pPr>
        <w:pStyle w:val="ConsPlusNormal"/>
        <w:jc w:val="right"/>
      </w:pPr>
      <w:r>
        <w:t>к Административному регламенту</w:t>
      </w:r>
    </w:p>
    <w:p w:rsidR="00D24E77" w:rsidRDefault="00D24E77">
      <w:pPr>
        <w:pStyle w:val="ConsPlusNormal"/>
        <w:jc w:val="right"/>
      </w:pPr>
      <w:r>
        <w:t>предоставления муниципальной</w:t>
      </w:r>
    </w:p>
    <w:p w:rsidR="00D24E77" w:rsidRDefault="00D24E77">
      <w:pPr>
        <w:pStyle w:val="ConsPlusNormal"/>
        <w:jc w:val="right"/>
      </w:pPr>
      <w:r>
        <w:t>услуги "Выдача градостроительного</w:t>
      </w:r>
    </w:p>
    <w:p w:rsidR="00D24E77" w:rsidRDefault="00D24E77">
      <w:pPr>
        <w:pStyle w:val="ConsPlusNormal"/>
        <w:jc w:val="right"/>
      </w:pPr>
      <w:r>
        <w:t>плана земельного участка</w:t>
      </w:r>
    </w:p>
    <w:p w:rsidR="00D24E77" w:rsidRDefault="00D24E77">
      <w:pPr>
        <w:pStyle w:val="ConsPlusNormal"/>
        <w:jc w:val="right"/>
      </w:pPr>
      <w:r>
        <w:t>на территории муниципального</w:t>
      </w:r>
    </w:p>
    <w:p w:rsidR="00D24E77" w:rsidRDefault="00D24E77">
      <w:pPr>
        <w:pStyle w:val="ConsPlusNormal"/>
        <w:jc w:val="right"/>
      </w:pPr>
      <w:r>
        <w:t>образования</w:t>
      </w:r>
    </w:p>
    <w:p w:rsidR="00D24E77" w:rsidRDefault="00D24E77">
      <w:pPr>
        <w:pStyle w:val="ConsPlusNormal"/>
        <w:jc w:val="right"/>
      </w:pPr>
      <w:r>
        <w:t>"Омсукчанский городской округ"</w:t>
      </w:r>
    </w:p>
    <w:p w:rsidR="00D24E77" w:rsidRDefault="00D24E7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D24E77"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E77" w:rsidRDefault="00D24E77">
            <w:pPr>
              <w:pStyle w:val="ConsPlusNormal"/>
              <w:jc w:val="center"/>
            </w:pPr>
            <w:r>
              <w:t>Исходящий штамп</w:t>
            </w:r>
          </w:p>
        </w:tc>
        <w:tc>
          <w:tcPr>
            <w:tcW w:w="4433" w:type="dxa"/>
            <w:tcBorders>
              <w:top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________________________________</w:t>
            </w:r>
          </w:p>
          <w:p w:rsidR="00D24E77" w:rsidRDefault="00D24E77">
            <w:pPr>
              <w:pStyle w:val="ConsPlusNormal"/>
              <w:jc w:val="center"/>
            </w:pPr>
            <w:r>
              <w:t>Ф.И.О. заявителя</w:t>
            </w:r>
          </w:p>
        </w:tc>
      </w:tr>
    </w:tbl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center"/>
      </w:pPr>
      <w:bookmarkStart w:id="7" w:name="P493"/>
      <w:bookmarkEnd w:id="7"/>
      <w:r>
        <w:t>Уведомление</w:t>
      </w:r>
    </w:p>
    <w:p w:rsidR="00D24E77" w:rsidRDefault="00D24E77">
      <w:pPr>
        <w:pStyle w:val="ConsPlusNormal"/>
        <w:jc w:val="center"/>
      </w:pPr>
      <w:r>
        <w:t>о приеме документов для предоставления муниципальной услуги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Настоящим уведомляем о том, что для получения муниципальной услуги "Предоставление градостроительного плана земельного участка на территории муниципального образования "Омсукчанский городской округ", от Вас приняты следующие документы:</w:t>
      </w:r>
    </w:p>
    <w:p w:rsidR="00D24E77" w:rsidRDefault="00D24E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24"/>
        <w:gridCol w:w="1912"/>
        <w:gridCol w:w="2146"/>
        <w:gridCol w:w="1665"/>
      </w:tblGrid>
      <w:tr w:rsidR="00D24E77">
        <w:tc>
          <w:tcPr>
            <w:tcW w:w="594" w:type="dxa"/>
          </w:tcPr>
          <w:p w:rsidR="00D24E77" w:rsidRDefault="00D24E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D24E77" w:rsidRDefault="00D24E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</w:tcPr>
          <w:p w:rsidR="00D24E77" w:rsidRDefault="00D24E77">
            <w:pPr>
              <w:pStyle w:val="ConsPlusNormal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24E77" w:rsidRDefault="00D24E77">
            <w:pPr>
              <w:pStyle w:val="ConsPlusNormal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24E77" w:rsidRDefault="00D24E7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  <w:tr w:rsidR="00D24E77">
        <w:tc>
          <w:tcPr>
            <w:tcW w:w="59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324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912" w:type="dxa"/>
          </w:tcPr>
          <w:p w:rsidR="00D24E77" w:rsidRDefault="00D24E77">
            <w:pPr>
              <w:pStyle w:val="ConsPlusNormal"/>
            </w:pPr>
          </w:p>
        </w:tc>
        <w:tc>
          <w:tcPr>
            <w:tcW w:w="2146" w:type="dxa"/>
          </w:tcPr>
          <w:p w:rsidR="00D24E77" w:rsidRDefault="00D24E77">
            <w:pPr>
              <w:pStyle w:val="ConsPlusNormal"/>
            </w:pPr>
          </w:p>
        </w:tc>
        <w:tc>
          <w:tcPr>
            <w:tcW w:w="1665" w:type="dxa"/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Всего принято ____________ документов на ____________ листах.</w:t>
      </w:r>
    </w:p>
    <w:p w:rsidR="00D24E77" w:rsidRDefault="00D24E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84"/>
        <w:gridCol w:w="340"/>
        <w:gridCol w:w="1984"/>
        <w:gridCol w:w="340"/>
        <w:gridCol w:w="1587"/>
        <w:gridCol w:w="340"/>
      </w:tblGrid>
      <w:tr w:rsidR="00D24E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both"/>
            </w:pPr>
            <w:r>
              <w:t>Документы передал: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both"/>
            </w:pPr>
            <w:r>
              <w:t>г.</w:t>
            </w:r>
          </w:p>
        </w:tc>
      </w:tr>
      <w:tr w:rsidR="00D24E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984"/>
        <w:gridCol w:w="340"/>
        <w:gridCol w:w="1984"/>
        <w:gridCol w:w="340"/>
        <w:gridCol w:w="1587"/>
        <w:gridCol w:w="340"/>
      </w:tblGrid>
      <w:tr w:rsidR="00D24E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both"/>
            </w:pPr>
            <w:r>
              <w:t>Документы принял: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both"/>
            </w:pPr>
            <w:r>
              <w:t>г.</w:t>
            </w:r>
          </w:p>
        </w:tc>
      </w:tr>
      <w:tr w:rsidR="00D24E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E77" w:rsidRDefault="00D24E77">
            <w:pPr>
              <w:pStyle w:val="ConsPlusNormal"/>
            </w:pPr>
          </w:p>
        </w:tc>
      </w:tr>
    </w:tbl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right"/>
        <w:outlineLvl w:val="1"/>
      </w:pPr>
      <w:r>
        <w:t>Приложение N 4</w:t>
      </w:r>
    </w:p>
    <w:p w:rsidR="00D24E77" w:rsidRDefault="00D24E77">
      <w:pPr>
        <w:pStyle w:val="ConsPlusNormal"/>
        <w:jc w:val="right"/>
      </w:pPr>
      <w:r>
        <w:t>к Административному регламенту</w:t>
      </w:r>
    </w:p>
    <w:p w:rsidR="00D24E77" w:rsidRDefault="00D24E77">
      <w:pPr>
        <w:pStyle w:val="ConsPlusNormal"/>
        <w:jc w:val="right"/>
      </w:pPr>
      <w:r>
        <w:t>предоставления муниципальной</w:t>
      </w:r>
    </w:p>
    <w:p w:rsidR="00D24E77" w:rsidRDefault="00D24E77">
      <w:pPr>
        <w:pStyle w:val="ConsPlusNormal"/>
        <w:jc w:val="right"/>
      </w:pPr>
      <w:r>
        <w:t>услуги "Выдача градостроительного</w:t>
      </w:r>
    </w:p>
    <w:p w:rsidR="00D24E77" w:rsidRDefault="00D24E77">
      <w:pPr>
        <w:pStyle w:val="ConsPlusNormal"/>
        <w:jc w:val="right"/>
      </w:pPr>
      <w:r>
        <w:t>плана земельного участка</w:t>
      </w:r>
    </w:p>
    <w:p w:rsidR="00D24E77" w:rsidRDefault="00D24E77">
      <w:pPr>
        <w:pStyle w:val="ConsPlusNormal"/>
        <w:jc w:val="right"/>
      </w:pPr>
      <w:r>
        <w:t>на территории муниципального</w:t>
      </w:r>
    </w:p>
    <w:p w:rsidR="00D24E77" w:rsidRDefault="00D24E77">
      <w:pPr>
        <w:pStyle w:val="ConsPlusNormal"/>
        <w:jc w:val="right"/>
      </w:pPr>
      <w:r>
        <w:t>образования</w:t>
      </w:r>
    </w:p>
    <w:p w:rsidR="00D24E77" w:rsidRDefault="00D24E77">
      <w:pPr>
        <w:pStyle w:val="ConsPlusNormal"/>
        <w:jc w:val="right"/>
      </w:pPr>
      <w:r>
        <w:t>"Омсукчанский городской округ"</w:t>
      </w:r>
    </w:p>
    <w:p w:rsidR="00D24E77" w:rsidRDefault="00D24E77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24E77"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E77" w:rsidRDefault="00D24E77">
            <w:pPr>
              <w:pStyle w:val="ConsPlusNormal"/>
              <w:jc w:val="center"/>
            </w:pPr>
            <w:r>
              <w:t>Исходящий штамп</w:t>
            </w:r>
          </w:p>
        </w:tc>
        <w:tc>
          <w:tcPr>
            <w:tcW w:w="4489" w:type="dxa"/>
            <w:tcBorders>
              <w:top w:val="nil"/>
              <w:bottom w:val="nil"/>
              <w:right w:val="nil"/>
            </w:tcBorders>
          </w:tcPr>
          <w:p w:rsidR="00D24E77" w:rsidRDefault="00D24E77">
            <w:pPr>
              <w:pStyle w:val="ConsPlusNormal"/>
              <w:jc w:val="center"/>
            </w:pPr>
            <w:r>
              <w:t>_______________________________</w:t>
            </w:r>
          </w:p>
          <w:p w:rsidR="00D24E77" w:rsidRDefault="00D24E77">
            <w:pPr>
              <w:pStyle w:val="ConsPlusNormal"/>
              <w:jc w:val="center"/>
            </w:pPr>
            <w:r>
              <w:t>Ф.И.О. заявителя</w:t>
            </w:r>
          </w:p>
        </w:tc>
      </w:tr>
    </w:tbl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jc w:val="center"/>
      </w:pPr>
      <w:bookmarkStart w:id="8" w:name="P583"/>
      <w:bookmarkEnd w:id="8"/>
      <w:r>
        <w:t>Уведомление</w:t>
      </w:r>
    </w:p>
    <w:p w:rsidR="00D24E77" w:rsidRDefault="00D24E77">
      <w:pPr>
        <w:pStyle w:val="ConsPlusNormal"/>
        <w:jc w:val="center"/>
      </w:pPr>
      <w:r>
        <w:t>об отказе в предоставлении муниципальной услуги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Настоящим уведомляем Вас о том, что муниципальная услуга "Предоставление градостроительного плана земельного участка на территории муниципального образования "Омсукчанский городской округ", не может быть предоставлена по следующим основаниям: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rmal"/>
        <w:ind w:firstLine="540"/>
        <w:jc w:val="both"/>
      </w:pPr>
      <w: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D24E77" w:rsidRDefault="00D24E77">
      <w:pPr>
        <w:pStyle w:val="ConsPlusNormal"/>
        <w:jc w:val="both"/>
      </w:pPr>
    </w:p>
    <w:p w:rsidR="00D24E77" w:rsidRDefault="00D24E77">
      <w:pPr>
        <w:pStyle w:val="ConsPlusNonformat"/>
        <w:jc w:val="both"/>
      </w:pPr>
      <w:r>
        <w:t>Глава администрации           _______________           ___________________</w:t>
      </w:r>
    </w:p>
    <w:p w:rsidR="00D24E77" w:rsidRDefault="00D24E77">
      <w:pPr>
        <w:pStyle w:val="ConsPlusNonformat"/>
        <w:jc w:val="both"/>
      </w:pPr>
      <w:r>
        <w:t xml:space="preserve">                                 (подпись)                   (Ф.И.О.)</w:t>
      </w:r>
    </w:p>
    <w:p w:rsidR="00D24E77" w:rsidRDefault="00D24E77">
      <w:pPr>
        <w:pStyle w:val="ConsPlusNonformat"/>
        <w:jc w:val="both"/>
      </w:pPr>
      <w:r>
        <w:t>"___"_______ 20___ г.              М.П.</w:t>
      </w: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ind w:firstLine="540"/>
        <w:jc w:val="both"/>
      </w:pPr>
    </w:p>
    <w:p w:rsidR="00D24E77" w:rsidRDefault="00D24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66" w:rsidRDefault="00C21B66">
      <w:bookmarkStart w:id="9" w:name="_GoBack"/>
      <w:bookmarkEnd w:id="9"/>
    </w:p>
    <w:sectPr w:rsidR="00C21B66" w:rsidSect="006D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77"/>
    <w:rsid w:val="00C21B66"/>
    <w:rsid w:val="00D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4E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4E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E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4E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4E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4E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552AD366BD89B66515B9D58E725C89DDDEE7A8A22C937B9EA0D490EE85C20409AB0F1E6A515E9A5CB57A9160AD0561DEB78CB36B53J2mCA" TargetMode="External"/><Relationship Id="rId18" Type="http://schemas.openxmlformats.org/officeDocument/2006/relationships/hyperlink" Target="consultantplus://offline/ref=54552AD366BD89B66515A7D8981E0687D7D0B1ADAD229E24C7FF8FCDB98CC8534EE4565C275C569108E43EC366FB553B8ABB90B075502F4E277251J3mCA" TargetMode="External"/><Relationship Id="rId26" Type="http://schemas.openxmlformats.org/officeDocument/2006/relationships/hyperlink" Target="consultantplus://offline/ref=54552AD366BD89B66515B9D58E725C89DDDEEFA9A32C937B9EA0D490EE85C2041BAB57126150499009FA3CC46FJAmDA" TargetMode="External"/><Relationship Id="rId21" Type="http://schemas.openxmlformats.org/officeDocument/2006/relationships/hyperlink" Target="consultantplus://offline/ref=54552AD366BD89B66515B9D58E725C89DDDEE7A8AF23937B9EA0D490EE85C2041BAB57126150499009FA3CC46FJAmDA" TargetMode="External"/><Relationship Id="rId34" Type="http://schemas.openxmlformats.org/officeDocument/2006/relationships/hyperlink" Target="consultantplus://offline/ref=54552AD366BD89B66515A7D8981E0687D7D0B1ADAD229E24C7FF8FCDB98CC8534EE4565C275C569108E43CCC66FB553B8ABB90B075502F4E277251J3mCA" TargetMode="External"/><Relationship Id="rId7" Type="http://schemas.openxmlformats.org/officeDocument/2006/relationships/hyperlink" Target="consultantplus://offline/ref=54552AD366BD89B66515A7D8981E0687D7D0B1ADAD219C24C2FF8FCDB98CC8534EE4565C275C569108E43EC266FB553B8ABB90B075502F4E277251J3mCA" TargetMode="External"/><Relationship Id="rId12" Type="http://schemas.openxmlformats.org/officeDocument/2006/relationships/hyperlink" Target="consultantplus://offline/ref=54552AD366BD89B66515B9D58E725C89DDD8EFA8AE23937B9EA0D490EE85C2041BAB57126150499009FA3CC46FJAmDA" TargetMode="External"/><Relationship Id="rId17" Type="http://schemas.openxmlformats.org/officeDocument/2006/relationships/hyperlink" Target="consultantplus://offline/ref=54552AD366BD89B66515A7D8981E0687D7D0B1ADAD219C24C2FF8FCDB98CC8534EE4565C275C569108E43EC366FB553B8ABB90B075502F4E277251J3mCA" TargetMode="External"/><Relationship Id="rId25" Type="http://schemas.openxmlformats.org/officeDocument/2006/relationships/hyperlink" Target="consultantplus://offline/ref=54552AD366BD89B66515B9D58E725C89DDDEECA4A32D937B9EA0D490EE85C2041BAB57126150499009FA3CC46FJAmDA" TargetMode="External"/><Relationship Id="rId33" Type="http://schemas.openxmlformats.org/officeDocument/2006/relationships/hyperlink" Target="consultantplus://offline/ref=54552AD366BD89B66515B9D58E725C89DDDEE7A8A22C937B9EA0D490EE85C20409AB0F1E63505F900EEF6A9529FA097DDEA893B075532E52J2m7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552AD366BD89B66515A7D8981E0687D7D0B1ADAD249C25C3FF8FCDB98CC8534EE4565C275C569108E43EC366FB553B8ABB90B075502F4E277251J3mCA" TargetMode="External"/><Relationship Id="rId20" Type="http://schemas.openxmlformats.org/officeDocument/2006/relationships/hyperlink" Target="consultantplus://offline/ref=54552AD366BD89B66515A7D8981E0687D7D0B1ADAD219C24C2FF8FCDB98CC8534EE4565C275C569108E43EC366FB553B8ABB90B075502F4E277251J3mCA" TargetMode="External"/><Relationship Id="rId29" Type="http://schemas.openxmlformats.org/officeDocument/2006/relationships/hyperlink" Target="consultantplus://offline/ref=54552AD366BD89B66515B9D58E725C89DDDFEDA5AD22937B9EA0D490EE85C2041BAB57126150499009FA3CC46FJAm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52AD366BD89B66515A7D8981E0687D7D0B1ADAD249C25C3FF8FCDB98CC8534EE4565C275C569108E43EC266FB553B8ABB90B075502F4E277251J3mCA" TargetMode="External"/><Relationship Id="rId11" Type="http://schemas.openxmlformats.org/officeDocument/2006/relationships/hyperlink" Target="consultantplus://offline/ref=54552AD366BD89B66515A7D8981E0687D7D0B1ADA3259F2BC7FF8FCDB98CC8534EE4565C275C569A5CB57A9160AD0561DEB78CB36B53J2mCA" TargetMode="External"/><Relationship Id="rId24" Type="http://schemas.openxmlformats.org/officeDocument/2006/relationships/hyperlink" Target="consultantplus://offline/ref=54552AD366BD89B66515B9D58E725C89DDDFEDA1AA2D937B9EA0D490EE85C2041BAB57126150499009FA3CC46FJAmDA" TargetMode="External"/><Relationship Id="rId32" Type="http://schemas.openxmlformats.org/officeDocument/2006/relationships/hyperlink" Target="consultantplus://offline/ref=54552AD366BD89B66515A7D8981E0687D7D0B1ADAD229E24C7FF8FCDB98CC8534EE4565C275C569108E43FCC66FB553B8ABB90B075502F4E277251J3mC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552AD366BD89B66515A7D8981E0687D7D0B1ADAC2D9C2FC6FF8FCDB98CC8534EE4564E27045A9309FA3FC573AD047DJDmDA" TargetMode="External"/><Relationship Id="rId23" Type="http://schemas.openxmlformats.org/officeDocument/2006/relationships/hyperlink" Target="consultantplus://offline/ref=54552AD366BD89B66515B9D58E725C89DDDEE7A8A22C937B9EA0D490EE85C2041BAB57126150499009FA3CC46FJAmDA" TargetMode="External"/><Relationship Id="rId28" Type="http://schemas.openxmlformats.org/officeDocument/2006/relationships/hyperlink" Target="consultantplus://offline/ref=54552AD366BD89B66515A7D8981E0687D7D0B1ADAD229E24C7FF8FCDB98CC8534EE4565C275C569108E43EC366FB553B8ABB90B075502F4E277251J3mC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4552AD366BD89B66515B9D58E725C89DDDEE8A9A82D937B9EA0D490EE85C20409AB0F1962575CC559A06BC96FAE1A7EDEA890B169J5m3A" TargetMode="External"/><Relationship Id="rId19" Type="http://schemas.openxmlformats.org/officeDocument/2006/relationships/hyperlink" Target="consultantplus://offline/ref=54552AD366BD89B66515B9D58E725C89DDDEE7A8AF23937B9EA0D490EE85C2041BAB57126150499009FA3CC46FJAmDA" TargetMode="External"/><Relationship Id="rId31" Type="http://schemas.openxmlformats.org/officeDocument/2006/relationships/hyperlink" Target="consultantplus://offline/ref=54552AD366BD89B66515B9D58E725C89DDDEE7A8A22C937B9EA0D490EE85C20409AB0F1960545CC559A06BC96FAE1A7EDEA890B169J5m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52AD366BD89B66515B9D58E725C89DDDEE7A8AF23937B9EA0D490EE85C20409AB0F1E635157980CEF6A9529FA097DDEA893B075532E52J2m7A" TargetMode="External"/><Relationship Id="rId14" Type="http://schemas.openxmlformats.org/officeDocument/2006/relationships/hyperlink" Target="consultantplus://offline/ref=54552AD366BD89B66515B9D58E725C89DDDEEFA9A32C937B9EA0D490EE85C20409AB0F1E635157900CEF6A9529FA097DDEA893B075532E52J2m7A" TargetMode="External"/><Relationship Id="rId22" Type="http://schemas.openxmlformats.org/officeDocument/2006/relationships/hyperlink" Target="consultantplus://offline/ref=54552AD366BD89B66515B9D58E725C89DDDEE8A9A82D937B9EA0D490EE85C2041BAB57126150499009FA3CC46FJAmDA" TargetMode="External"/><Relationship Id="rId27" Type="http://schemas.openxmlformats.org/officeDocument/2006/relationships/hyperlink" Target="consultantplus://offline/ref=54552AD366BD89B66515A7D8981E0687D7D0B1ADA3259F2BC7FF8FCDB98CC8534EE4565C275C569108E43CC566FB553B8ABB90B075502F4E277251J3mCA" TargetMode="External"/><Relationship Id="rId30" Type="http://schemas.openxmlformats.org/officeDocument/2006/relationships/hyperlink" Target="consultantplus://offline/ref=54552AD366BD89B66515B9D58E725C89DDDEE7A8AF23937B9EA0D490EE85C20409AB0F1E66585CC559A06BC96FAE1A7EDEA890B169J5m3A" TargetMode="External"/><Relationship Id="rId35" Type="http://schemas.openxmlformats.org/officeDocument/2006/relationships/hyperlink" Target="consultantplus://offline/ref=54552AD366BD89B66515A7D8981E0687D7D0B1ADAD229E24C7FF8FCDB98CC8534EE4565C275C569108E43DC466FB553B8ABB90B075502F4E277251J3mCA" TargetMode="External"/><Relationship Id="rId8" Type="http://schemas.openxmlformats.org/officeDocument/2006/relationships/hyperlink" Target="consultantplus://offline/ref=54552AD366BD89B66515A7D8981E0687D7D0B1ADAD229E24C7FF8FCDB98CC8534EE4565C275C569108E43EC266FB553B8ABB90B075502F4E277251J3mC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8922</Words>
  <Characters>50860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Тыщенко</dc:creator>
  <cp:lastModifiedBy>Юлия Тыщенко</cp:lastModifiedBy>
  <cp:revision>1</cp:revision>
  <dcterms:created xsi:type="dcterms:W3CDTF">2022-11-21T00:38:00Z</dcterms:created>
  <dcterms:modified xsi:type="dcterms:W3CDTF">2022-11-21T00:38:00Z</dcterms:modified>
</cp:coreProperties>
</file>