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6A" w:rsidRDefault="0043156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3156A" w:rsidRDefault="0043156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156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56A" w:rsidRDefault="0043156A">
            <w:pPr>
              <w:pStyle w:val="ConsPlusNormal"/>
            </w:pPr>
            <w:r>
              <w:t>29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156A" w:rsidRDefault="0043156A">
            <w:pPr>
              <w:pStyle w:val="ConsPlusNormal"/>
              <w:jc w:val="right"/>
            </w:pPr>
            <w:r>
              <w:t>N 1178-ОЗ</w:t>
            </w:r>
          </w:p>
        </w:tc>
      </w:tr>
    </w:tbl>
    <w:p w:rsidR="0043156A" w:rsidRDefault="00431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56A" w:rsidRDefault="0043156A">
      <w:pPr>
        <w:pStyle w:val="ConsPlusNormal"/>
      </w:pPr>
    </w:p>
    <w:p w:rsidR="0043156A" w:rsidRDefault="0043156A">
      <w:pPr>
        <w:pStyle w:val="ConsPlusTitle"/>
        <w:jc w:val="center"/>
      </w:pPr>
      <w:r>
        <w:t>ЗАКОН</w:t>
      </w:r>
    </w:p>
    <w:p w:rsidR="0043156A" w:rsidRDefault="0043156A">
      <w:pPr>
        <w:pStyle w:val="ConsPlusTitle"/>
        <w:jc w:val="center"/>
      </w:pPr>
    </w:p>
    <w:p w:rsidR="0043156A" w:rsidRDefault="0043156A">
      <w:pPr>
        <w:pStyle w:val="ConsPlusTitle"/>
        <w:jc w:val="center"/>
      </w:pPr>
      <w:r>
        <w:t>МАГАДАНСКОЙ ОБЛАСТИ</w:t>
      </w:r>
    </w:p>
    <w:p w:rsidR="0043156A" w:rsidRDefault="0043156A">
      <w:pPr>
        <w:pStyle w:val="ConsPlusTitle"/>
        <w:jc w:val="center"/>
      </w:pPr>
    </w:p>
    <w:p w:rsidR="0043156A" w:rsidRDefault="0043156A">
      <w:pPr>
        <w:pStyle w:val="ConsPlusTitle"/>
        <w:jc w:val="center"/>
      </w:pPr>
      <w:r>
        <w:t xml:space="preserve">ОБ УСТАНОВЛЕНИИ НАЛОГОВОЙ СТАВКИ ДЛЯ </w:t>
      </w:r>
      <w:proofErr w:type="gramStart"/>
      <w:r>
        <w:t>ОТДЕЛЬНЫХ</w:t>
      </w:r>
      <w:proofErr w:type="gramEnd"/>
    </w:p>
    <w:p w:rsidR="0043156A" w:rsidRDefault="0043156A">
      <w:pPr>
        <w:pStyle w:val="ConsPlusTitle"/>
        <w:jc w:val="center"/>
      </w:pPr>
      <w:r>
        <w:t xml:space="preserve">КАТЕГОРИЙ НАЛОГОПЛАТЕЛЬЩИКОВ, ПРИМЕНЯЮЩИХ </w:t>
      </w:r>
      <w:proofErr w:type="gramStart"/>
      <w:r>
        <w:t>УПРОЩЕННУЮ</w:t>
      </w:r>
      <w:proofErr w:type="gramEnd"/>
    </w:p>
    <w:p w:rsidR="0043156A" w:rsidRDefault="0043156A">
      <w:pPr>
        <w:pStyle w:val="ConsPlusTitle"/>
        <w:jc w:val="center"/>
      </w:pPr>
      <w:r>
        <w:t xml:space="preserve">СИСТЕМУ НАЛОГООБЛОЖЕНИЯ И </w:t>
      </w:r>
      <w:proofErr w:type="gramStart"/>
      <w:r>
        <w:t>ВЫБРАВШИХ</w:t>
      </w:r>
      <w:proofErr w:type="gramEnd"/>
      <w:r>
        <w:t xml:space="preserve"> В КАЧЕСТВЕ ОБЪЕКТА</w:t>
      </w:r>
    </w:p>
    <w:p w:rsidR="0043156A" w:rsidRDefault="0043156A">
      <w:pPr>
        <w:pStyle w:val="ConsPlusTitle"/>
        <w:jc w:val="center"/>
      </w:pPr>
      <w:r>
        <w:t>НАЛОГООБЛОЖЕНИЯ ДОХОДЫ, УМЕНЬШЕННЫЕ НА ВЕЛИЧИНУ РАСХОДОВ</w:t>
      </w:r>
    </w:p>
    <w:p w:rsidR="0043156A" w:rsidRDefault="0043156A">
      <w:pPr>
        <w:pStyle w:val="ConsPlusNormal"/>
        <w:jc w:val="right"/>
      </w:pPr>
    </w:p>
    <w:p w:rsidR="0043156A" w:rsidRDefault="0043156A">
      <w:pPr>
        <w:pStyle w:val="ConsPlusNormal"/>
        <w:jc w:val="right"/>
      </w:pPr>
      <w:proofErr w:type="gramStart"/>
      <w:r>
        <w:t>Принят</w:t>
      </w:r>
      <w:proofErr w:type="gramEnd"/>
    </w:p>
    <w:p w:rsidR="0043156A" w:rsidRDefault="0043156A">
      <w:pPr>
        <w:pStyle w:val="ConsPlusNormal"/>
        <w:jc w:val="right"/>
      </w:pPr>
      <w:r>
        <w:t>Магаданской областной Думой</w:t>
      </w:r>
    </w:p>
    <w:p w:rsidR="0043156A" w:rsidRDefault="0043156A">
      <w:pPr>
        <w:pStyle w:val="ConsPlusNormal"/>
        <w:jc w:val="right"/>
      </w:pPr>
      <w:r>
        <w:t>17 июля 2009 года</w:t>
      </w:r>
    </w:p>
    <w:p w:rsidR="0043156A" w:rsidRDefault="0043156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156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156A" w:rsidRDefault="00431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156A" w:rsidRDefault="00431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Магаданской области</w:t>
            </w:r>
            <w:proofErr w:type="gramEnd"/>
          </w:p>
          <w:p w:rsidR="0043156A" w:rsidRDefault="0043156A">
            <w:pPr>
              <w:pStyle w:val="ConsPlusNormal"/>
              <w:jc w:val="center"/>
            </w:pPr>
            <w:r>
              <w:rPr>
                <w:color w:val="392C69"/>
              </w:rPr>
              <w:t>от 30.03.2016 N 2018-ОЗ)</w:t>
            </w:r>
          </w:p>
        </w:tc>
      </w:tr>
    </w:tbl>
    <w:p w:rsidR="0043156A" w:rsidRDefault="0043156A">
      <w:pPr>
        <w:pStyle w:val="ConsPlusNormal"/>
        <w:jc w:val="center"/>
      </w:pPr>
    </w:p>
    <w:p w:rsidR="0043156A" w:rsidRDefault="0043156A">
      <w:pPr>
        <w:pStyle w:val="ConsPlusTitle"/>
        <w:ind w:firstLine="540"/>
        <w:jc w:val="both"/>
        <w:outlineLvl w:val="0"/>
      </w:pPr>
      <w:r>
        <w:t>Статья 1</w:t>
      </w:r>
    </w:p>
    <w:p w:rsidR="0043156A" w:rsidRDefault="0043156A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Закона</w:t>
        </w:r>
      </w:hyperlink>
      <w:r>
        <w:t xml:space="preserve"> Магаданской области от 30.03.2016 N 2018-ОЗ)</w:t>
      </w:r>
    </w:p>
    <w:p w:rsidR="0043156A" w:rsidRDefault="0043156A">
      <w:pPr>
        <w:pStyle w:val="ConsPlusNormal"/>
        <w:ind w:firstLine="540"/>
        <w:jc w:val="both"/>
      </w:pPr>
    </w:p>
    <w:p w:rsidR="0043156A" w:rsidRDefault="0043156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пунктом 2 статьи 346.20</w:t>
        </w:r>
      </w:hyperlink>
      <w:r>
        <w:t xml:space="preserve"> части второй Налогового кодекса Российской Федерации установить налоговую ставку в размере 7,5 процента для налогоплательщиков, зарегистрированных на территории Магаданской области, применяющих упрощенную систему налогообложения и выбравших в качестве объекта налогообложения доходы, уменьшенные на величину расходов, у которых за соответствующий налоговый период не менее 70 процентов дохода от реализации товаров (работ, услуг) составил доход</w:t>
      </w:r>
      <w:proofErr w:type="gramEnd"/>
      <w:r>
        <w:t xml:space="preserve"> от осуществления одного из следующих видов предпринимательской деятельности:</w:t>
      </w:r>
    </w:p>
    <w:p w:rsidR="0043156A" w:rsidRDefault="0043156A">
      <w:pPr>
        <w:pStyle w:val="ConsPlusNormal"/>
        <w:ind w:firstLine="540"/>
        <w:jc w:val="both"/>
      </w:pPr>
    </w:p>
    <w:p w:rsidR="0043156A" w:rsidRDefault="0043156A">
      <w:pPr>
        <w:sectPr w:rsidR="0043156A" w:rsidSect="00DB51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560"/>
        <w:gridCol w:w="4320"/>
      </w:tblGrid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center"/>
            </w:pPr>
            <w:r>
              <w:t xml:space="preserve">Наименование вида экономической деятельности в соответствии с Общероссийским классификатором видов экономической деятельности </w:t>
            </w:r>
            <w:hyperlink r:id="rId9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</w:t>
              </w:r>
            </w:hyperlink>
            <w:r>
              <w:t xml:space="preserve"> (КДЕС РЕД 2)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 xml:space="preserve">Код вида экономической деятельности в соответствии с Общероссийским классификатором видов экономической деятельности </w:t>
            </w:r>
            <w:hyperlink r:id="rId10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029-2014</w:t>
              </w:r>
            </w:hyperlink>
            <w:r>
              <w:t xml:space="preserve"> (КДЕС РЕД 2)</w:t>
            </w:r>
          </w:p>
        </w:tc>
      </w:tr>
      <w:tr w:rsidR="0043156A">
        <w:tc>
          <w:tcPr>
            <w:tcW w:w="9540" w:type="dxa"/>
            <w:gridSpan w:val="3"/>
          </w:tcPr>
          <w:p w:rsidR="0043156A" w:rsidRDefault="0043156A">
            <w:pPr>
              <w:pStyle w:val="ConsPlusNormal"/>
              <w:jc w:val="center"/>
            </w:pPr>
            <w:r>
              <w:t>1. Сельское, лесное хозяйство, охота, рыболовство и рыбоводство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1.1.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01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1.1.1.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Выращивание овощей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01.13.1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1.2. Рыболовство и рыбоводство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03</w:t>
            </w:r>
          </w:p>
        </w:tc>
      </w:tr>
      <w:tr w:rsidR="0043156A">
        <w:tc>
          <w:tcPr>
            <w:tcW w:w="9540" w:type="dxa"/>
            <w:gridSpan w:val="3"/>
          </w:tcPr>
          <w:p w:rsidR="0043156A" w:rsidRDefault="0043156A">
            <w:pPr>
              <w:pStyle w:val="ConsPlusNormal"/>
              <w:jc w:val="center"/>
            </w:pPr>
            <w:r>
              <w:t>2. Обрабатывающие производства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2.1. Производство пищевых продуктов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10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2.1.1.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Переработка и консервирование мяса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10.11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2.1.2.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Переработка и консервирование рыбы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10.20.1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2.1.3.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10.71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2.1.4.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10.89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2.2. Производство напитков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11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2.2.1.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11.07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lastRenderedPageBreak/>
              <w:t>2.3. Производство мебели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31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2.3.1.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Производство кухонной мебели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31.02</w:t>
            </w:r>
          </w:p>
        </w:tc>
      </w:tr>
      <w:tr w:rsidR="0043156A">
        <w:tc>
          <w:tcPr>
            <w:tcW w:w="9540" w:type="dxa"/>
            <w:gridSpan w:val="3"/>
          </w:tcPr>
          <w:p w:rsidR="0043156A" w:rsidRDefault="0043156A">
            <w:pPr>
              <w:pStyle w:val="ConsPlusNormal"/>
              <w:jc w:val="center"/>
            </w:pPr>
            <w:r>
              <w:t>3. Обеспечение электрической энергией, газом и паром, кондиционирование воздуха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3.1. Обеспечение электрической энергией, газом и паром, кондиционирование воздуха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35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3.1.1.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Производство, передача и распределение электроэнергии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35.1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3.2. Производство, передача и распределение пара и горячей воды, кондиционирование воздуха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35.3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3.2.1.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Производство пара и горячей воды (тепловой энергии) котельными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35.30.14</w:t>
            </w:r>
          </w:p>
        </w:tc>
      </w:tr>
      <w:tr w:rsidR="0043156A">
        <w:tc>
          <w:tcPr>
            <w:tcW w:w="9540" w:type="dxa"/>
            <w:gridSpan w:val="3"/>
          </w:tcPr>
          <w:p w:rsidR="0043156A" w:rsidRDefault="0043156A">
            <w:pPr>
              <w:pStyle w:val="ConsPlusNormal"/>
              <w:jc w:val="center"/>
            </w:pPr>
            <w:r>
              <w:t>4.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4.1. Забор, очистка и распределение воды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36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4.2. Сбор и обработка сточных вод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37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4.3. Сбор, обработка и утилизация отходов; обработка вторичного сырья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38</w:t>
            </w:r>
          </w:p>
        </w:tc>
      </w:tr>
      <w:tr w:rsidR="0043156A">
        <w:tc>
          <w:tcPr>
            <w:tcW w:w="9540" w:type="dxa"/>
            <w:gridSpan w:val="3"/>
          </w:tcPr>
          <w:p w:rsidR="0043156A" w:rsidRDefault="0043156A">
            <w:pPr>
              <w:pStyle w:val="ConsPlusNormal"/>
              <w:jc w:val="center"/>
            </w:pPr>
            <w:r>
              <w:t>5. Образование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t>5.1. Образование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85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5.1.1.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Деятельность школ подготовки водителей автотранспортных средств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85.42.1</w:t>
            </w:r>
          </w:p>
        </w:tc>
      </w:tr>
      <w:tr w:rsidR="0043156A">
        <w:tc>
          <w:tcPr>
            <w:tcW w:w="9540" w:type="dxa"/>
            <w:gridSpan w:val="3"/>
          </w:tcPr>
          <w:p w:rsidR="0043156A" w:rsidRDefault="0043156A">
            <w:pPr>
              <w:pStyle w:val="ConsPlusNormal"/>
              <w:jc w:val="center"/>
            </w:pPr>
            <w:r>
              <w:t>6. Деятельность в области здравоохранения и социальных услуг</w:t>
            </w:r>
          </w:p>
        </w:tc>
      </w:tr>
      <w:tr w:rsidR="0043156A">
        <w:tc>
          <w:tcPr>
            <w:tcW w:w="5220" w:type="dxa"/>
            <w:gridSpan w:val="2"/>
          </w:tcPr>
          <w:p w:rsidR="0043156A" w:rsidRDefault="0043156A">
            <w:pPr>
              <w:pStyle w:val="ConsPlusNormal"/>
              <w:jc w:val="both"/>
            </w:pPr>
            <w:r>
              <w:lastRenderedPageBreak/>
              <w:t>6.1. Деятельность в области здравоохранения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86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6.1.1.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Общая врачебная практика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86.21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6.1.2.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Специальная врачебная практика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86.22</w:t>
            </w:r>
          </w:p>
        </w:tc>
      </w:tr>
      <w:tr w:rsidR="0043156A">
        <w:tc>
          <w:tcPr>
            <w:tcW w:w="660" w:type="dxa"/>
          </w:tcPr>
          <w:p w:rsidR="0043156A" w:rsidRDefault="0043156A">
            <w:pPr>
              <w:pStyle w:val="ConsPlusNormal"/>
              <w:jc w:val="right"/>
            </w:pPr>
            <w:r>
              <w:t>6.1.3.</w:t>
            </w:r>
          </w:p>
        </w:tc>
        <w:tc>
          <w:tcPr>
            <w:tcW w:w="4560" w:type="dxa"/>
          </w:tcPr>
          <w:p w:rsidR="0043156A" w:rsidRDefault="0043156A">
            <w:pPr>
              <w:pStyle w:val="ConsPlusNormal"/>
              <w:jc w:val="both"/>
            </w:pPr>
            <w:r>
              <w:t>Стоматологическая практика</w:t>
            </w:r>
          </w:p>
        </w:tc>
        <w:tc>
          <w:tcPr>
            <w:tcW w:w="4320" w:type="dxa"/>
          </w:tcPr>
          <w:p w:rsidR="0043156A" w:rsidRDefault="0043156A">
            <w:pPr>
              <w:pStyle w:val="ConsPlusNormal"/>
              <w:jc w:val="center"/>
            </w:pPr>
            <w:r>
              <w:t>86.23</w:t>
            </w:r>
          </w:p>
        </w:tc>
      </w:tr>
    </w:tbl>
    <w:p w:rsidR="0043156A" w:rsidRDefault="0043156A">
      <w:pPr>
        <w:pStyle w:val="ConsPlusNormal"/>
        <w:ind w:firstLine="540"/>
        <w:jc w:val="both"/>
      </w:pPr>
    </w:p>
    <w:p w:rsidR="0043156A" w:rsidRDefault="0043156A">
      <w:pPr>
        <w:pStyle w:val="ConsPlusTitle"/>
        <w:ind w:firstLine="540"/>
        <w:jc w:val="both"/>
        <w:outlineLvl w:val="0"/>
      </w:pPr>
      <w:r>
        <w:t>Статья 2</w:t>
      </w:r>
    </w:p>
    <w:p w:rsidR="0043156A" w:rsidRDefault="0043156A">
      <w:pPr>
        <w:pStyle w:val="ConsPlusNormal"/>
        <w:ind w:firstLine="540"/>
        <w:jc w:val="both"/>
      </w:pPr>
    </w:p>
    <w:p w:rsidR="0043156A" w:rsidRDefault="0043156A">
      <w:pPr>
        <w:pStyle w:val="ConsPlusNormal"/>
        <w:ind w:firstLine="540"/>
        <w:jc w:val="both"/>
      </w:pPr>
      <w:r>
        <w:t>Настоящий Закон вступает в силу после его официального опубликования и распространяется на правоотношения, возникшие с 01 января 2009 года.</w:t>
      </w:r>
    </w:p>
    <w:p w:rsidR="0043156A" w:rsidRDefault="0043156A">
      <w:pPr>
        <w:pStyle w:val="ConsPlusNormal"/>
        <w:jc w:val="right"/>
      </w:pPr>
    </w:p>
    <w:p w:rsidR="0043156A" w:rsidRDefault="0043156A">
      <w:pPr>
        <w:pStyle w:val="ConsPlusNormal"/>
        <w:jc w:val="right"/>
      </w:pPr>
      <w:r>
        <w:t>Губернатор</w:t>
      </w:r>
    </w:p>
    <w:p w:rsidR="0043156A" w:rsidRDefault="0043156A">
      <w:pPr>
        <w:pStyle w:val="ConsPlusNormal"/>
        <w:jc w:val="right"/>
      </w:pPr>
      <w:r>
        <w:t>Магаданской области</w:t>
      </w:r>
    </w:p>
    <w:p w:rsidR="0043156A" w:rsidRDefault="0043156A">
      <w:pPr>
        <w:pStyle w:val="ConsPlusNormal"/>
        <w:jc w:val="right"/>
      </w:pPr>
      <w:r>
        <w:t>Н.Н.ДУДОВ</w:t>
      </w:r>
    </w:p>
    <w:p w:rsidR="0043156A" w:rsidRDefault="0043156A">
      <w:pPr>
        <w:pStyle w:val="ConsPlusNormal"/>
        <w:jc w:val="both"/>
      </w:pPr>
      <w:r>
        <w:t>г. Магадан</w:t>
      </w:r>
    </w:p>
    <w:p w:rsidR="0043156A" w:rsidRDefault="0043156A">
      <w:pPr>
        <w:pStyle w:val="ConsPlusNormal"/>
        <w:spacing w:before="220"/>
        <w:jc w:val="both"/>
      </w:pPr>
      <w:r>
        <w:t>29 июля 2009 года</w:t>
      </w:r>
    </w:p>
    <w:p w:rsidR="0043156A" w:rsidRDefault="0043156A">
      <w:pPr>
        <w:pStyle w:val="ConsPlusNormal"/>
        <w:spacing w:before="220"/>
        <w:jc w:val="both"/>
      </w:pPr>
      <w:r>
        <w:t>N 1178-ОЗ</w:t>
      </w:r>
    </w:p>
    <w:p w:rsidR="0043156A" w:rsidRDefault="0043156A">
      <w:pPr>
        <w:pStyle w:val="ConsPlusNormal"/>
        <w:ind w:firstLine="540"/>
        <w:jc w:val="both"/>
      </w:pPr>
    </w:p>
    <w:p w:rsidR="0043156A" w:rsidRDefault="0043156A">
      <w:pPr>
        <w:pStyle w:val="ConsPlusNormal"/>
        <w:ind w:firstLine="540"/>
        <w:jc w:val="both"/>
      </w:pPr>
    </w:p>
    <w:p w:rsidR="0043156A" w:rsidRDefault="004315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0" w:name="_GoBack"/>
      <w:bookmarkEnd w:id="0"/>
    </w:p>
    <w:sectPr w:rsidR="00EA7BAC" w:rsidSect="004F78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56A"/>
    <w:rsid w:val="0043156A"/>
    <w:rsid w:val="008A40FC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15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15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EE46C232508EB53548A917A01E7D91F18B8A6321DCE3BB178CDF703CBD4AC599D38CE9E3A21A21DD89861F1462607044A710104710KAcD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EE46C232508EB53548B71AB672279FFB84D66D22D5ECEF42D3842D6BB44092DE9CD5AEA4AC1E2A89D8C24D1234382A11AB0C1B5912AC28705BE0K0c9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2EE46C232508EB53548B71AB672279FFB84D66D22D5ECEF42D3842D6BB44092DE9CD5AEA4AC1E2A89D8C24D1234382A11AB0C1B5912AC28705BE0K0c9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2EE46C232508EB53548A917A01E7D91F18B886720D8E3BB178CDF703CBD4AC58BD3D4E0E2A8012A88C6C04A1BK6c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EE46C232508EB53548A917A01E7D91F18B886720D8E3BB178CDF703CBD4AC58BD3D4E0E2A8012A88C6C04A1BK6c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2020-01-29T05:28:00Z</dcterms:created>
  <dcterms:modified xsi:type="dcterms:W3CDTF">2020-01-29T05:28:00Z</dcterms:modified>
</cp:coreProperties>
</file>