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E" w:rsidRPr="0016342B" w:rsidRDefault="00FB62CE" w:rsidP="00FB62CE">
      <w:pPr>
        <w:pStyle w:val="1"/>
        <w:rPr>
          <w:b w:val="0"/>
          <w:color w:val="595959" w:themeColor="text1" w:themeTint="A6"/>
          <w:sz w:val="34"/>
          <w:szCs w:val="34"/>
        </w:rPr>
      </w:pPr>
      <w:r w:rsidRPr="0016342B">
        <w:rPr>
          <w:b w:val="0"/>
          <w:color w:val="595959" w:themeColor="text1" w:themeTint="A6"/>
          <w:sz w:val="34"/>
          <w:szCs w:val="34"/>
        </w:rPr>
        <w:t>АДМИНИСТРАЦИЯ</w:t>
      </w:r>
    </w:p>
    <w:p w:rsidR="00FB62CE" w:rsidRPr="0016342B" w:rsidRDefault="00FB62CE" w:rsidP="00FB62CE">
      <w:pPr>
        <w:pStyle w:val="1"/>
        <w:rPr>
          <w:b w:val="0"/>
          <w:color w:val="595959" w:themeColor="text1" w:themeTint="A6"/>
          <w:sz w:val="34"/>
          <w:szCs w:val="34"/>
        </w:rPr>
      </w:pPr>
      <w:r w:rsidRPr="0016342B">
        <w:rPr>
          <w:b w:val="0"/>
          <w:color w:val="595959" w:themeColor="text1" w:themeTint="A6"/>
          <w:sz w:val="34"/>
          <w:szCs w:val="34"/>
        </w:rPr>
        <w:t>ОМСУКЧАНСКОГО ГОРОДСКОГО ОКРУГА</w:t>
      </w:r>
    </w:p>
    <w:p w:rsidR="00FB62CE" w:rsidRPr="0016342B" w:rsidRDefault="00FB62CE" w:rsidP="00FB62CE">
      <w:pPr>
        <w:jc w:val="center"/>
        <w:rPr>
          <w:rFonts w:ascii="Times New Roman" w:hAnsi="Times New Roman" w:cs="Times New Roman"/>
          <w:bCs/>
          <w:color w:val="595959" w:themeColor="text1" w:themeTint="A6"/>
        </w:rPr>
      </w:pPr>
    </w:p>
    <w:p w:rsidR="00FB62CE" w:rsidRPr="0016342B" w:rsidRDefault="00FB62CE" w:rsidP="00FB62CE">
      <w:pPr>
        <w:jc w:val="center"/>
        <w:rPr>
          <w:rFonts w:ascii="Times New Roman" w:hAnsi="Times New Roman" w:cs="Times New Roman"/>
          <w:bCs/>
          <w:color w:val="595959" w:themeColor="text1" w:themeTint="A6"/>
          <w:sz w:val="32"/>
          <w:szCs w:val="32"/>
        </w:rPr>
      </w:pPr>
      <w:r w:rsidRPr="0016342B">
        <w:rPr>
          <w:rFonts w:ascii="Times New Roman" w:hAnsi="Times New Roman" w:cs="Times New Roman"/>
          <w:bCs/>
          <w:color w:val="595959" w:themeColor="text1" w:themeTint="A6"/>
          <w:sz w:val="32"/>
          <w:szCs w:val="32"/>
        </w:rPr>
        <w:t>ПРОЕКТ</w:t>
      </w:r>
    </w:p>
    <w:p w:rsidR="00FB62CE" w:rsidRPr="00FB62CE" w:rsidRDefault="00FB62CE" w:rsidP="00FB62CE">
      <w:pPr>
        <w:pStyle w:val="a4"/>
        <w:rPr>
          <w:color w:val="595959" w:themeColor="text1" w:themeTint="A6"/>
          <w:sz w:val="40"/>
          <w:szCs w:val="40"/>
        </w:rPr>
      </w:pPr>
      <w:r w:rsidRPr="00FB62CE">
        <w:rPr>
          <w:color w:val="595959" w:themeColor="text1" w:themeTint="A6"/>
          <w:sz w:val="40"/>
          <w:szCs w:val="40"/>
        </w:rPr>
        <w:t>ПОСТАНОВЛЕНИЕ</w:t>
      </w:r>
    </w:p>
    <w:p w:rsidR="00FB62CE" w:rsidRPr="0016342B" w:rsidRDefault="00FB62CE" w:rsidP="00FB62CE">
      <w:pPr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FB62CE" w:rsidRPr="0016342B" w:rsidRDefault="00FB62CE" w:rsidP="00FB62C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634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 ______.______.2022 г. N__________</w:t>
      </w:r>
    </w:p>
    <w:p w:rsidR="00FB62CE" w:rsidRPr="0016342B" w:rsidRDefault="00FB62CE" w:rsidP="00FB62C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634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п. Омсукчан</w:t>
      </w:r>
    </w:p>
    <w:p w:rsidR="00FB62CE" w:rsidRPr="0016342B" w:rsidRDefault="00FB62CE" w:rsidP="00FB62CE">
      <w:pPr>
        <w:pStyle w:val="a3"/>
        <w:ind w:right="5101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16342B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      </w:t>
      </w:r>
    </w:p>
    <w:p w:rsidR="00FB62CE" w:rsidRPr="0016342B" w:rsidRDefault="00FB62CE" w:rsidP="00FB62CE">
      <w:pPr>
        <w:pStyle w:val="a3"/>
        <w:ind w:right="510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6342B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     Об утверждении </w:t>
      </w:r>
      <w:r w:rsidRPr="001634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Административного регламента предоставления </w:t>
      </w:r>
      <w:proofErr w:type="spellStart"/>
      <w:proofErr w:type="gramStart"/>
      <w:r w:rsidRPr="001634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</w:t>
      </w:r>
      <w:r w:rsidR="00D1025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</w:t>
      </w:r>
      <w:r w:rsidRPr="001634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пальной</w:t>
      </w:r>
      <w:proofErr w:type="spellEnd"/>
      <w:proofErr w:type="gramEnd"/>
      <w:r w:rsidRPr="001634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</w:t>
      </w:r>
      <w:r w:rsidR="00D10255" w:rsidRPr="00260B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«Предоставление разрешения на осуществление земляных работ»</w:t>
      </w:r>
      <w:r w:rsidRPr="001634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территории Омсукчанского городского округа</w:t>
      </w:r>
    </w:p>
    <w:p w:rsidR="00FB62CE" w:rsidRPr="0016342B" w:rsidRDefault="00FB62CE" w:rsidP="00FB62CE">
      <w:pPr>
        <w:shd w:val="clear" w:color="auto" w:fill="FFFFFF"/>
        <w:tabs>
          <w:tab w:val="left" w:pos="0"/>
        </w:tabs>
        <w:ind w:right="510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B62CE" w:rsidRPr="0016342B" w:rsidRDefault="00FB62CE" w:rsidP="00FB62CE">
      <w:pPr>
        <w:spacing w:line="276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Порядком разработки и утверждения административных регламентов по предоставлению муниципальных услуг, оказываемых на территории</w:t>
      </w:r>
      <w:proofErr w:type="gramEnd"/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Администрация Омсукчанского городского округа  </w:t>
      </w:r>
      <w:proofErr w:type="gramStart"/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proofErr w:type="gramEnd"/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 с т а н о в л я е т:</w:t>
      </w:r>
    </w:p>
    <w:p w:rsidR="00FB62CE" w:rsidRPr="0016342B" w:rsidRDefault="00FB62CE" w:rsidP="00FB62CE">
      <w:pPr>
        <w:spacing w:line="276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B62CE" w:rsidRPr="0016342B" w:rsidRDefault="00FB62CE" w:rsidP="00FB62CE">
      <w:pPr>
        <w:pStyle w:val="a3"/>
        <w:ind w:right="-2"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10255" w:rsidRPr="00260B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«Предоставление разрешения на осуществление земляных работ»</w:t>
      </w: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территории Омсукчанского городского округа согласно приложению.</w:t>
      </w:r>
    </w:p>
    <w:p w:rsidR="00D10255" w:rsidRDefault="00FB62CE" w:rsidP="00FB62CE">
      <w:pPr>
        <w:spacing w:before="240" w:line="276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 </w:t>
      </w:r>
      <w:r w:rsidR="00D102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Считать утратившими силу следующие нормативные правовые акты:</w:t>
      </w:r>
    </w:p>
    <w:p w:rsidR="00D10255" w:rsidRDefault="00D10255" w:rsidP="00D10255">
      <w:pPr>
        <w:spacing w:line="276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Pr="00D102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остановление администрации Омсукчанского городского округа от 30.03.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2017 N 253 </w:t>
      </w:r>
      <w:r w:rsidRPr="00D102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"Об утверждении административного регламента предоставления муниципальной услуги "Предоставление Разрешения на осуществление земляных работ на территории муниципального образования "Омсукчанский городской округ"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D10255" w:rsidRPr="0016342B" w:rsidRDefault="00D10255" w:rsidP="00D10255">
      <w:pPr>
        <w:spacing w:line="276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</w:t>
      </w:r>
      <w:r w:rsidRPr="00D102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остановление администрации Омсукчанского городского округа от 02.11.2018 N 591 "О внесении изменений в постановление администрации Омсукчанского городского округа от 30.03.2017 N 253 "Об утверждении административного регламента предоставления муниципальной услуги "Предоставление Разрешения на осуществление земляных работ на территории муниципального образования "Омсукчанский городской округ"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B62CE" w:rsidRPr="0016342B" w:rsidRDefault="00D10255" w:rsidP="00FB62CE">
      <w:pPr>
        <w:spacing w:before="240" w:line="276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 </w:t>
      </w:r>
      <w:proofErr w:type="gramStart"/>
      <w:r w:rsidR="00FB62CE"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="00FB62CE"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исполнением настоящего постановления оставляю за собой.</w:t>
      </w:r>
    </w:p>
    <w:p w:rsidR="00FB62CE" w:rsidRPr="0016342B" w:rsidRDefault="00D10255" w:rsidP="00FB62CE">
      <w:pPr>
        <w:spacing w:line="276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FB62CE"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Настоящее постановление подлежит опубликованию в газете «Омсукчанские вести» и размещению на официальном сайте муниципального образования в сети Интернет (</w:t>
      </w:r>
      <w:bookmarkStart w:id="0" w:name="_GoBack"/>
      <w:r w:rsidR="00FB62CE" w:rsidRPr="00BC1E41">
        <w:fldChar w:fldCharType="begin"/>
      </w:r>
      <w:r w:rsidR="00FB62CE" w:rsidRPr="00BC1E41">
        <w:instrText xml:space="preserve"> HYPERLINK "http://www.omsukchan-adm.ru" </w:instrText>
      </w:r>
      <w:r w:rsidR="00FB62CE" w:rsidRPr="00BC1E41">
        <w:fldChar w:fldCharType="separate"/>
      </w:r>
      <w:r w:rsidR="00FB62CE" w:rsidRPr="00BC1E41">
        <w:rPr>
          <w:rStyle w:val="a6"/>
          <w:rFonts w:ascii="Times New Roman" w:hAnsi="Times New Roman" w:cs="Times New Roman"/>
          <w:color w:val="595959" w:themeColor="text1" w:themeTint="A6"/>
          <w:sz w:val="28"/>
          <w:szCs w:val="28"/>
          <w:u w:val="none"/>
        </w:rPr>
        <w:t>www.omsukchan-adm.ru</w:t>
      </w:r>
      <w:r w:rsidR="00FB62CE" w:rsidRPr="00BC1E41">
        <w:rPr>
          <w:rStyle w:val="a6"/>
          <w:rFonts w:ascii="Times New Roman" w:hAnsi="Times New Roman" w:cs="Times New Roman"/>
          <w:color w:val="595959" w:themeColor="text1" w:themeTint="A6"/>
          <w:sz w:val="28"/>
          <w:szCs w:val="28"/>
          <w:u w:val="none"/>
        </w:rPr>
        <w:fldChar w:fldCharType="end"/>
      </w:r>
      <w:bookmarkEnd w:id="0"/>
      <w:r w:rsidR="00FB62CE"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).</w:t>
      </w:r>
    </w:p>
    <w:p w:rsidR="00FB62CE" w:rsidRPr="0016342B" w:rsidRDefault="00FB62CE" w:rsidP="00FB62CE">
      <w:pPr>
        <w:spacing w:line="276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</w:t>
      </w:r>
    </w:p>
    <w:p w:rsidR="00FB62CE" w:rsidRPr="0016342B" w:rsidRDefault="00FB62CE" w:rsidP="00FB62CE">
      <w:pPr>
        <w:tabs>
          <w:tab w:val="center" w:pos="3968"/>
        </w:tabs>
        <w:spacing w:line="276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B62CE" w:rsidRPr="0016342B" w:rsidRDefault="00FB62CE" w:rsidP="00FB62CE">
      <w:pPr>
        <w:tabs>
          <w:tab w:val="center" w:pos="3968"/>
        </w:tabs>
        <w:spacing w:line="276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И. о. главы Омсукчанского </w:t>
      </w:r>
    </w:p>
    <w:p w:rsidR="00FB62CE" w:rsidRPr="0016342B" w:rsidRDefault="00FB62CE" w:rsidP="00FB62CE">
      <w:pPr>
        <w:tabs>
          <w:tab w:val="center" w:pos="3968"/>
        </w:tabs>
        <w:spacing w:line="276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городского округа</w:t>
      </w: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                           И. В. Анисимова</w:t>
      </w: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16342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        </w:t>
      </w:r>
    </w:p>
    <w:p w:rsidR="00AD4F29" w:rsidRDefault="00BC1E41"/>
    <w:sectPr w:rsidR="00AD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CE"/>
    <w:rsid w:val="002C21FD"/>
    <w:rsid w:val="007E043F"/>
    <w:rsid w:val="00BC1E41"/>
    <w:rsid w:val="00D10255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B6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CE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No Spacing"/>
    <w:uiPriority w:val="1"/>
    <w:qFormat/>
    <w:rsid w:val="00FB62CE"/>
    <w:pPr>
      <w:spacing w:after="0" w:line="240" w:lineRule="auto"/>
    </w:pPr>
  </w:style>
  <w:style w:type="paragraph" w:styleId="a4">
    <w:name w:val="Subtitle"/>
    <w:basedOn w:val="a"/>
    <w:link w:val="a5"/>
    <w:qFormat/>
    <w:rsid w:val="00FB6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B62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FB62C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B6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CE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No Spacing"/>
    <w:uiPriority w:val="1"/>
    <w:qFormat/>
    <w:rsid w:val="00FB62CE"/>
    <w:pPr>
      <w:spacing w:after="0" w:line="240" w:lineRule="auto"/>
    </w:pPr>
  </w:style>
  <w:style w:type="paragraph" w:styleId="a4">
    <w:name w:val="Subtitle"/>
    <w:basedOn w:val="a"/>
    <w:link w:val="a5"/>
    <w:qFormat/>
    <w:rsid w:val="00FB6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B62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FB62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Ванеев</cp:lastModifiedBy>
  <cp:revision>2</cp:revision>
  <cp:lastPrinted>2022-06-28T04:11:00Z</cp:lastPrinted>
  <dcterms:created xsi:type="dcterms:W3CDTF">2022-06-28T03:59:00Z</dcterms:created>
  <dcterms:modified xsi:type="dcterms:W3CDTF">2022-06-28T04:12:00Z</dcterms:modified>
</cp:coreProperties>
</file>