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AC" w:rsidRDefault="00F744AC">
      <w:pPr>
        <w:pStyle w:val="ConsPlusTitlePage"/>
      </w:pPr>
      <w:r>
        <w:br/>
      </w:r>
    </w:p>
    <w:p w:rsidR="00F744AC" w:rsidRDefault="00F744AC">
      <w:pPr>
        <w:pStyle w:val="ConsPlusNormal"/>
        <w:jc w:val="both"/>
        <w:outlineLvl w:val="0"/>
      </w:pPr>
    </w:p>
    <w:p w:rsidR="00F744AC" w:rsidRDefault="00F744AC">
      <w:pPr>
        <w:pStyle w:val="ConsPlusTitle"/>
        <w:jc w:val="center"/>
        <w:outlineLvl w:val="0"/>
      </w:pPr>
      <w:r>
        <w:t>ПРАВИТЕЛЬСТВО МАГАДАНСКОЙ ОБЛАСТИ</w:t>
      </w:r>
    </w:p>
    <w:p w:rsidR="00F744AC" w:rsidRDefault="00F744AC">
      <w:pPr>
        <w:pStyle w:val="ConsPlusTitle"/>
        <w:jc w:val="center"/>
      </w:pPr>
    </w:p>
    <w:p w:rsidR="00F744AC" w:rsidRDefault="00F744AC">
      <w:pPr>
        <w:pStyle w:val="ConsPlusTitle"/>
        <w:jc w:val="center"/>
      </w:pPr>
      <w:r>
        <w:t>ПОСТАНОВЛЕНИЕ</w:t>
      </w:r>
    </w:p>
    <w:p w:rsidR="00F744AC" w:rsidRDefault="00F744AC">
      <w:pPr>
        <w:pStyle w:val="ConsPlusTitle"/>
        <w:jc w:val="center"/>
      </w:pPr>
      <w:r>
        <w:t>от 2 октября 2014 г. N 804-пп</w:t>
      </w:r>
    </w:p>
    <w:p w:rsidR="00F744AC" w:rsidRDefault="00F744AC">
      <w:pPr>
        <w:pStyle w:val="ConsPlusTitle"/>
        <w:jc w:val="center"/>
      </w:pPr>
    </w:p>
    <w:p w:rsidR="00F744AC" w:rsidRDefault="00F744AC">
      <w:pPr>
        <w:pStyle w:val="ConsPlusTitle"/>
        <w:jc w:val="center"/>
      </w:pPr>
      <w:r>
        <w:t xml:space="preserve">О РЕАЛИЗАЦИИ ФЕДЕРАЛЬНОГО ЗАКОНА "О </w:t>
      </w:r>
      <w:proofErr w:type="gramStart"/>
      <w:r>
        <w:t>ГОСУДАРСТВЕННОМ</w:t>
      </w:r>
      <w:proofErr w:type="gramEnd"/>
    </w:p>
    <w:p w:rsidR="00F744AC" w:rsidRDefault="00F744AC">
      <w:pPr>
        <w:pStyle w:val="ConsPlusTitle"/>
        <w:jc w:val="center"/>
      </w:pPr>
      <w:proofErr w:type="gramStart"/>
      <w:r>
        <w:t>РЕГУЛИРОВАНИИ</w:t>
      </w:r>
      <w:proofErr w:type="gramEnd"/>
      <w:r>
        <w:t xml:space="preserve"> ПРОИЗВОДСТВА И ОБОРОТА ЭТИЛОВОГО СПИРТА,</w:t>
      </w:r>
    </w:p>
    <w:p w:rsidR="00F744AC" w:rsidRDefault="00F744AC">
      <w:pPr>
        <w:pStyle w:val="ConsPlusTitle"/>
        <w:jc w:val="center"/>
      </w:pPr>
      <w:r>
        <w:t>АЛКОГОЛЬНОЙ И СПИРТОСОДЕРЖАЩЕЙ ПРОДУКЦИИ И ОБ ОГРАНИЧЕНИИ</w:t>
      </w:r>
    </w:p>
    <w:p w:rsidR="00F744AC" w:rsidRDefault="00F744AC">
      <w:pPr>
        <w:pStyle w:val="ConsPlusTitle"/>
        <w:jc w:val="center"/>
      </w:pPr>
      <w:r>
        <w:t>ПОТРЕБЛЕНИЯ (РАСПИТИЯ) АЛКОГОЛЬНОЙ ПРОДУКЦИИ"</w:t>
      </w:r>
    </w:p>
    <w:p w:rsidR="00F744AC" w:rsidRDefault="00F744AC">
      <w:pPr>
        <w:pStyle w:val="ConsPlusTitle"/>
        <w:jc w:val="center"/>
      </w:pPr>
      <w:r>
        <w:t>НА ТЕРРИТОРИИ МАГАДАНСКОЙ ОБЛАСТИ</w:t>
      </w:r>
    </w:p>
    <w:p w:rsidR="00F744AC" w:rsidRDefault="00F744AC">
      <w:pPr>
        <w:pStyle w:val="ConsPlusNormal"/>
        <w:jc w:val="center"/>
      </w:pPr>
    </w:p>
    <w:p w:rsidR="00F744AC" w:rsidRDefault="00F744AC">
      <w:pPr>
        <w:pStyle w:val="ConsPlusNormal"/>
        <w:jc w:val="center"/>
      </w:pPr>
      <w:r>
        <w:t>Список изменяющих документов</w:t>
      </w:r>
    </w:p>
    <w:p w:rsidR="00F744AC" w:rsidRDefault="00F744AC">
      <w:pPr>
        <w:pStyle w:val="ConsPlusNormal"/>
        <w:jc w:val="center"/>
      </w:pPr>
      <w:proofErr w:type="gramStart"/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Магаданской области</w:t>
      </w:r>
      <w:proofErr w:type="gramEnd"/>
    </w:p>
    <w:p w:rsidR="00F744AC" w:rsidRDefault="00F744AC">
      <w:pPr>
        <w:pStyle w:val="ConsPlusNormal"/>
        <w:jc w:val="center"/>
      </w:pPr>
      <w:r>
        <w:t>от 12.04.2016 N 264-пп)</w:t>
      </w:r>
    </w:p>
    <w:p w:rsidR="00F744AC" w:rsidRDefault="00F744AC">
      <w:pPr>
        <w:pStyle w:val="ConsPlusNormal"/>
        <w:jc w:val="center"/>
      </w:pPr>
    </w:p>
    <w:p w:rsidR="00F744AC" w:rsidRDefault="00F744AC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16</w:t>
        </w:r>
      </w:hyperlink>
      <w:r>
        <w:t xml:space="preserve">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декабря 2012 г. N 1425 "Об определении органами государственной власти субъектов Российской Федерации мест массового скопления граждан и мест нахождения источников</w:t>
      </w:r>
      <w:proofErr w:type="gramEnd"/>
      <w:r>
        <w:t xml:space="preserve"> </w:t>
      </w:r>
      <w:proofErr w:type="gramStart"/>
      <w:r>
        <w:t xml:space="preserve">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продукции", </w:t>
      </w:r>
      <w:hyperlink r:id="rId7" w:history="1">
        <w:r>
          <w:rPr>
            <w:color w:val="0000FF"/>
          </w:rPr>
          <w:t>Законом</w:t>
        </w:r>
      </w:hyperlink>
      <w:r>
        <w:t xml:space="preserve"> Магаданской области от 25 марта 1999 г. N 59-ОЗ "О государственном регулировании производства и оборота этилового спирта, спиртосодержащей и алкогольной продукции на территории Магаданской области и об</w:t>
      </w:r>
      <w:proofErr w:type="gramEnd"/>
      <w:r>
        <w:t xml:space="preserve"> </w:t>
      </w:r>
      <w:proofErr w:type="gramStart"/>
      <w:r>
        <w:t>ограничении</w:t>
      </w:r>
      <w:proofErr w:type="gramEnd"/>
      <w:r>
        <w:t xml:space="preserve"> потребления (распития) алкогольной продукции" Правительство Магаданской области постановляет:</w:t>
      </w:r>
    </w:p>
    <w:p w:rsidR="00F744AC" w:rsidRDefault="00F744AC">
      <w:pPr>
        <w:pStyle w:val="ConsPlusNormal"/>
        <w:ind w:firstLine="540"/>
        <w:jc w:val="both"/>
      </w:pPr>
      <w:r>
        <w:t>1. Определить:</w:t>
      </w:r>
    </w:p>
    <w:p w:rsidR="00F744AC" w:rsidRDefault="00F744AC">
      <w:pPr>
        <w:pStyle w:val="ConsPlusNormal"/>
        <w:ind w:firstLine="540"/>
        <w:jc w:val="both"/>
      </w:pPr>
      <w:bookmarkStart w:id="0" w:name="P18"/>
      <w:bookmarkEnd w:id="0"/>
      <w:r>
        <w:t>1.1. Местами массового скопления граждан на территории Магаданской области, в которых не допускается розничная продажа алкогольной продукции:</w:t>
      </w:r>
    </w:p>
    <w:p w:rsidR="00F744AC" w:rsidRDefault="00F744AC">
      <w:pPr>
        <w:pStyle w:val="ConsPlusNormal"/>
        <w:ind w:firstLine="540"/>
        <w:jc w:val="both"/>
      </w:pPr>
      <w:bookmarkStart w:id="1" w:name="P19"/>
      <w:bookmarkEnd w:id="1"/>
      <w:proofErr w:type="gramStart"/>
      <w:r>
        <w:t xml:space="preserve">- территории, определенные </w:t>
      </w:r>
      <w:hyperlink r:id="rId8" w:history="1">
        <w:r>
          <w:rPr>
            <w:color w:val="0000FF"/>
          </w:rPr>
          <w:t>Перечнем</w:t>
        </w:r>
      </w:hyperlink>
      <w:r>
        <w:t xml:space="preserve"> единых специально отведенных или приспособленных мест для коллективного обсуждения общественно значимых вопросов и выражения общественных настроений, а также для массового присутствия граждан в целях публичного выражения общественного мнения по вопросу актуальных проблем преимущественно общественно-политического характера на территории Магаданской области, утвержденным постановлением администрации Магаданской области от 20 декабря 2012 г. N 967-па.</w:t>
      </w:r>
      <w:proofErr w:type="gramEnd"/>
      <w:r>
        <w:t xml:space="preserve"> </w:t>
      </w:r>
      <w:proofErr w:type="gramStart"/>
      <w:r>
        <w:t xml:space="preserve">"Об определении Перечня единых специально отведенных или приспособленных мест для коллективного обсуждения общественно значимых вопросов и выражения общественных настроений, а также для массового присутствия граждан в целях публичного выражения общественного мнения по поводу актуальных проблем преимущественно общественно-политического характера на территории Магаданской области" при проведении в указанных местах публичных мероприятий, организуемых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19 июня 2004 г</w:t>
      </w:r>
      <w:proofErr w:type="gramEnd"/>
      <w:r>
        <w:t>. N 54-ФЗ "О собраниях, митингах, демонстрациях, шествиях и пикетированиях", с заявленной численностью участников не менее 100 человек;</w:t>
      </w:r>
    </w:p>
    <w:p w:rsidR="00F744AC" w:rsidRDefault="00F744AC">
      <w:pPr>
        <w:pStyle w:val="ConsPlusNormal"/>
        <w:ind w:firstLine="540"/>
        <w:jc w:val="both"/>
      </w:pPr>
      <w:proofErr w:type="gramStart"/>
      <w:r>
        <w:t xml:space="preserve">- территории, расположенные за пределами зданий (строений, сооружений) вне мест, указанных в </w:t>
      </w:r>
      <w:hyperlink w:anchor="P19" w:history="1">
        <w:r>
          <w:rPr>
            <w:color w:val="0000FF"/>
          </w:rPr>
          <w:t>абзаце втором настоящего подпункта</w:t>
        </w:r>
      </w:hyperlink>
      <w:r>
        <w:t xml:space="preserve">, в дни проведения на таких территориях публичных мероприятий в соответствии с </w:t>
      </w:r>
      <w:hyperlink r:id="rId10" w:history="1">
        <w:r>
          <w:rPr>
            <w:color w:val="0000FF"/>
          </w:rPr>
          <w:t>пунктом 2.1 статьи 8</w:t>
        </w:r>
      </w:hyperlink>
      <w:r>
        <w:t xml:space="preserve"> Федерального закона от 19 июня 2004 г. N 54-ФЗ "О собраниях, митингах, демонстрациях, шествиях и пикетированиях", с заявленной численностью участников не менее 100 человек.</w:t>
      </w:r>
      <w:proofErr w:type="gramEnd"/>
    </w:p>
    <w:p w:rsidR="00F744AC" w:rsidRDefault="00F744AC">
      <w:pPr>
        <w:pStyle w:val="ConsPlusNormal"/>
        <w:ind w:firstLine="540"/>
        <w:jc w:val="both"/>
      </w:pPr>
      <w:bookmarkStart w:id="2" w:name="P21"/>
      <w:bookmarkEnd w:id="2"/>
      <w:r>
        <w:t xml:space="preserve">1.2. </w:t>
      </w:r>
      <w:hyperlink w:anchor="P52" w:history="1">
        <w:r>
          <w:rPr>
            <w:color w:val="0000FF"/>
          </w:rPr>
          <w:t>Перечень</w:t>
        </w:r>
      </w:hyperlink>
      <w:r>
        <w:t xml:space="preserve"> мест нахождения источников повышенной опасности, в которых не </w:t>
      </w:r>
      <w:r>
        <w:lastRenderedPageBreak/>
        <w:t>допускается розничная продажа алкогольной продукции на территории Магаданской области, согласно приложению к настоящему постановлению.</w:t>
      </w:r>
    </w:p>
    <w:p w:rsidR="00F744AC" w:rsidRDefault="00F744AC">
      <w:pPr>
        <w:pStyle w:val="ConsPlusNormal"/>
        <w:ind w:firstLine="540"/>
        <w:jc w:val="both"/>
      </w:pPr>
      <w:r>
        <w:t>2. Установить, что розничная продажа алкогольной продукции в местах массового скопления граждан не допускается за 2 часа до начала проведения, во время проведения и в течение 2 часов после окончания проведения публичных мероприятий.</w:t>
      </w:r>
    </w:p>
    <w:p w:rsidR="00F744AC" w:rsidRDefault="00F744AC">
      <w:pPr>
        <w:pStyle w:val="ConsPlusNormal"/>
        <w:ind w:firstLine="540"/>
        <w:jc w:val="both"/>
      </w:pPr>
      <w:proofErr w:type="gramStart"/>
      <w:r>
        <w:t xml:space="preserve">Запрет на розничную продажу алкогольной продукции в местах, указанных в </w:t>
      </w:r>
      <w:hyperlink w:anchor="P18" w:history="1">
        <w:r>
          <w:rPr>
            <w:color w:val="0000FF"/>
          </w:rPr>
          <w:t>подпунктах 1.1</w:t>
        </w:r>
      </w:hyperlink>
      <w:r>
        <w:t xml:space="preserve">, </w:t>
      </w:r>
      <w:hyperlink w:anchor="P21" w:history="1">
        <w:r>
          <w:rPr>
            <w:color w:val="0000FF"/>
          </w:rPr>
          <w:t>1.2 пункта 1</w:t>
        </w:r>
      </w:hyperlink>
      <w:r>
        <w:t xml:space="preserve"> настоящего постановления, не распространяется на розничную продажу алкогольной продукции с содержанием этилового спирта не более чем 16,5% объема готовой продукции, осуществляемую организациями, и на розничную продажу пива и пивных напитков, сидра, </w:t>
      </w:r>
      <w:proofErr w:type="spellStart"/>
      <w:r>
        <w:t>пуаре</w:t>
      </w:r>
      <w:proofErr w:type="spellEnd"/>
      <w:r>
        <w:t>, медовухи, осуществляемую индивидуальными предпринимателями, при оказании этими организациями и индивидуальными предпринимателями услуг общественного</w:t>
      </w:r>
      <w:proofErr w:type="gramEnd"/>
      <w:r>
        <w:t xml:space="preserve"> питания.</w:t>
      </w:r>
    </w:p>
    <w:p w:rsidR="00F744AC" w:rsidRDefault="00F744AC">
      <w:pPr>
        <w:pStyle w:val="ConsPlusNormal"/>
        <w:ind w:firstLine="540"/>
        <w:jc w:val="both"/>
      </w:pPr>
      <w:r>
        <w:t>3. Установить для организаций, осуществляющих розничную продажу алкогольной продукции на территории Магаданской области (за исключением организаций общественного питания), требования к минимальному размеру оплаченного уставного капитала (уставного фонда) в размере 50 тысяч рублей.</w:t>
      </w:r>
    </w:p>
    <w:p w:rsidR="00F744AC" w:rsidRDefault="00F744AC">
      <w:pPr>
        <w:pStyle w:val="ConsPlusNormal"/>
        <w:ind w:firstLine="540"/>
        <w:jc w:val="both"/>
      </w:pPr>
      <w:r>
        <w:t>4. Признать утратившими силу:</w:t>
      </w:r>
    </w:p>
    <w:p w:rsidR="00F744AC" w:rsidRDefault="00F744AC">
      <w:pPr>
        <w:pStyle w:val="ConsPlusNormal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Магаданской области от 06 мая 2010 г. N 242-па "О реализации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на территории Магаданской области";</w:t>
      </w:r>
    </w:p>
    <w:p w:rsidR="00F744AC" w:rsidRDefault="00F744AC">
      <w:pPr>
        <w:pStyle w:val="ConsPlusNormal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Магаданской области от 13 августа 2010 г. N 443-па "О внесении изменений в постановление администрации Магаданской области от 6 мая 2010 года N 242-па";</w:t>
      </w:r>
    </w:p>
    <w:p w:rsidR="00F744AC" w:rsidRDefault="00F744AC">
      <w:pPr>
        <w:pStyle w:val="ConsPlusNormal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Магаданской области от 2 июня 2011 г. N 379-па "О внесении изменений в постановление администрации Магаданской области от 6 мая 2010 года N 242-па";</w:t>
      </w:r>
    </w:p>
    <w:p w:rsidR="00F744AC" w:rsidRDefault="00F744AC">
      <w:pPr>
        <w:pStyle w:val="ConsPlusNormal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Магаданской области от 15 сентября 2011 г. N 650-па "О внесении изменений в постановление администрации Магаданской области от 6 мая 2010 года N 242-па";</w:t>
      </w:r>
    </w:p>
    <w:p w:rsidR="00F744AC" w:rsidRDefault="00F744AC">
      <w:pPr>
        <w:pStyle w:val="ConsPlusNormal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Магаданской области от 26 января 2012 г. N 19-па "О внесении изменений в постановление администрации Магаданской области от 06 мая 2010 года N 242-па";</w:t>
      </w:r>
    </w:p>
    <w:p w:rsidR="00F744AC" w:rsidRDefault="00F744AC">
      <w:pPr>
        <w:pStyle w:val="ConsPlusNormal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пункт 2</w:t>
        </w:r>
      </w:hyperlink>
      <w:r>
        <w:t xml:space="preserve"> постановления администрации Магаданской области от 17 мая 2012 г. N 348-па "О внесении изменений в отдельные постановления администрации Магаданской области";</w:t>
      </w:r>
    </w:p>
    <w:p w:rsidR="00F744AC" w:rsidRDefault="00F744AC">
      <w:pPr>
        <w:pStyle w:val="ConsPlusNormal"/>
        <w:ind w:firstLine="540"/>
        <w:jc w:val="both"/>
      </w:pPr>
      <w:r>
        <w:t xml:space="preserve">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администрации Магаданской области от 27 сентября 2012 г. N 672-па "О внесении изменений в постановление администрации Магаданской области от 6 мая 2010 года N 242-па";</w:t>
      </w:r>
    </w:p>
    <w:p w:rsidR="00F744AC" w:rsidRDefault="00F744AC">
      <w:pPr>
        <w:pStyle w:val="ConsPlusNormal"/>
        <w:ind w:firstLine="540"/>
        <w:jc w:val="both"/>
      </w:pPr>
      <w:r>
        <w:t xml:space="preserve">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администрации Магаданской области от 18 апреля 2013 г. N 334-па "О внесении изменений в постановление администрации Магаданской области от 6 мая 2010 года N 242-па";</w:t>
      </w:r>
    </w:p>
    <w:p w:rsidR="00F744AC" w:rsidRDefault="00F744AC">
      <w:pPr>
        <w:pStyle w:val="ConsPlusNormal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администрации Магаданской области от 14 ноября 2013 г. N 1109-па "О внесении изменений в постановление администрации Магаданской области от 6 мая 2010 года N 242-па".</w:t>
      </w:r>
    </w:p>
    <w:p w:rsidR="00F744AC" w:rsidRDefault="00F744AC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Магаданской области </w:t>
      </w:r>
      <w:proofErr w:type="spellStart"/>
      <w:r>
        <w:t>Атанову</w:t>
      </w:r>
      <w:proofErr w:type="spellEnd"/>
      <w:r>
        <w:t xml:space="preserve"> Т.Н.</w:t>
      </w:r>
    </w:p>
    <w:p w:rsidR="00F744AC" w:rsidRDefault="00F744AC">
      <w:pPr>
        <w:pStyle w:val="ConsPlusNormal"/>
        <w:jc w:val="both"/>
      </w:pPr>
      <w:r>
        <w:t xml:space="preserve">(п. 5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Магаданской области от 12.04.2016 N 264-пп)</w:t>
      </w:r>
    </w:p>
    <w:p w:rsidR="00F744AC" w:rsidRDefault="00F744AC">
      <w:pPr>
        <w:pStyle w:val="ConsPlusNormal"/>
        <w:ind w:firstLine="540"/>
        <w:jc w:val="both"/>
      </w:pPr>
      <w:r>
        <w:t>6. Настоящее постановление подлежит официальному опубликованию.</w:t>
      </w:r>
    </w:p>
    <w:p w:rsidR="00F744AC" w:rsidRDefault="00F744AC">
      <w:pPr>
        <w:pStyle w:val="ConsPlusNormal"/>
        <w:ind w:firstLine="540"/>
        <w:jc w:val="both"/>
      </w:pPr>
    </w:p>
    <w:p w:rsidR="00F744AC" w:rsidRDefault="00F744AC">
      <w:pPr>
        <w:pStyle w:val="ConsPlusNormal"/>
        <w:jc w:val="right"/>
      </w:pPr>
      <w:r>
        <w:t>Губернатор</w:t>
      </w:r>
    </w:p>
    <w:p w:rsidR="00F744AC" w:rsidRDefault="00F744AC">
      <w:pPr>
        <w:pStyle w:val="ConsPlusNormal"/>
        <w:jc w:val="right"/>
      </w:pPr>
      <w:r>
        <w:t>Магаданской области</w:t>
      </w:r>
    </w:p>
    <w:p w:rsidR="00F744AC" w:rsidRDefault="00F744AC">
      <w:pPr>
        <w:pStyle w:val="ConsPlusNormal"/>
        <w:jc w:val="right"/>
      </w:pPr>
      <w:r>
        <w:t>В.ПЕЧЕНЫЙ</w:t>
      </w:r>
    </w:p>
    <w:p w:rsidR="00F744AC" w:rsidRDefault="00F744AC">
      <w:pPr>
        <w:pStyle w:val="ConsPlusNormal"/>
        <w:jc w:val="right"/>
      </w:pPr>
    </w:p>
    <w:p w:rsidR="00F744AC" w:rsidRDefault="00F744AC">
      <w:pPr>
        <w:pStyle w:val="ConsPlusNormal"/>
        <w:jc w:val="right"/>
      </w:pPr>
    </w:p>
    <w:p w:rsidR="00F744AC" w:rsidRDefault="00F744AC">
      <w:pPr>
        <w:pStyle w:val="ConsPlusNormal"/>
        <w:jc w:val="right"/>
      </w:pPr>
    </w:p>
    <w:p w:rsidR="00F744AC" w:rsidRDefault="00F744AC">
      <w:pPr>
        <w:pStyle w:val="ConsPlusNormal"/>
        <w:jc w:val="right"/>
      </w:pPr>
    </w:p>
    <w:p w:rsidR="00F744AC" w:rsidRDefault="00F744AC">
      <w:pPr>
        <w:pStyle w:val="ConsPlusNormal"/>
        <w:jc w:val="right"/>
      </w:pPr>
    </w:p>
    <w:p w:rsidR="00F744AC" w:rsidRDefault="00F744AC">
      <w:pPr>
        <w:pStyle w:val="ConsPlusNormal"/>
        <w:jc w:val="right"/>
        <w:outlineLvl w:val="0"/>
      </w:pPr>
      <w:r>
        <w:t>Приложение</w:t>
      </w:r>
    </w:p>
    <w:p w:rsidR="00F744AC" w:rsidRDefault="00F744AC">
      <w:pPr>
        <w:pStyle w:val="ConsPlusNormal"/>
        <w:jc w:val="right"/>
      </w:pPr>
      <w:r>
        <w:t>к постановлению</w:t>
      </w:r>
    </w:p>
    <w:p w:rsidR="00F744AC" w:rsidRDefault="00F744AC">
      <w:pPr>
        <w:pStyle w:val="ConsPlusNormal"/>
        <w:jc w:val="right"/>
      </w:pPr>
      <w:r>
        <w:t>Правительства Магаданской области</w:t>
      </w:r>
    </w:p>
    <w:p w:rsidR="00F744AC" w:rsidRDefault="00F744AC">
      <w:pPr>
        <w:pStyle w:val="ConsPlusNormal"/>
        <w:jc w:val="right"/>
      </w:pPr>
      <w:r>
        <w:t>от 2 октября 2014 г. N 804-пп</w:t>
      </w:r>
    </w:p>
    <w:p w:rsidR="00F744AC" w:rsidRDefault="00F744AC">
      <w:pPr>
        <w:pStyle w:val="ConsPlusNormal"/>
        <w:jc w:val="center"/>
      </w:pPr>
    </w:p>
    <w:p w:rsidR="00F744AC" w:rsidRDefault="00F744AC">
      <w:pPr>
        <w:pStyle w:val="ConsPlusTitle"/>
        <w:jc w:val="center"/>
      </w:pPr>
      <w:bookmarkStart w:id="3" w:name="P52"/>
      <w:bookmarkEnd w:id="3"/>
      <w:r>
        <w:t>ПЕРЕЧЕНЬ</w:t>
      </w:r>
    </w:p>
    <w:p w:rsidR="00F744AC" w:rsidRDefault="00F744AC">
      <w:pPr>
        <w:pStyle w:val="ConsPlusTitle"/>
        <w:jc w:val="center"/>
      </w:pPr>
      <w:r>
        <w:t>МЕСТ НАХОЖДЕНИЯ ИСТОЧНИКОВ ПОВЫШЕННОЙ ОПАСНОСТИ,</w:t>
      </w:r>
    </w:p>
    <w:p w:rsidR="00F744AC" w:rsidRDefault="00F744AC">
      <w:pPr>
        <w:pStyle w:val="ConsPlusTitle"/>
        <w:jc w:val="center"/>
      </w:pPr>
      <w:r>
        <w:t xml:space="preserve">В </w:t>
      </w:r>
      <w:proofErr w:type="gramStart"/>
      <w:r>
        <w:t>КОТОРЫХ</w:t>
      </w:r>
      <w:proofErr w:type="gramEnd"/>
      <w:r>
        <w:t xml:space="preserve"> НЕ ДОПУСКАЕТСЯ РОЗНИЧНАЯ ПРОДАЖА АЛКОГОЛЬНОЙ</w:t>
      </w:r>
    </w:p>
    <w:p w:rsidR="00F744AC" w:rsidRDefault="00F744AC">
      <w:pPr>
        <w:pStyle w:val="ConsPlusTitle"/>
        <w:jc w:val="center"/>
      </w:pPr>
      <w:r>
        <w:t>ПРОДУКЦИИ НА ТЕРРИТОРИИ МАГАДАНСКОЙ ОБЛАСТИ</w:t>
      </w:r>
    </w:p>
    <w:p w:rsidR="00F744AC" w:rsidRDefault="00F744A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160"/>
        <w:gridCol w:w="2520"/>
        <w:gridCol w:w="2280"/>
        <w:gridCol w:w="1680"/>
      </w:tblGrid>
      <w:tr w:rsidR="00F744AC">
        <w:tc>
          <w:tcPr>
            <w:tcW w:w="540" w:type="dxa"/>
          </w:tcPr>
          <w:p w:rsidR="00F744AC" w:rsidRDefault="00F744AC">
            <w:pPr>
              <w:pStyle w:val="ConsPlusNormal"/>
              <w:jc w:val="right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60" w:type="dxa"/>
            <w:vAlign w:val="center"/>
          </w:tcPr>
          <w:p w:rsidR="00F744AC" w:rsidRDefault="00F744AC">
            <w:pPr>
              <w:pStyle w:val="ConsPlusNormal"/>
              <w:jc w:val="both"/>
            </w:pPr>
            <w:r>
              <w:t>Адрес объекта</w:t>
            </w:r>
          </w:p>
        </w:tc>
        <w:tc>
          <w:tcPr>
            <w:tcW w:w="2520" w:type="dxa"/>
          </w:tcPr>
          <w:p w:rsidR="00F744AC" w:rsidRDefault="00F744AC">
            <w:pPr>
              <w:pStyle w:val="ConsPlusNormal"/>
              <w:jc w:val="both"/>
            </w:pPr>
            <w:r>
              <w:t>Наименование объекта</w:t>
            </w:r>
          </w:p>
        </w:tc>
        <w:tc>
          <w:tcPr>
            <w:tcW w:w="2280" w:type="dxa"/>
          </w:tcPr>
          <w:p w:rsidR="00F744AC" w:rsidRDefault="00F744AC">
            <w:pPr>
              <w:pStyle w:val="ConsPlusNormal"/>
              <w:jc w:val="both"/>
            </w:pPr>
            <w:r>
              <w:t>Наименование организации</w:t>
            </w:r>
          </w:p>
        </w:tc>
        <w:tc>
          <w:tcPr>
            <w:tcW w:w="1680" w:type="dxa"/>
          </w:tcPr>
          <w:p w:rsidR="00F744AC" w:rsidRDefault="00F744AC">
            <w:pPr>
              <w:pStyle w:val="ConsPlusNormal"/>
              <w:jc w:val="both"/>
            </w:pPr>
            <w:r>
              <w:t>Юридический адрес</w:t>
            </w:r>
          </w:p>
        </w:tc>
      </w:tr>
      <w:tr w:rsidR="00F744AC">
        <w:tc>
          <w:tcPr>
            <w:tcW w:w="540" w:type="dxa"/>
          </w:tcPr>
          <w:p w:rsidR="00F744AC" w:rsidRDefault="00F744AC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2160" w:type="dxa"/>
          </w:tcPr>
          <w:p w:rsidR="00F744AC" w:rsidRDefault="00F744AC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520" w:type="dxa"/>
          </w:tcPr>
          <w:p w:rsidR="00F744AC" w:rsidRDefault="00F744A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280" w:type="dxa"/>
          </w:tcPr>
          <w:p w:rsidR="00F744AC" w:rsidRDefault="00F744AC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1680" w:type="dxa"/>
          </w:tcPr>
          <w:p w:rsidR="00F744AC" w:rsidRDefault="00F744AC">
            <w:pPr>
              <w:pStyle w:val="ConsPlusNormal"/>
              <w:jc w:val="both"/>
            </w:pPr>
            <w:r>
              <w:t>5</w:t>
            </w:r>
          </w:p>
        </w:tc>
      </w:tr>
      <w:tr w:rsidR="00F744AC">
        <w:tc>
          <w:tcPr>
            <w:tcW w:w="540" w:type="dxa"/>
          </w:tcPr>
          <w:p w:rsidR="00F744AC" w:rsidRDefault="00F744AC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2160" w:type="dxa"/>
          </w:tcPr>
          <w:p w:rsidR="00F744AC" w:rsidRDefault="00F744AC">
            <w:pPr>
              <w:pStyle w:val="ConsPlusNormal"/>
              <w:jc w:val="both"/>
            </w:pPr>
            <w:proofErr w:type="gramStart"/>
            <w:r>
              <w:t xml:space="preserve">686110, Магаданская область, </w:t>
            </w:r>
            <w:proofErr w:type="spellStart"/>
            <w:r>
              <w:t>Хасынский</w:t>
            </w:r>
            <w:proofErr w:type="spellEnd"/>
            <w:r>
              <w:t xml:space="preserve"> район, пос. Палатка, ул. Центральная, д. 51</w:t>
            </w:r>
            <w:proofErr w:type="gramEnd"/>
          </w:p>
        </w:tc>
        <w:tc>
          <w:tcPr>
            <w:tcW w:w="2520" w:type="dxa"/>
          </w:tcPr>
          <w:p w:rsidR="00F744AC" w:rsidRDefault="00F744AC">
            <w:pPr>
              <w:pStyle w:val="ConsPlusNormal"/>
              <w:jc w:val="both"/>
            </w:pPr>
            <w:r>
              <w:t xml:space="preserve">склад взрывчатых материалов (эмульсионных и аммиачно-селитренных ВВ-138тн), цех изготовления эмульсионных </w:t>
            </w:r>
            <w:proofErr w:type="gramStart"/>
            <w:r>
              <w:t>ВВ</w:t>
            </w:r>
            <w:proofErr w:type="gramEnd"/>
            <w:r>
              <w:t>, участок транспортирования</w:t>
            </w:r>
          </w:p>
        </w:tc>
        <w:tc>
          <w:tcPr>
            <w:tcW w:w="2280" w:type="dxa"/>
          </w:tcPr>
          <w:p w:rsidR="00F744AC" w:rsidRDefault="00F744AC">
            <w:pPr>
              <w:pStyle w:val="ConsPlusNormal"/>
              <w:jc w:val="both"/>
            </w:pPr>
            <w:r>
              <w:t>закрытое акционерное общество "</w:t>
            </w:r>
            <w:proofErr w:type="spellStart"/>
            <w:r>
              <w:t>Колымавзрывпром</w:t>
            </w:r>
            <w:proofErr w:type="spellEnd"/>
            <w:r>
              <w:t>"</w:t>
            </w:r>
          </w:p>
        </w:tc>
        <w:tc>
          <w:tcPr>
            <w:tcW w:w="1680" w:type="dxa"/>
          </w:tcPr>
          <w:p w:rsidR="00F744AC" w:rsidRDefault="00F744AC">
            <w:pPr>
              <w:pStyle w:val="ConsPlusNormal"/>
              <w:jc w:val="both"/>
            </w:pPr>
            <w:proofErr w:type="gramStart"/>
            <w:r>
              <w:t xml:space="preserve">686111, Магаданская область, </w:t>
            </w:r>
            <w:proofErr w:type="spellStart"/>
            <w:r>
              <w:t>Хасынский</w:t>
            </w:r>
            <w:proofErr w:type="spellEnd"/>
            <w:r>
              <w:t xml:space="preserve"> район, пос. Палатка, ул. Центральная, д. 51</w:t>
            </w:r>
            <w:proofErr w:type="gramEnd"/>
          </w:p>
        </w:tc>
      </w:tr>
      <w:tr w:rsidR="00F744AC">
        <w:tc>
          <w:tcPr>
            <w:tcW w:w="540" w:type="dxa"/>
          </w:tcPr>
          <w:p w:rsidR="00F744AC" w:rsidRDefault="00F744AC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2160" w:type="dxa"/>
          </w:tcPr>
          <w:p w:rsidR="00F744AC" w:rsidRDefault="00F744AC">
            <w:pPr>
              <w:pStyle w:val="ConsPlusNormal"/>
              <w:jc w:val="both"/>
            </w:pPr>
            <w:r>
              <w:t>г. Магадан, территория первого водохранилища</w:t>
            </w:r>
          </w:p>
        </w:tc>
        <w:tc>
          <w:tcPr>
            <w:tcW w:w="2520" w:type="dxa"/>
          </w:tcPr>
          <w:p w:rsidR="00F744AC" w:rsidRDefault="00F744AC">
            <w:pPr>
              <w:pStyle w:val="ConsPlusNormal"/>
              <w:jc w:val="both"/>
            </w:pPr>
            <w:r>
              <w:t xml:space="preserve">склад хлора (включая </w:t>
            </w:r>
            <w:proofErr w:type="spellStart"/>
            <w:r>
              <w:t>хлораторную</w:t>
            </w:r>
            <w:proofErr w:type="spellEnd"/>
            <w:r>
              <w:t xml:space="preserve"> со складом хлора)</w:t>
            </w:r>
          </w:p>
        </w:tc>
        <w:tc>
          <w:tcPr>
            <w:tcW w:w="2280" w:type="dxa"/>
          </w:tcPr>
          <w:p w:rsidR="00F744AC" w:rsidRDefault="00F744AC">
            <w:pPr>
              <w:pStyle w:val="ConsPlusNormal"/>
              <w:jc w:val="both"/>
            </w:pPr>
            <w:r>
              <w:t xml:space="preserve">муниципальное унитарное предприятие </w:t>
            </w:r>
            <w:proofErr w:type="gramStart"/>
            <w:r>
              <w:t>г</w:t>
            </w:r>
            <w:proofErr w:type="gramEnd"/>
            <w:r>
              <w:t>. Магадана "Водоканал"</w:t>
            </w:r>
          </w:p>
        </w:tc>
        <w:tc>
          <w:tcPr>
            <w:tcW w:w="1680" w:type="dxa"/>
          </w:tcPr>
          <w:p w:rsidR="00F744AC" w:rsidRDefault="00F744AC">
            <w:pPr>
              <w:pStyle w:val="ConsPlusNormal"/>
              <w:jc w:val="both"/>
            </w:pPr>
            <w:r>
              <w:t xml:space="preserve">г. Магадан, ул. </w:t>
            </w:r>
            <w:proofErr w:type="gramStart"/>
            <w:r>
              <w:t>Портовая</w:t>
            </w:r>
            <w:proofErr w:type="gramEnd"/>
            <w:r>
              <w:t>, д. 4-а</w:t>
            </w:r>
          </w:p>
        </w:tc>
      </w:tr>
      <w:tr w:rsidR="00F744AC">
        <w:tc>
          <w:tcPr>
            <w:tcW w:w="540" w:type="dxa"/>
          </w:tcPr>
          <w:p w:rsidR="00F744AC" w:rsidRDefault="00F744AC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2160" w:type="dxa"/>
          </w:tcPr>
          <w:p w:rsidR="00F744AC" w:rsidRDefault="00F744AC">
            <w:pPr>
              <w:pStyle w:val="ConsPlusNormal"/>
              <w:jc w:val="both"/>
            </w:pPr>
            <w:r>
              <w:t xml:space="preserve">Магаданская область, Северо-Эвенский район, месторождение </w:t>
            </w:r>
            <w:proofErr w:type="gramStart"/>
            <w:r>
              <w:t>-"</w:t>
            </w:r>
            <w:proofErr w:type="gramEnd"/>
            <w:r>
              <w:t xml:space="preserve">Сопка Кварцевая", 103 км на СВ от пос. </w:t>
            </w:r>
            <w:proofErr w:type="spellStart"/>
            <w:r>
              <w:t>Эвенск</w:t>
            </w:r>
            <w:proofErr w:type="spellEnd"/>
          </w:p>
        </w:tc>
        <w:tc>
          <w:tcPr>
            <w:tcW w:w="2520" w:type="dxa"/>
          </w:tcPr>
          <w:p w:rsidR="00F744AC" w:rsidRDefault="00F744AC">
            <w:pPr>
              <w:pStyle w:val="ConsPlusNormal"/>
              <w:jc w:val="both"/>
            </w:pPr>
            <w:r>
              <w:t xml:space="preserve">склад взрывчатых материалов </w:t>
            </w:r>
            <w:proofErr w:type="spellStart"/>
            <w:r>
              <w:t>ГОКа</w:t>
            </w:r>
            <w:proofErr w:type="spellEnd"/>
            <w:r>
              <w:t xml:space="preserve"> "Кварцевый"</w:t>
            </w:r>
          </w:p>
        </w:tc>
        <w:tc>
          <w:tcPr>
            <w:tcW w:w="2280" w:type="dxa"/>
            <w:vMerge w:val="restart"/>
          </w:tcPr>
          <w:p w:rsidR="00F744AC" w:rsidRDefault="00F744AC">
            <w:pPr>
              <w:pStyle w:val="ConsPlusNormal"/>
              <w:jc w:val="both"/>
            </w:pPr>
            <w:r>
              <w:t>общество с ограниченной ответственностью "</w:t>
            </w:r>
            <w:proofErr w:type="spellStart"/>
            <w:r>
              <w:t>Омолонская</w:t>
            </w:r>
            <w:proofErr w:type="spellEnd"/>
            <w:r>
              <w:t xml:space="preserve"> золоторудная компания"</w:t>
            </w:r>
          </w:p>
        </w:tc>
        <w:tc>
          <w:tcPr>
            <w:tcW w:w="1680" w:type="dxa"/>
            <w:vMerge w:val="restart"/>
          </w:tcPr>
          <w:p w:rsidR="00F744AC" w:rsidRDefault="00F744AC">
            <w:pPr>
              <w:pStyle w:val="ConsPlusNormal"/>
              <w:jc w:val="both"/>
            </w:pPr>
            <w:r>
              <w:t xml:space="preserve">685007, Магаданская область, </w:t>
            </w:r>
            <w:proofErr w:type="gramStart"/>
            <w:r>
              <w:t>г</w:t>
            </w:r>
            <w:proofErr w:type="gramEnd"/>
            <w:r>
              <w:t>. Магадан, ул. Транспортная, д. 1</w:t>
            </w:r>
          </w:p>
        </w:tc>
      </w:tr>
      <w:tr w:rsidR="00F744AC">
        <w:tc>
          <w:tcPr>
            <w:tcW w:w="540" w:type="dxa"/>
          </w:tcPr>
          <w:p w:rsidR="00F744AC" w:rsidRDefault="00F744AC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2160" w:type="dxa"/>
          </w:tcPr>
          <w:p w:rsidR="00F744AC" w:rsidRDefault="00F744AC">
            <w:pPr>
              <w:pStyle w:val="ConsPlusNormal"/>
              <w:jc w:val="both"/>
            </w:pPr>
            <w:r>
              <w:t>Магаданская область, Северо-Эвенский район, ГОК "</w:t>
            </w:r>
            <w:proofErr w:type="spellStart"/>
            <w:r>
              <w:t>Кубака</w:t>
            </w:r>
            <w:proofErr w:type="spellEnd"/>
            <w:r>
              <w:t>"</w:t>
            </w:r>
          </w:p>
        </w:tc>
        <w:tc>
          <w:tcPr>
            <w:tcW w:w="2520" w:type="dxa"/>
          </w:tcPr>
          <w:p w:rsidR="00F744AC" w:rsidRDefault="00F744AC">
            <w:pPr>
              <w:pStyle w:val="ConsPlusNormal"/>
              <w:jc w:val="both"/>
            </w:pPr>
            <w:r>
              <w:t>склад СДЯВ ГОК "</w:t>
            </w:r>
            <w:proofErr w:type="spellStart"/>
            <w:r>
              <w:t>Кубака</w:t>
            </w:r>
            <w:proofErr w:type="spellEnd"/>
            <w:r>
              <w:t>"</w:t>
            </w:r>
          </w:p>
        </w:tc>
        <w:tc>
          <w:tcPr>
            <w:tcW w:w="2280" w:type="dxa"/>
            <w:vMerge/>
          </w:tcPr>
          <w:p w:rsidR="00F744AC" w:rsidRDefault="00F744AC"/>
        </w:tc>
        <w:tc>
          <w:tcPr>
            <w:tcW w:w="1680" w:type="dxa"/>
            <w:vMerge/>
          </w:tcPr>
          <w:p w:rsidR="00F744AC" w:rsidRDefault="00F744AC"/>
        </w:tc>
      </w:tr>
      <w:tr w:rsidR="00F744AC">
        <w:tc>
          <w:tcPr>
            <w:tcW w:w="540" w:type="dxa"/>
          </w:tcPr>
          <w:p w:rsidR="00F744AC" w:rsidRDefault="00F744AC">
            <w:pPr>
              <w:pStyle w:val="ConsPlusNormal"/>
              <w:jc w:val="right"/>
            </w:pPr>
            <w:r>
              <w:t>5.</w:t>
            </w:r>
          </w:p>
        </w:tc>
        <w:tc>
          <w:tcPr>
            <w:tcW w:w="2160" w:type="dxa"/>
          </w:tcPr>
          <w:p w:rsidR="00F744AC" w:rsidRDefault="00F744AC">
            <w:pPr>
              <w:pStyle w:val="ConsPlusNormal"/>
              <w:jc w:val="both"/>
            </w:pPr>
            <w:r>
              <w:t xml:space="preserve">Магаданская область, Северо-Эвенский район, месторождение </w:t>
            </w:r>
            <w:proofErr w:type="gramStart"/>
            <w:r>
              <w:t>-"</w:t>
            </w:r>
            <w:proofErr w:type="spellStart"/>
            <w:proofErr w:type="gramEnd"/>
            <w:r>
              <w:t>Биркачан</w:t>
            </w:r>
            <w:proofErr w:type="spellEnd"/>
            <w:r>
              <w:t>"</w:t>
            </w:r>
          </w:p>
        </w:tc>
        <w:tc>
          <w:tcPr>
            <w:tcW w:w="2520" w:type="dxa"/>
          </w:tcPr>
          <w:p w:rsidR="00F744AC" w:rsidRDefault="00F744AC">
            <w:pPr>
              <w:pStyle w:val="ConsPlusNormal"/>
              <w:jc w:val="both"/>
            </w:pPr>
            <w:r>
              <w:t>участок кучного выщелачивания месторождения "</w:t>
            </w:r>
            <w:proofErr w:type="spellStart"/>
            <w:r>
              <w:t>Биркачан</w:t>
            </w:r>
            <w:proofErr w:type="spellEnd"/>
            <w:r>
              <w:t>"</w:t>
            </w:r>
          </w:p>
        </w:tc>
        <w:tc>
          <w:tcPr>
            <w:tcW w:w="2280" w:type="dxa"/>
            <w:vMerge/>
          </w:tcPr>
          <w:p w:rsidR="00F744AC" w:rsidRDefault="00F744AC"/>
        </w:tc>
        <w:tc>
          <w:tcPr>
            <w:tcW w:w="1680" w:type="dxa"/>
            <w:vMerge/>
          </w:tcPr>
          <w:p w:rsidR="00F744AC" w:rsidRDefault="00F744AC"/>
        </w:tc>
      </w:tr>
      <w:tr w:rsidR="00F744AC">
        <w:tc>
          <w:tcPr>
            <w:tcW w:w="540" w:type="dxa"/>
          </w:tcPr>
          <w:p w:rsidR="00F744AC" w:rsidRDefault="00F744AC">
            <w:pPr>
              <w:pStyle w:val="ConsPlusNormal"/>
              <w:jc w:val="right"/>
            </w:pPr>
            <w:r>
              <w:t>6.</w:t>
            </w:r>
          </w:p>
        </w:tc>
        <w:tc>
          <w:tcPr>
            <w:tcW w:w="2160" w:type="dxa"/>
          </w:tcPr>
          <w:p w:rsidR="00F744AC" w:rsidRDefault="00F744AC">
            <w:pPr>
              <w:pStyle w:val="ConsPlusNormal"/>
              <w:jc w:val="both"/>
            </w:pPr>
            <w:r>
              <w:t xml:space="preserve">Магаданская область, </w:t>
            </w:r>
            <w:proofErr w:type="spellStart"/>
            <w:r>
              <w:lastRenderedPageBreak/>
              <w:t>Ягоднинский</w:t>
            </w:r>
            <w:proofErr w:type="spellEnd"/>
            <w:r>
              <w:t xml:space="preserve"> район, </w:t>
            </w:r>
            <w:proofErr w:type="spellStart"/>
            <w:r>
              <w:t>руч</w:t>
            </w:r>
            <w:proofErr w:type="spellEnd"/>
            <w:r>
              <w:t>. Петер</w:t>
            </w:r>
          </w:p>
        </w:tc>
        <w:tc>
          <w:tcPr>
            <w:tcW w:w="2520" w:type="dxa"/>
          </w:tcPr>
          <w:p w:rsidR="00F744AC" w:rsidRDefault="00F744AC">
            <w:pPr>
              <w:pStyle w:val="ConsPlusNormal"/>
              <w:jc w:val="both"/>
            </w:pPr>
            <w:r>
              <w:lastRenderedPageBreak/>
              <w:t>склад сырьевой (цианистый натрий)</w:t>
            </w:r>
          </w:p>
        </w:tc>
        <w:tc>
          <w:tcPr>
            <w:tcW w:w="2280" w:type="dxa"/>
          </w:tcPr>
          <w:p w:rsidR="00F744AC" w:rsidRDefault="00F744AC">
            <w:pPr>
              <w:pStyle w:val="ConsPlusNormal"/>
              <w:jc w:val="both"/>
            </w:pPr>
            <w:r>
              <w:t xml:space="preserve">общество с ограниченной </w:t>
            </w:r>
            <w:r>
              <w:lastRenderedPageBreak/>
              <w:t>ответственностью "</w:t>
            </w:r>
            <w:proofErr w:type="spellStart"/>
            <w:r>
              <w:t>Металлик-геологоразведка</w:t>
            </w:r>
            <w:proofErr w:type="spellEnd"/>
            <w:r>
              <w:t>"</w:t>
            </w:r>
          </w:p>
        </w:tc>
        <w:tc>
          <w:tcPr>
            <w:tcW w:w="1680" w:type="dxa"/>
          </w:tcPr>
          <w:p w:rsidR="00F744AC" w:rsidRDefault="00F744AC">
            <w:pPr>
              <w:pStyle w:val="ConsPlusNormal"/>
              <w:jc w:val="both"/>
            </w:pPr>
            <w:r>
              <w:lastRenderedPageBreak/>
              <w:t xml:space="preserve">686230, Магаданская </w:t>
            </w:r>
            <w:r>
              <w:lastRenderedPageBreak/>
              <w:t xml:space="preserve">область, пос. </w:t>
            </w:r>
            <w:proofErr w:type="gramStart"/>
            <w:r>
              <w:t>Ягодное</w:t>
            </w:r>
            <w:proofErr w:type="gramEnd"/>
            <w:r>
              <w:t>, ул. Строителей, д. 26</w:t>
            </w:r>
          </w:p>
        </w:tc>
      </w:tr>
      <w:tr w:rsidR="00F744AC">
        <w:tc>
          <w:tcPr>
            <w:tcW w:w="540" w:type="dxa"/>
          </w:tcPr>
          <w:p w:rsidR="00F744AC" w:rsidRDefault="00F744AC">
            <w:pPr>
              <w:pStyle w:val="ConsPlusNormal"/>
              <w:jc w:val="right"/>
            </w:pPr>
            <w:r>
              <w:lastRenderedPageBreak/>
              <w:t>7.</w:t>
            </w:r>
          </w:p>
        </w:tc>
        <w:tc>
          <w:tcPr>
            <w:tcW w:w="2160" w:type="dxa"/>
          </w:tcPr>
          <w:p w:rsidR="00F744AC" w:rsidRDefault="00F744AC">
            <w:pPr>
              <w:pStyle w:val="ConsPlusNormal"/>
              <w:jc w:val="both"/>
            </w:pPr>
            <w:r>
              <w:t xml:space="preserve">Магаданская область, </w:t>
            </w:r>
            <w:proofErr w:type="spellStart"/>
            <w:r>
              <w:t>Ягоднинский</w:t>
            </w:r>
            <w:proofErr w:type="spellEnd"/>
            <w:r>
              <w:t xml:space="preserve"> район, пос. </w:t>
            </w:r>
            <w:proofErr w:type="spellStart"/>
            <w:r>
              <w:t>Синегорье</w:t>
            </w:r>
            <w:proofErr w:type="spellEnd"/>
          </w:p>
        </w:tc>
        <w:tc>
          <w:tcPr>
            <w:tcW w:w="2520" w:type="dxa"/>
          </w:tcPr>
          <w:p w:rsidR="00F744AC" w:rsidRDefault="00F744AC">
            <w:pPr>
              <w:pStyle w:val="ConsPlusNormal"/>
              <w:jc w:val="both"/>
            </w:pPr>
            <w:r>
              <w:t>площадка Колымской ГЭС</w:t>
            </w:r>
          </w:p>
        </w:tc>
        <w:tc>
          <w:tcPr>
            <w:tcW w:w="2280" w:type="dxa"/>
          </w:tcPr>
          <w:p w:rsidR="00F744AC" w:rsidRDefault="00F744AC">
            <w:pPr>
              <w:pStyle w:val="ConsPlusNormal"/>
              <w:jc w:val="both"/>
            </w:pPr>
            <w:r>
              <w:t>открытое акционерное общество "</w:t>
            </w:r>
            <w:proofErr w:type="spellStart"/>
            <w:r>
              <w:t>Колымаэнерго</w:t>
            </w:r>
            <w:proofErr w:type="spellEnd"/>
            <w:r>
              <w:t>"</w:t>
            </w:r>
          </w:p>
        </w:tc>
        <w:tc>
          <w:tcPr>
            <w:tcW w:w="1680" w:type="dxa"/>
          </w:tcPr>
          <w:p w:rsidR="00F744AC" w:rsidRDefault="00F744AC">
            <w:pPr>
              <w:pStyle w:val="ConsPlusNormal"/>
              <w:jc w:val="both"/>
            </w:pPr>
            <w:r>
              <w:t xml:space="preserve">г. Магадан, ул. </w:t>
            </w:r>
            <w:proofErr w:type="gramStart"/>
            <w:r>
              <w:t>Пролетарская</w:t>
            </w:r>
            <w:proofErr w:type="gramEnd"/>
            <w:r>
              <w:t>, д. 84, корп. 2</w:t>
            </w:r>
          </w:p>
        </w:tc>
      </w:tr>
      <w:tr w:rsidR="00F744AC">
        <w:tc>
          <w:tcPr>
            <w:tcW w:w="540" w:type="dxa"/>
          </w:tcPr>
          <w:p w:rsidR="00F744AC" w:rsidRDefault="00F744AC">
            <w:pPr>
              <w:pStyle w:val="ConsPlusNormal"/>
              <w:jc w:val="right"/>
            </w:pPr>
            <w:r>
              <w:t>8.</w:t>
            </w:r>
          </w:p>
        </w:tc>
        <w:tc>
          <w:tcPr>
            <w:tcW w:w="2160" w:type="dxa"/>
          </w:tcPr>
          <w:p w:rsidR="00F744AC" w:rsidRDefault="00F744AC">
            <w:pPr>
              <w:pStyle w:val="ConsPlusNormal"/>
              <w:jc w:val="both"/>
            </w:pPr>
            <w:r>
              <w:t xml:space="preserve">Магаданская область, </w:t>
            </w:r>
            <w:proofErr w:type="spellStart"/>
            <w:r>
              <w:t>Тенькинский</w:t>
            </w:r>
            <w:proofErr w:type="spellEnd"/>
            <w:r>
              <w:t xml:space="preserve"> район, пос. Матросова</w:t>
            </w:r>
          </w:p>
        </w:tc>
        <w:tc>
          <w:tcPr>
            <w:tcW w:w="2520" w:type="dxa"/>
          </w:tcPr>
          <w:p w:rsidR="00F744AC" w:rsidRDefault="00F744AC">
            <w:pPr>
              <w:pStyle w:val="ConsPlusNormal"/>
              <w:jc w:val="both"/>
            </w:pPr>
            <w:r>
              <w:t>склад взрывчатых материалов, поверхностный, емкостью 240 тонн</w:t>
            </w:r>
          </w:p>
        </w:tc>
        <w:tc>
          <w:tcPr>
            <w:tcW w:w="2280" w:type="dxa"/>
          </w:tcPr>
          <w:p w:rsidR="00F744AC" w:rsidRDefault="00F744AC">
            <w:pPr>
              <w:pStyle w:val="ConsPlusNormal"/>
              <w:jc w:val="both"/>
            </w:pPr>
            <w:r>
              <w:t>открытое акционерное общество "Рудник имени Матросова"</w:t>
            </w:r>
          </w:p>
        </w:tc>
        <w:tc>
          <w:tcPr>
            <w:tcW w:w="1680" w:type="dxa"/>
          </w:tcPr>
          <w:p w:rsidR="00F744AC" w:rsidRDefault="00F744AC">
            <w:pPr>
              <w:pStyle w:val="ConsPlusNormal"/>
              <w:jc w:val="both"/>
            </w:pPr>
            <w:r>
              <w:t xml:space="preserve">Магаданская область, </w:t>
            </w:r>
            <w:proofErr w:type="spellStart"/>
            <w:r>
              <w:t>Тенькинский</w:t>
            </w:r>
            <w:proofErr w:type="spellEnd"/>
            <w:r>
              <w:t xml:space="preserve"> район, пос. Матросова</w:t>
            </w:r>
          </w:p>
        </w:tc>
      </w:tr>
      <w:tr w:rsidR="00F744AC">
        <w:tc>
          <w:tcPr>
            <w:tcW w:w="540" w:type="dxa"/>
          </w:tcPr>
          <w:p w:rsidR="00F744AC" w:rsidRDefault="00F744AC">
            <w:pPr>
              <w:pStyle w:val="ConsPlusNormal"/>
              <w:jc w:val="right"/>
            </w:pPr>
            <w:r>
              <w:t>9.</w:t>
            </w:r>
          </w:p>
        </w:tc>
        <w:tc>
          <w:tcPr>
            <w:tcW w:w="2160" w:type="dxa"/>
          </w:tcPr>
          <w:p w:rsidR="00F744AC" w:rsidRDefault="00F744AC">
            <w:pPr>
              <w:pStyle w:val="ConsPlusNormal"/>
              <w:jc w:val="both"/>
            </w:pPr>
            <w:r>
              <w:t>Магаданская область, Омсукчанский район, рудник "Джульетта"</w:t>
            </w:r>
          </w:p>
        </w:tc>
        <w:tc>
          <w:tcPr>
            <w:tcW w:w="2520" w:type="dxa"/>
          </w:tcPr>
          <w:p w:rsidR="00F744AC" w:rsidRDefault="00F744AC">
            <w:pPr>
              <w:pStyle w:val="ConsPlusNormal"/>
              <w:jc w:val="both"/>
            </w:pPr>
            <w:r>
              <w:t>склад взрывчатых материалов</w:t>
            </w:r>
          </w:p>
        </w:tc>
        <w:tc>
          <w:tcPr>
            <w:tcW w:w="2280" w:type="dxa"/>
            <w:vMerge w:val="restart"/>
          </w:tcPr>
          <w:p w:rsidR="00F744AC" w:rsidRDefault="00F744AC">
            <w:pPr>
              <w:pStyle w:val="ConsPlusNormal"/>
              <w:jc w:val="both"/>
            </w:pPr>
            <w:r>
              <w:t>совместное предприятие закрытое акционерное общество "Омсукчанская горно-геологическая компания"</w:t>
            </w:r>
          </w:p>
        </w:tc>
        <w:tc>
          <w:tcPr>
            <w:tcW w:w="1680" w:type="dxa"/>
            <w:vMerge w:val="restart"/>
          </w:tcPr>
          <w:p w:rsidR="00F744AC" w:rsidRDefault="00F744AC">
            <w:pPr>
              <w:pStyle w:val="ConsPlusNormal"/>
              <w:jc w:val="both"/>
            </w:pPr>
            <w:r>
              <w:t xml:space="preserve">г. Магадан, ул. </w:t>
            </w:r>
            <w:proofErr w:type="gramStart"/>
            <w:r>
              <w:t>Пролетарская</w:t>
            </w:r>
            <w:proofErr w:type="gramEnd"/>
            <w:r>
              <w:t>, д. 84, корп. 2</w:t>
            </w:r>
          </w:p>
        </w:tc>
      </w:tr>
      <w:tr w:rsidR="00F744AC">
        <w:tc>
          <w:tcPr>
            <w:tcW w:w="540" w:type="dxa"/>
          </w:tcPr>
          <w:p w:rsidR="00F744AC" w:rsidRDefault="00F744AC">
            <w:pPr>
              <w:pStyle w:val="ConsPlusNormal"/>
              <w:jc w:val="right"/>
            </w:pPr>
            <w:r>
              <w:t>10.</w:t>
            </w:r>
          </w:p>
        </w:tc>
        <w:tc>
          <w:tcPr>
            <w:tcW w:w="2160" w:type="dxa"/>
          </w:tcPr>
          <w:p w:rsidR="00F744AC" w:rsidRDefault="00F744AC">
            <w:pPr>
              <w:pStyle w:val="ConsPlusNormal"/>
              <w:jc w:val="both"/>
            </w:pPr>
            <w:r>
              <w:t>Магаданская область, Омсукчанский район, рудник "Джульетта"</w:t>
            </w:r>
          </w:p>
        </w:tc>
        <w:tc>
          <w:tcPr>
            <w:tcW w:w="2520" w:type="dxa"/>
          </w:tcPr>
          <w:p w:rsidR="00F744AC" w:rsidRDefault="00F744AC">
            <w:pPr>
              <w:pStyle w:val="ConsPlusNormal"/>
              <w:jc w:val="both"/>
            </w:pPr>
            <w:r>
              <w:t>склад сырьевой (</w:t>
            </w:r>
            <w:proofErr w:type="spellStart"/>
            <w:r>
              <w:t>химреагенты</w:t>
            </w:r>
            <w:proofErr w:type="spellEnd"/>
            <w:r>
              <w:t>)</w:t>
            </w:r>
          </w:p>
        </w:tc>
        <w:tc>
          <w:tcPr>
            <w:tcW w:w="2280" w:type="dxa"/>
            <w:vMerge/>
          </w:tcPr>
          <w:p w:rsidR="00F744AC" w:rsidRDefault="00F744AC"/>
        </w:tc>
        <w:tc>
          <w:tcPr>
            <w:tcW w:w="1680" w:type="dxa"/>
            <w:vMerge/>
          </w:tcPr>
          <w:p w:rsidR="00F744AC" w:rsidRDefault="00F744AC"/>
        </w:tc>
      </w:tr>
      <w:tr w:rsidR="00F744AC">
        <w:tc>
          <w:tcPr>
            <w:tcW w:w="540" w:type="dxa"/>
          </w:tcPr>
          <w:p w:rsidR="00F744AC" w:rsidRDefault="00F744AC">
            <w:pPr>
              <w:pStyle w:val="ConsPlusNormal"/>
              <w:jc w:val="right"/>
            </w:pPr>
            <w:r>
              <w:t>11.</w:t>
            </w:r>
          </w:p>
        </w:tc>
        <w:tc>
          <w:tcPr>
            <w:tcW w:w="2160" w:type="dxa"/>
          </w:tcPr>
          <w:p w:rsidR="00F744AC" w:rsidRDefault="00F744AC">
            <w:pPr>
              <w:pStyle w:val="ConsPlusNormal"/>
              <w:jc w:val="both"/>
            </w:pPr>
            <w:r>
              <w:t>Магаданская область, Омсукчанский район, 135 км от пос. Дукат</w:t>
            </w:r>
          </w:p>
        </w:tc>
        <w:tc>
          <w:tcPr>
            <w:tcW w:w="2520" w:type="dxa"/>
          </w:tcPr>
          <w:p w:rsidR="00F744AC" w:rsidRDefault="00F744AC">
            <w:pPr>
              <w:pStyle w:val="ConsPlusNormal"/>
              <w:jc w:val="both"/>
            </w:pPr>
            <w:r>
              <w:t xml:space="preserve">склад взрывчатых материалов, поверхностный, постоянный </w:t>
            </w:r>
            <w:proofErr w:type="spellStart"/>
            <w:r>
              <w:t>ГОКа</w:t>
            </w:r>
            <w:proofErr w:type="spellEnd"/>
            <w:r>
              <w:t xml:space="preserve"> "Лунное"</w:t>
            </w:r>
          </w:p>
        </w:tc>
        <w:tc>
          <w:tcPr>
            <w:tcW w:w="2280" w:type="dxa"/>
            <w:vMerge w:val="restart"/>
          </w:tcPr>
          <w:p w:rsidR="00F744AC" w:rsidRDefault="00F744AC">
            <w:pPr>
              <w:pStyle w:val="ConsPlusNormal"/>
              <w:jc w:val="both"/>
            </w:pPr>
            <w:r>
              <w:t>закрытое акционерное общество "Серебро Магадана"</w:t>
            </w:r>
          </w:p>
        </w:tc>
        <w:tc>
          <w:tcPr>
            <w:tcW w:w="1680" w:type="dxa"/>
            <w:vMerge w:val="restart"/>
          </w:tcPr>
          <w:p w:rsidR="00F744AC" w:rsidRDefault="00F744AC">
            <w:pPr>
              <w:pStyle w:val="ConsPlusNormal"/>
              <w:jc w:val="both"/>
            </w:pPr>
            <w:r>
              <w:t xml:space="preserve">685007, г. Магадан, ул. </w:t>
            </w:r>
            <w:proofErr w:type="gramStart"/>
            <w:r>
              <w:t>Транспортная</w:t>
            </w:r>
            <w:proofErr w:type="gramEnd"/>
            <w:r>
              <w:t>, д. 1</w:t>
            </w:r>
          </w:p>
        </w:tc>
      </w:tr>
      <w:tr w:rsidR="00F744AC">
        <w:tc>
          <w:tcPr>
            <w:tcW w:w="540" w:type="dxa"/>
          </w:tcPr>
          <w:p w:rsidR="00F744AC" w:rsidRDefault="00F744AC">
            <w:pPr>
              <w:pStyle w:val="ConsPlusNormal"/>
              <w:jc w:val="right"/>
            </w:pPr>
            <w:r>
              <w:t>12.</w:t>
            </w:r>
          </w:p>
        </w:tc>
        <w:tc>
          <w:tcPr>
            <w:tcW w:w="2160" w:type="dxa"/>
          </w:tcPr>
          <w:p w:rsidR="00F744AC" w:rsidRDefault="00F744AC">
            <w:pPr>
              <w:pStyle w:val="ConsPlusNormal"/>
              <w:jc w:val="both"/>
            </w:pPr>
            <w:r>
              <w:t>Магаданская область, Омсукчанский район, 135 км от пос. Дукат</w:t>
            </w:r>
          </w:p>
        </w:tc>
        <w:tc>
          <w:tcPr>
            <w:tcW w:w="2520" w:type="dxa"/>
          </w:tcPr>
          <w:p w:rsidR="00F744AC" w:rsidRDefault="00F744AC">
            <w:pPr>
              <w:pStyle w:val="ConsPlusNormal"/>
              <w:jc w:val="both"/>
            </w:pPr>
            <w:r>
              <w:t>склад взрывчатых материалов и АС, постоянный базисный, поверхностный, контейнерного типа рудника "Дукат"</w:t>
            </w:r>
          </w:p>
        </w:tc>
        <w:tc>
          <w:tcPr>
            <w:tcW w:w="2280" w:type="dxa"/>
            <w:vMerge/>
          </w:tcPr>
          <w:p w:rsidR="00F744AC" w:rsidRDefault="00F744AC"/>
        </w:tc>
        <w:tc>
          <w:tcPr>
            <w:tcW w:w="1680" w:type="dxa"/>
            <w:vMerge/>
          </w:tcPr>
          <w:p w:rsidR="00F744AC" w:rsidRDefault="00F744AC"/>
        </w:tc>
      </w:tr>
      <w:tr w:rsidR="00F744AC">
        <w:tc>
          <w:tcPr>
            <w:tcW w:w="540" w:type="dxa"/>
          </w:tcPr>
          <w:p w:rsidR="00F744AC" w:rsidRDefault="00F744AC">
            <w:pPr>
              <w:pStyle w:val="ConsPlusNormal"/>
              <w:jc w:val="right"/>
            </w:pPr>
            <w:r>
              <w:t>13.</w:t>
            </w:r>
          </w:p>
        </w:tc>
        <w:tc>
          <w:tcPr>
            <w:tcW w:w="2160" w:type="dxa"/>
          </w:tcPr>
          <w:p w:rsidR="00F744AC" w:rsidRDefault="00F744AC">
            <w:pPr>
              <w:pStyle w:val="ConsPlusNormal"/>
              <w:jc w:val="both"/>
            </w:pPr>
            <w:r>
              <w:t>Магаданская область, Омсукчанский район, 135 км от пос. Дукат</w:t>
            </w:r>
          </w:p>
        </w:tc>
        <w:tc>
          <w:tcPr>
            <w:tcW w:w="2520" w:type="dxa"/>
          </w:tcPr>
          <w:p w:rsidR="00F744AC" w:rsidRDefault="00F744AC">
            <w:pPr>
              <w:pStyle w:val="ConsPlusNormal"/>
              <w:jc w:val="both"/>
            </w:pPr>
            <w:r>
              <w:t>базисный склад для хранения химреактивов</w:t>
            </w:r>
          </w:p>
        </w:tc>
        <w:tc>
          <w:tcPr>
            <w:tcW w:w="2280" w:type="dxa"/>
            <w:vMerge/>
          </w:tcPr>
          <w:p w:rsidR="00F744AC" w:rsidRDefault="00F744AC"/>
        </w:tc>
        <w:tc>
          <w:tcPr>
            <w:tcW w:w="1680" w:type="dxa"/>
            <w:vMerge/>
          </w:tcPr>
          <w:p w:rsidR="00F744AC" w:rsidRDefault="00F744AC"/>
        </w:tc>
      </w:tr>
      <w:tr w:rsidR="00F744AC">
        <w:tc>
          <w:tcPr>
            <w:tcW w:w="540" w:type="dxa"/>
          </w:tcPr>
          <w:p w:rsidR="00F744AC" w:rsidRDefault="00F744AC">
            <w:pPr>
              <w:pStyle w:val="ConsPlusNormal"/>
              <w:jc w:val="right"/>
            </w:pPr>
            <w:r>
              <w:t>14.</w:t>
            </w:r>
          </w:p>
        </w:tc>
        <w:tc>
          <w:tcPr>
            <w:tcW w:w="2160" w:type="dxa"/>
          </w:tcPr>
          <w:p w:rsidR="00F744AC" w:rsidRDefault="00F744AC">
            <w:pPr>
              <w:pStyle w:val="ConsPlusNormal"/>
              <w:jc w:val="both"/>
            </w:pPr>
            <w:r>
              <w:t xml:space="preserve">Магаданская область, Сусуманский район, пос. </w:t>
            </w:r>
            <w:proofErr w:type="spellStart"/>
            <w:r>
              <w:t>Нексикан</w:t>
            </w:r>
            <w:proofErr w:type="spellEnd"/>
          </w:p>
        </w:tc>
        <w:tc>
          <w:tcPr>
            <w:tcW w:w="2520" w:type="dxa"/>
          </w:tcPr>
          <w:p w:rsidR="00F744AC" w:rsidRDefault="00F744AC">
            <w:pPr>
              <w:pStyle w:val="ConsPlusNormal"/>
              <w:jc w:val="both"/>
            </w:pPr>
            <w:r>
              <w:t xml:space="preserve">склад взрывчатых материалов постоянный поверхностный расходный "Нижний </w:t>
            </w:r>
            <w:proofErr w:type="spellStart"/>
            <w:r>
              <w:t>Нексикан</w:t>
            </w:r>
            <w:proofErr w:type="spellEnd"/>
            <w:r>
              <w:t>"</w:t>
            </w:r>
          </w:p>
        </w:tc>
        <w:tc>
          <w:tcPr>
            <w:tcW w:w="2280" w:type="dxa"/>
          </w:tcPr>
          <w:p w:rsidR="00F744AC" w:rsidRDefault="00F744AC">
            <w:pPr>
              <w:pStyle w:val="ConsPlusNormal"/>
              <w:jc w:val="both"/>
            </w:pPr>
            <w:r>
              <w:t>открытое акционерное общество "Колымский горно-обогатительный комбинат "</w:t>
            </w:r>
            <w:proofErr w:type="spellStart"/>
            <w:r>
              <w:t>Сусуманзолото</w:t>
            </w:r>
            <w:proofErr w:type="spellEnd"/>
            <w:r>
              <w:t>"</w:t>
            </w:r>
          </w:p>
        </w:tc>
        <w:tc>
          <w:tcPr>
            <w:tcW w:w="1680" w:type="dxa"/>
          </w:tcPr>
          <w:p w:rsidR="00F744AC" w:rsidRDefault="00F744AC">
            <w:pPr>
              <w:pStyle w:val="ConsPlusNormal"/>
              <w:jc w:val="both"/>
            </w:pPr>
            <w:r>
              <w:t xml:space="preserve">г. Магадан, ул. </w:t>
            </w:r>
            <w:proofErr w:type="gramStart"/>
            <w:r>
              <w:t>Пролетарская</w:t>
            </w:r>
            <w:proofErr w:type="gramEnd"/>
            <w:r>
              <w:t>, д. 17</w:t>
            </w:r>
          </w:p>
        </w:tc>
      </w:tr>
    </w:tbl>
    <w:p w:rsidR="00F744AC" w:rsidRDefault="00F744AC">
      <w:pPr>
        <w:pStyle w:val="ConsPlusNormal"/>
        <w:ind w:firstLine="540"/>
        <w:jc w:val="both"/>
      </w:pPr>
    </w:p>
    <w:p w:rsidR="00F744AC" w:rsidRDefault="00F744AC">
      <w:pPr>
        <w:pStyle w:val="ConsPlusNormal"/>
        <w:ind w:firstLine="540"/>
        <w:jc w:val="both"/>
      </w:pPr>
    </w:p>
    <w:p w:rsidR="00F744AC" w:rsidRDefault="00F744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6579" w:rsidRDefault="00916579"/>
    <w:sectPr w:rsidR="00916579" w:rsidSect="006C4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44AC"/>
    <w:rsid w:val="000A433C"/>
    <w:rsid w:val="002453E2"/>
    <w:rsid w:val="00424340"/>
    <w:rsid w:val="007F4962"/>
    <w:rsid w:val="00916579"/>
    <w:rsid w:val="00A366C3"/>
    <w:rsid w:val="00C83AB2"/>
    <w:rsid w:val="00DB2CED"/>
    <w:rsid w:val="00F7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4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44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44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BFB5D24E6DDD21E4EE3BA98E365F54311AC728CC5AB20CA0CC81879729BA30B70FC7595A6BDB9BE2AD195014F" TargetMode="External"/><Relationship Id="rId13" Type="http://schemas.openxmlformats.org/officeDocument/2006/relationships/hyperlink" Target="consultantplus://offline/ref=9BBFB5D24E6DDD21E4EE3BA98E365F54311AC728CA57BB06A4CC81879729BA305B17F" TargetMode="External"/><Relationship Id="rId18" Type="http://schemas.openxmlformats.org/officeDocument/2006/relationships/hyperlink" Target="consultantplus://offline/ref=9BBFB5D24E6DDD21E4EE3BA98E365F54311AC728CD56B00BA5CC81879729BA305B17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BBFB5D24E6DDD21E4EE3BA98E365F54311AC728CF50BB0AA2CC81879729BA30B70FC7595A6BDB9BE2AC10501EF" TargetMode="External"/><Relationship Id="rId12" Type="http://schemas.openxmlformats.org/officeDocument/2006/relationships/hyperlink" Target="consultantplus://offline/ref=9BBFB5D24E6DDD21E4EE3BA98E365F54311AC728CA50BA08A7CC81879729BA305B17F" TargetMode="External"/><Relationship Id="rId17" Type="http://schemas.openxmlformats.org/officeDocument/2006/relationships/hyperlink" Target="consultantplus://offline/ref=9BBFB5D24E6DDD21E4EE3BA98E365F54311AC728CD53B609A3CC81879729BA305B17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BBFB5D24E6DDD21E4EE3BA98E365F54311AC728CD5BB10CA5CC81879729BA30B70FC7595A6BDB9BE2AD195014F" TargetMode="External"/><Relationship Id="rId20" Type="http://schemas.openxmlformats.org/officeDocument/2006/relationships/hyperlink" Target="consultantplus://offline/ref=9BBFB5D24E6DDD21E4EE3BA98E365F54311AC728CC5AB507A0CC81879729BA30B70FC7595A6BDB9BE2AD18501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BFB5D24E6DDD21E4EE25A4985A055A39159923CD52B959FD93DADAC020B067F0409E1B1E66DA9A5E11F" TargetMode="External"/><Relationship Id="rId11" Type="http://schemas.openxmlformats.org/officeDocument/2006/relationships/hyperlink" Target="consultantplus://offline/ref=9BBFB5D24E6DDD21E4EE3BA98E365F54311AC728CD55B107A7CC81879729BA305B17F" TargetMode="External"/><Relationship Id="rId5" Type="http://schemas.openxmlformats.org/officeDocument/2006/relationships/hyperlink" Target="consultantplus://offline/ref=9BBFB5D24E6DDD21E4EE25A4985A055A3A119C26C150B959FD93DADAC020B067F0409E1B1E66DE9F5E16F" TargetMode="External"/><Relationship Id="rId15" Type="http://schemas.openxmlformats.org/officeDocument/2006/relationships/hyperlink" Target="consultantplus://offline/ref=9BBFB5D24E6DDD21E4EE3BA98E365F54311AC728CA5ABA0FA2CC81879729BA305B17F" TargetMode="External"/><Relationship Id="rId10" Type="http://schemas.openxmlformats.org/officeDocument/2006/relationships/hyperlink" Target="consultantplus://offline/ref=9BBFB5D24E6DDD21E4EE25A4985A055A3A119922C152B959FD93DADAC020B067F0409E1B1E66DB9D5E15F" TargetMode="External"/><Relationship Id="rId19" Type="http://schemas.openxmlformats.org/officeDocument/2006/relationships/hyperlink" Target="consultantplus://offline/ref=9BBFB5D24E6DDD21E4EE3BA98E365F54311AC728CD55B10FA3CC81879729BA305B17F" TargetMode="External"/><Relationship Id="rId4" Type="http://schemas.openxmlformats.org/officeDocument/2006/relationships/hyperlink" Target="consultantplus://offline/ref=9BBFB5D24E6DDD21E4EE3BA98E365F54311AC728CC5AB507A0CC81879729BA30B70FC7595A6BDB9BE2AD18501EF" TargetMode="External"/><Relationship Id="rId9" Type="http://schemas.openxmlformats.org/officeDocument/2006/relationships/hyperlink" Target="consultantplus://offline/ref=9BBFB5D24E6DDD21E4EE25A4985A055A3A119922C152B959FD93DADAC05210F" TargetMode="External"/><Relationship Id="rId14" Type="http://schemas.openxmlformats.org/officeDocument/2006/relationships/hyperlink" Target="consultantplus://offline/ref=9BBFB5D24E6DDD21E4EE3BA98E365F54311AC728CA55B007A6CC81879729BA305B17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1771</Words>
  <Characters>10098</Characters>
  <Application>Microsoft Office Word</Application>
  <DocSecurity>0</DocSecurity>
  <Lines>84</Lines>
  <Paragraphs>23</Paragraphs>
  <ScaleCrop>false</ScaleCrop>
  <Company/>
  <LinksUpToDate>false</LinksUpToDate>
  <CharactersWithSpaces>11846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Savlokhova</dc:creator>
  <cp:lastModifiedBy>Savlokhova</cp:lastModifiedBy>
  <cp:revision>2</cp:revision>
  <dcterms:created xsi:type="dcterms:W3CDTF">2017-06-13T05:53:00Z</dcterms:created>
  <dcterms:modified xsi:type="dcterms:W3CDTF">2017-06-13T05:56:00Z</dcterms:modified>
</cp:coreProperties>
</file>