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3C" w:rsidRPr="009C173C" w:rsidRDefault="009C173C" w:rsidP="001534AB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FF0000"/>
          <w:sz w:val="30"/>
          <w:szCs w:val="30"/>
          <w:bdr w:val="none" w:sz="0" w:space="0" w:color="auto" w:frame="1"/>
        </w:rPr>
      </w:pPr>
      <w:bookmarkStart w:id="0" w:name="_GoBack"/>
      <w:bookmarkEnd w:id="0"/>
    </w:p>
    <w:p w:rsidR="001534AB" w:rsidRDefault="001534AB" w:rsidP="001534AB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3D516C"/>
          <w:sz w:val="30"/>
          <w:szCs w:val="30"/>
          <w:bdr w:val="none" w:sz="0" w:space="0" w:color="auto" w:frame="1"/>
        </w:rPr>
      </w:pPr>
      <w:r>
        <w:rPr>
          <w:rFonts w:ascii="Trebuchet MS" w:hAnsi="Trebuchet MS"/>
          <w:color w:val="3D516C"/>
          <w:sz w:val="30"/>
          <w:szCs w:val="30"/>
          <w:bdr w:val="none" w:sz="0" w:space="0" w:color="auto" w:frame="1"/>
        </w:rPr>
        <w:t>Управление культуры, социальной и молодежной политики администрации Омсукчанского городского округа</w:t>
      </w:r>
    </w:p>
    <w:p w:rsidR="001534AB" w:rsidRDefault="001534AB" w:rsidP="001534AB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3D516C"/>
          <w:sz w:val="30"/>
          <w:szCs w:val="30"/>
          <w:bdr w:val="none" w:sz="0" w:space="0" w:color="auto" w:frame="1"/>
        </w:rPr>
      </w:pPr>
    </w:p>
    <w:p w:rsidR="001534AB" w:rsidRPr="001534AB" w:rsidRDefault="001534AB" w:rsidP="001534AB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3D516C"/>
          <w:sz w:val="24"/>
          <w:szCs w:val="24"/>
        </w:rPr>
      </w:pPr>
      <w:r>
        <w:rPr>
          <w:color w:val="3D516C"/>
          <w:sz w:val="24"/>
          <w:szCs w:val="24"/>
        </w:rPr>
        <w:t>Руководитель: Базаров Игорь Владимирович</w:t>
      </w:r>
    </w:p>
    <w:p w:rsidR="001534AB" w:rsidRDefault="001534AB" w:rsidP="001534A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</w:pPr>
    </w:p>
    <w:p w:rsidR="001534AB" w:rsidRPr="001534AB" w:rsidRDefault="001534AB" w:rsidP="001534AB">
      <w:pPr>
        <w:shd w:val="clear" w:color="auto" w:fill="FFFFFF"/>
        <w:spacing w:after="217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и почтовый адрес</w:t>
      </w:r>
      <w:r w:rsidRPr="0015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686410, Магаданская область, </w:t>
      </w:r>
      <w:proofErr w:type="spellStart"/>
      <w:r w:rsidRPr="0015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гт</w:t>
      </w:r>
      <w:proofErr w:type="spellEnd"/>
      <w:r w:rsidRPr="0015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Омсукчан, ул. Мира, д. 10</w:t>
      </w:r>
    </w:p>
    <w:p w:rsidR="001534AB" w:rsidRPr="001534AB" w:rsidRDefault="001534AB" w:rsidP="001534AB">
      <w:pPr>
        <w:shd w:val="clear" w:color="auto" w:fill="FFFFFF"/>
        <w:spacing w:after="217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</w:t>
      </w:r>
    </w:p>
    <w:p w:rsidR="001534AB" w:rsidRPr="001534AB" w:rsidRDefault="001534AB" w:rsidP="001534AB">
      <w:pPr>
        <w:numPr>
          <w:ilvl w:val="0"/>
          <w:numId w:val="1"/>
        </w:numPr>
        <w:shd w:val="clear" w:color="auto" w:fill="FFFFFF"/>
        <w:spacing w:after="0" w:line="240" w:lineRule="auto"/>
        <w:ind w:left="0" w:right="2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Понедельник-четверг с 9:00 до 18:00;</w:t>
      </w:r>
    </w:p>
    <w:p w:rsidR="001534AB" w:rsidRPr="001534AB" w:rsidRDefault="001534AB" w:rsidP="001534AB">
      <w:pPr>
        <w:numPr>
          <w:ilvl w:val="0"/>
          <w:numId w:val="1"/>
        </w:numPr>
        <w:shd w:val="clear" w:color="auto" w:fill="FFFFFF"/>
        <w:spacing w:after="0" w:line="240" w:lineRule="auto"/>
        <w:ind w:left="0" w:right="2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 на обед с 12:45 до 14:00;</w:t>
      </w:r>
    </w:p>
    <w:p w:rsidR="001534AB" w:rsidRPr="001534AB" w:rsidRDefault="001534AB" w:rsidP="001534AB">
      <w:pPr>
        <w:numPr>
          <w:ilvl w:val="0"/>
          <w:numId w:val="1"/>
        </w:numPr>
        <w:shd w:val="clear" w:color="auto" w:fill="FFFFFF"/>
        <w:spacing w:after="0" w:line="240" w:lineRule="auto"/>
        <w:ind w:left="0" w:right="2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 с 9:00 до 14:00 без перерыва на обед;</w:t>
      </w:r>
    </w:p>
    <w:p w:rsidR="001534AB" w:rsidRPr="001534AB" w:rsidRDefault="001534AB" w:rsidP="001534AB">
      <w:pPr>
        <w:numPr>
          <w:ilvl w:val="0"/>
          <w:numId w:val="1"/>
        </w:numPr>
        <w:shd w:val="clear" w:color="auto" w:fill="FFFFFF"/>
        <w:spacing w:after="0" w:line="240" w:lineRule="auto"/>
        <w:ind w:left="0" w:right="2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 дни – суббота, воскресенье.</w:t>
      </w:r>
    </w:p>
    <w:p w:rsidR="001534AB" w:rsidRPr="001534AB" w:rsidRDefault="001534AB" w:rsidP="001534AB">
      <w:pPr>
        <w:shd w:val="clear" w:color="auto" w:fill="FFFFFF"/>
        <w:spacing w:after="217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 для получения справочной информации: 8 (41346) 91290, 8 (41346) 91217</w:t>
      </w:r>
    </w:p>
    <w:p w:rsidR="00151E60" w:rsidRDefault="001534AB" w:rsidP="001534AB">
      <w:pPr>
        <w:spacing w:line="367" w:lineRule="atLeast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15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 </w:t>
      </w:r>
      <w:hyperlink r:id="rId6" w:history="1">
        <w:r w:rsidRPr="0035603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oms.kultura@yandex.ru</w:t>
        </w:r>
      </w:hyperlink>
    </w:p>
    <w:p w:rsidR="001534AB" w:rsidRPr="001534AB" w:rsidRDefault="001534AB" w:rsidP="001534AB">
      <w:pPr>
        <w:spacing w:line="36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D26" w:rsidRPr="001534AB" w:rsidRDefault="00FE5D26" w:rsidP="002807BD">
      <w:pPr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 xml:space="preserve">Управление культуры, социальной и молодежной политики администрации Омсукчанского городского округа (далее по тексту - Управление) является отраслевым (функциональным) органом администрации Омсукчанского городского округа, выполняющим полномочия администрации Омсукчанского городского округа по решению вопросов местного значения в сферах культуры, социальной и молодежной </w:t>
      </w:r>
    </w:p>
    <w:p w:rsidR="00FE5D26" w:rsidRPr="00050BB3" w:rsidRDefault="00FE5D26" w:rsidP="001534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BB3">
        <w:rPr>
          <w:rFonts w:ascii="Times New Roman" w:hAnsi="Times New Roman" w:cs="Times New Roman"/>
          <w:b/>
          <w:sz w:val="24"/>
          <w:szCs w:val="24"/>
        </w:rPr>
        <w:t>Управление осуществляет функции и полномочия учредителя подведомст</w:t>
      </w:r>
      <w:r w:rsidR="00151E60" w:rsidRPr="00050BB3">
        <w:rPr>
          <w:rFonts w:ascii="Times New Roman" w:hAnsi="Times New Roman" w:cs="Times New Roman"/>
          <w:b/>
          <w:sz w:val="24"/>
          <w:szCs w:val="24"/>
        </w:rPr>
        <w:t>венных муниципальных учреждений:</w:t>
      </w:r>
    </w:p>
    <w:p w:rsidR="00151E60" w:rsidRDefault="00151E60" w:rsidP="001534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культуры «Центр досуга и народного творчества Омсукчанского городского округа»</w:t>
      </w:r>
    </w:p>
    <w:p w:rsidR="00151E60" w:rsidRDefault="00151E60" w:rsidP="001534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культуры «Централизованная библиотечная система Омсукчанского городского округа»</w:t>
      </w:r>
    </w:p>
    <w:p w:rsidR="00151E60" w:rsidRDefault="00151E60" w:rsidP="001534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дополнительного образования «Детская школа искусств Омсукчанского городского округа»</w:t>
      </w:r>
    </w:p>
    <w:p w:rsidR="00151E60" w:rsidRPr="001534AB" w:rsidRDefault="00151E60" w:rsidP="001534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«Редакция газеты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Омсукчанские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</w:t>
      </w:r>
    </w:p>
    <w:p w:rsidR="001534AB" w:rsidRPr="001534AB" w:rsidRDefault="001534AB" w:rsidP="00153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b/>
          <w:sz w:val="24"/>
          <w:szCs w:val="24"/>
        </w:rPr>
        <w:t>Целями деятельности Управления являются</w:t>
      </w:r>
      <w:r w:rsidRPr="001534AB">
        <w:rPr>
          <w:rFonts w:ascii="Times New Roman" w:hAnsi="Times New Roman" w:cs="Times New Roman"/>
          <w:sz w:val="24"/>
          <w:szCs w:val="24"/>
        </w:rPr>
        <w:t>: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1) обеспечение условий для реализации конституционных прав граждан Российской Федерации на свободу творчества, участие в культурной жизни и пользование учреждениями культуры, доступ к культурным ценностям;</w:t>
      </w:r>
    </w:p>
    <w:p w:rsid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2) создание условий для реализации профессиональных возможностей молодежи, формирования и реализации потребностей во всестороннем совершенствовании, рациональном проведении досуга и духовном развитии личности у всех категорий и групп населения муниципального образования;</w:t>
      </w:r>
    </w:p>
    <w:p w:rsid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lastRenderedPageBreak/>
        <w:t>3) удовлетворение социально-культурных потребностей жителей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b/>
          <w:sz w:val="24"/>
          <w:szCs w:val="24"/>
        </w:rPr>
        <w:t>Основными задачами деятельности Управления являются</w:t>
      </w:r>
      <w:r w:rsidRPr="001534AB">
        <w:rPr>
          <w:rFonts w:ascii="Times New Roman" w:hAnsi="Times New Roman" w:cs="Times New Roman"/>
          <w:sz w:val="24"/>
          <w:szCs w:val="24"/>
        </w:rPr>
        <w:t>: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1) создание благоприятной культурной среды для воспитания и развития личности, формирования у жителей позитивных ценностных установок;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 xml:space="preserve">2) обеспечение культурного обслуживания населения с учетом культурных интересов и </w:t>
      </w:r>
      <w:proofErr w:type="gramStart"/>
      <w:r w:rsidRPr="001534AB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1534AB">
        <w:rPr>
          <w:rFonts w:ascii="Times New Roman" w:hAnsi="Times New Roman" w:cs="Times New Roman"/>
          <w:sz w:val="24"/>
          <w:szCs w:val="24"/>
        </w:rPr>
        <w:t xml:space="preserve"> различных социально-возрастных групп;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3) координация взаимодействия органов и структурных подразделений Администрации с государственными, общественными, религиозными организациями, внебюджетными фондами по вопросам социальной политики;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4) активное вовлечение молодых граждан в процесс социально-экономических преобразований и эффективное использование умственного, трудового и нравственного потенциала молодого поколения в интересах развития муниципального образования;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5) обеспечение духовно-нравственного, гражданского и патриотического воспитания детей и молодежи;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6) развитие эффективных методов управления муниципальной системой культуры, социальной и молодежной политики;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7) обеспечение развития материально-технической базы муниципальных учреждений культуры и молодежной политики, муниципальных учреждений дополнительного образования в сферах культуры</w:t>
      </w:r>
      <w:r w:rsidR="001B7D5D" w:rsidRPr="001534AB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1534AB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"https://passport.yandex.ru/auth?mode=add-user&amp;retpath=https%3A%2F%2Fmail.yandex.ru&amp;" \t "_parent" </w:instrText>
      </w:r>
      <w:r w:rsidR="001B7D5D" w:rsidRPr="001534AB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</w:p>
    <w:p w:rsidR="001534AB" w:rsidRPr="001534AB" w:rsidRDefault="001B7D5D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4AB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1534AB" w:rsidRPr="001534AB">
        <w:t xml:space="preserve"> </w:t>
      </w:r>
      <w:r w:rsidR="001534AB" w:rsidRPr="001534AB">
        <w:rPr>
          <w:rFonts w:ascii="Times New Roman" w:hAnsi="Times New Roman" w:cs="Times New Roman"/>
          <w:b/>
          <w:sz w:val="24"/>
          <w:szCs w:val="24"/>
        </w:rPr>
        <w:t>Функции Управления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1534AB">
        <w:rPr>
          <w:rFonts w:ascii="Times New Roman" w:hAnsi="Times New Roman" w:cs="Times New Roman"/>
          <w:sz w:val="24"/>
          <w:szCs w:val="24"/>
        </w:rPr>
        <w:t>выполняет функции прогнозирования и моделирования, планирования, организации, руководства, координации и контроля деятельности муниципальных учреждений культуры и молодежной политики, а также муниципальных учреждений дополнительного образования в сфер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534AB"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:rsidR="001534AB" w:rsidRDefault="001534AB" w:rsidP="001534AB">
      <w:pPr>
        <w:pStyle w:val="ConsPlusNormal"/>
        <w:ind w:firstLine="540"/>
        <w:jc w:val="both"/>
      </w:pPr>
    </w:p>
    <w:p w:rsidR="001534AB" w:rsidRPr="001534AB" w:rsidRDefault="001534AB" w:rsidP="001534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4AB">
        <w:rPr>
          <w:rFonts w:ascii="Times New Roman" w:hAnsi="Times New Roman" w:cs="Times New Roman"/>
          <w:b/>
          <w:sz w:val="24"/>
          <w:szCs w:val="24"/>
        </w:rPr>
        <w:t>К полномочиям Управления относятся: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1) определение основных задач и направлений развития культурной деятельности, способствующей гармоничному развитию человека и межнациональной стабильности;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2) организация предоставления дополнительного образования детям в сферах культуры;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3) создание условий для организации досуга и обеспечения жителей муниципального образования услугами организаций культуры, для развития музейной деятельности;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4) приобщение детей к богатствам национальной и мировой культуры, их культурное просвещение, музыкальное развитие, художественное и эстетическое воспитание;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5) формирование духовно богатой, свободной, творчески мыслящей социально активной личности, ориентированной на высокие нравственные ценности;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6) сохранение, создание, распространение и освоение культурных ценностей;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7) организация библиотечного обслуживания населения;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lastRenderedPageBreak/>
        <w:t>8) комплектование библиотечных фондов муниципальных библиотек и обеспечение их сохранности;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 xml:space="preserve">9) осуществление </w:t>
      </w:r>
      <w:proofErr w:type="gramStart"/>
      <w:r w:rsidRPr="001534A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534AB">
        <w:rPr>
          <w:rFonts w:ascii="Times New Roman" w:hAnsi="Times New Roman" w:cs="Times New Roman"/>
          <w:sz w:val="24"/>
          <w:szCs w:val="24"/>
        </w:rPr>
        <w:t xml:space="preserve"> соблюдением условий доступа к документам, входящим в библиотечные фонды муниципальных библиотек, за состоянием, условиями хранения и использования этих документов;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 образовании;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11) сохранение, использование и популяризация объектов культурного наследия, находящихся в муниципальной собственности, охрана указанных объектов;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12) установление информационных надписей и обозначений на объектах культурного наследия местного значения, находящихся в муниципальной собственности, организация и контроль их установки на иных объектах культурного наследия местного значения;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 xml:space="preserve">13) заключение охранных обязательств и охранных договоров на использование объектов культурного наследия местного значения, определение порядка и условий их использования, осуществление </w:t>
      </w:r>
      <w:proofErr w:type="gramStart"/>
      <w:r w:rsidRPr="001534A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534AB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14) разработка проектов программ, планов и мероприятий социальной направленности, организация их выполнения и контроль;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15) реализация дополнительных мер социальной поддержки и социальной помощи для отдельных категорий граждан, программ, направленных на поддержку семьи, материнства и детства;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16) содействие укреплению и всесторонней социальной поддержке молодых семей, воспитывающих несовершеннолетних детей;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17) организация и осуществление мероприятий по работе с детьми и молодежью;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18) участие в патриотическом воспитании молодежи, формировании здорового образа жизни в молодежной среде, правового сознания и гражданской культуры, профилактике экстремистских проявлений;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19) участие в подготовке молодежи к службе в Вооруженных Силах Российской Федерации;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20) создание условий для успешной социализации и эффективной самореализации молодежи, а также использование потенциала молодежи в интересах социально-экономического развития муниципального образования;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21) создание условий для привлечения молодежи к участию в общественной и общественно-политической жизни муниципального образования: развитие моделей молодежного самоуправления, молодежного парламентаризма, поддержка общественных инициатив;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22) участие в реализации мероприятий оздоровительной кампании детей и подростков;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4AB">
        <w:rPr>
          <w:rFonts w:ascii="Times New Roman" w:hAnsi="Times New Roman" w:cs="Times New Roman"/>
          <w:sz w:val="24"/>
          <w:szCs w:val="24"/>
        </w:rPr>
        <w:t xml:space="preserve">23) подготовка и проведение муниципальных культурно-массовых мероприятий, творческих акций (праздников, фестивалей, концертов, конкурсов, смотров, выставок, </w:t>
      </w:r>
      <w:r w:rsidRPr="001534AB">
        <w:rPr>
          <w:rFonts w:ascii="Times New Roman" w:hAnsi="Times New Roman" w:cs="Times New Roman"/>
          <w:sz w:val="24"/>
          <w:szCs w:val="24"/>
        </w:rPr>
        <w:lastRenderedPageBreak/>
        <w:t>лотерей и иных мероприятий);</w:t>
      </w:r>
      <w:proofErr w:type="gramEnd"/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4AB">
        <w:rPr>
          <w:rFonts w:ascii="Times New Roman" w:hAnsi="Times New Roman" w:cs="Times New Roman"/>
          <w:sz w:val="24"/>
          <w:szCs w:val="24"/>
        </w:rPr>
        <w:t>24) внесение предложений о разработке и разработка проектов муниципальных целевых программ в сферах культуры и молодежной политики, организация выполнения и участие в реализации муниципальных программ в сферах культуры и молодежной политики, участие в реализации федеральных государственных целевых программ, областных государственных целевых программ в сферах культуры, социальной и молодежной политики в пределах своих полномочий;</w:t>
      </w:r>
      <w:proofErr w:type="gramEnd"/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25) участие в разработке программ социально-экономического развития муниципального образования;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26) внесение предложений по развитию и оптимизации сети учреждений культуры, социальной и молодежной политики, учреждений дополнительного образования в сферах культуры в соответствии с запросами населения муниципального образования;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27) подготовка предложений по формированию бюджета муниципального образования в части финансирования муниципальной системы культуры, социальной и молодежной политики, участию муниципального образования в федеральных и областных целевых программах, мониторинг исполнения бюджета муниципального образования в части расходования целевых средств, выделенных на финансирование культуры, социальной и молодежной политики;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28) разработка в пределах своей компетенции проектов муниципальных правовых актов в сферах культуры, социальной и молодежной политики, принятие которых отнесено к компетенции муниципального образования, внесение в установленном порядке предложений по совершенствованию нормативной правовой базы в указанных сферах;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29) разработка и утверждение административных регламентов исполнения муниципальных функций (предоставления муниципальных услуг) в сферах культуры, социальной и молодежной политики, дополнительного образования в сферах культуры;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30) определение отраслевого перечня муниципальных услуг, оказываемых подведомственными учреждениями культуры, учреждений дополнительного образования в сферах культуры;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31) разработка и представление ежегодных докладов о социокультурной ситуации в муниципальном образовании, о состоянии развития социальной политики на территории муниципального образования, о положении молодежи в муниципальном образовании в целях информирования граждан;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32) осуществление межведомственной координации на территории муниципального образования по вопросам культуры, социальной и молодежной политики;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4AB">
        <w:rPr>
          <w:rFonts w:ascii="Times New Roman" w:hAnsi="Times New Roman" w:cs="Times New Roman"/>
          <w:sz w:val="24"/>
          <w:szCs w:val="24"/>
        </w:rPr>
        <w:t>33) создании, реорганизации и ликвидации муниципальных учреждений культуры и молодежной политики, муниципальных учреждений дополнительного образования в сферах культуры; осуществление от имени муниципального образования прав и обязанностей по осуществлению функций и полномочий учредителя муниципальных учреждений культуры и молодежной политики, муниципальных учреждений дополнительного образования в сферах культуры;</w:t>
      </w:r>
      <w:proofErr w:type="gramEnd"/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34) осуществление полномочий работодателя для руководителей муниципальных подведомственных учреждений, в том числе назначение на должность, освобождение от должности, заключение трудовых договоров, поощрение и привлечение к дисциплинарной и материальной ответственности;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lastRenderedPageBreak/>
        <w:t>35) анализ состояния кадрового обеспечения подведомственных муниципальных учреждений, прогнозирование потребности в кадрах, формирование муниципального заказа на профессиональное образование, организация адресной целевой подготовки специалистов, повышения квалификации, переподготовки работников в соответствии с потребностями граждан и направлениями развития системы культуры, социальной и молодежной политики муниципального образования;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3</w:t>
      </w:r>
      <w:r w:rsidR="00151E60">
        <w:rPr>
          <w:rFonts w:ascii="Times New Roman" w:hAnsi="Times New Roman" w:cs="Times New Roman"/>
          <w:sz w:val="24"/>
          <w:szCs w:val="24"/>
        </w:rPr>
        <w:t>6</w:t>
      </w:r>
      <w:r w:rsidRPr="001534AB">
        <w:rPr>
          <w:rFonts w:ascii="Times New Roman" w:hAnsi="Times New Roman" w:cs="Times New Roman"/>
          <w:sz w:val="24"/>
          <w:szCs w:val="24"/>
        </w:rPr>
        <w:t>) обеспечение работы муниципальной аттестационной комиссии и соблюдения процедуры аттестации руководителей муниципальных подведомственных учреждений;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3</w:t>
      </w:r>
      <w:r w:rsidR="00151E60">
        <w:rPr>
          <w:rFonts w:ascii="Times New Roman" w:hAnsi="Times New Roman" w:cs="Times New Roman"/>
          <w:sz w:val="24"/>
          <w:szCs w:val="24"/>
        </w:rPr>
        <w:t>7</w:t>
      </w:r>
      <w:r w:rsidRPr="001534AB">
        <w:rPr>
          <w:rFonts w:ascii="Times New Roman" w:hAnsi="Times New Roman" w:cs="Times New Roman"/>
          <w:sz w:val="24"/>
          <w:szCs w:val="24"/>
        </w:rPr>
        <w:t>) осуществление системы мероприятий, организация деятельности муниципальных подведомственных учреждений по представлению к награждению (поощрению) работников системы культуры, социально и молодежной политики муниципального образования отраслевыми и государственными наградами, награждение (поощрение) работников системы культуры, социальной и молодежной политики;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3</w:t>
      </w:r>
      <w:r w:rsidR="00151E60">
        <w:rPr>
          <w:rFonts w:ascii="Times New Roman" w:hAnsi="Times New Roman" w:cs="Times New Roman"/>
          <w:sz w:val="24"/>
          <w:szCs w:val="24"/>
        </w:rPr>
        <w:t>8</w:t>
      </w:r>
      <w:r w:rsidRPr="001534AB">
        <w:rPr>
          <w:rFonts w:ascii="Times New Roman" w:hAnsi="Times New Roman" w:cs="Times New Roman"/>
          <w:sz w:val="24"/>
          <w:szCs w:val="24"/>
        </w:rPr>
        <w:t>) согласование годовых календарных учебных графиков муниципальных учреждений дополнительного образования в сферах культуры;</w:t>
      </w:r>
    </w:p>
    <w:p w:rsidR="001534AB" w:rsidRPr="001534AB" w:rsidRDefault="00151E60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1534AB" w:rsidRPr="001534AB">
        <w:rPr>
          <w:rFonts w:ascii="Times New Roman" w:hAnsi="Times New Roman" w:cs="Times New Roman"/>
          <w:sz w:val="24"/>
          <w:szCs w:val="24"/>
        </w:rPr>
        <w:t>) согласование стоимости платных услуг, оказываемых муниципальными подведомственными учреждениями;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4</w:t>
      </w:r>
      <w:r w:rsidR="00151E60">
        <w:rPr>
          <w:rFonts w:ascii="Times New Roman" w:hAnsi="Times New Roman" w:cs="Times New Roman"/>
          <w:sz w:val="24"/>
          <w:szCs w:val="24"/>
        </w:rPr>
        <w:t>0</w:t>
      </w:r>
      <w:r w:rsidRPr="001534AB">
        <w:rPr>
          <w:rFonts w:ascii="Times New Roman" w:hAnsi="Times New Roman" w:cs="Times New Roman"/>
          <w:sz w:val="24"/>
          <w:szCs w:val="24"/>
        </w:rPr>
        <w:t>) межведомственное сотрудничество по вопросам профилактики безнадзорности и правонарушений среди несовершеннолетних, различных форм негативной зависимости несовершеннолетних, профилактике травматизма и гибели несовершеннолетних. Расследование и учет несчастных случаев в муниципальных подведомственных учреждениях с работниками и обучающимися, воспитанниками;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4</w:t>
      </w:r>
      <w:r w:rsidR="00151E60">
        <w:rPr>
          <w:rFonts w:ascii="Times New Roman" w:hAnsi="Times New Roman" w:cs="Times New Roman"/>
          <w:sz w:val="24"/>
          <w:szCs w:val="24"/>
        </w:rPr>
        <w:t>1</w:t>
      </w:r>
      <w:r w:rsidRPr="001534AB">
        <w:rPr>
          <w:rFonts w:ascii="Times New Roman" w:hAnsi="Times New Roman" w:cs="Times New Roman"/>
          <w:sz w:val="24"/>
          <w:szCs w:val="24"/>
        </w:rPr>
        <w:t>) обеспечение содержания зданий и сооружений муниципальных подведомственных учреждений, обустройство прилегающих к ним территорий;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4</w:t>
      </w:r>
      <w:r w:rsidR="00151E60">
        <w:rPr>
          <w:rFonts w:ascii="Times New Roman" w:hAnsi="Times New Roman" w:cs="Times New Roman"/>
          <w:sz w:val="24"/>
          <w:szCs w:val="24"/>
        </w:rPr>
        <w:t>2</w:t>
      </w:r>
      <w:r w:rsidRPr="001534AB">
        <w:rPr>
          <w:rFonts w:ascii="Times New Roman" w:hAnsi="Times New Roman" w:cs="Times New Roman"/>
          <w:sz w:val="24"/>
          <w:szCs w:val="24"/>
        </w:rPr>
        <w:t>) организация обследования технического состояния помещений и зданий муниципальных подведомственных учреждений;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4</w:t>
      </w:r>
      <w:r w:rsidR="00151E60">
        <w:rPr>
          <w:rFonts w:ascii="Times New Roman" w:hAnsi="Times New Roman" w:cs="Times New Roman"/>
          <w:sz w:val="24"/>
          <w:szCs w:val="24"/>
        </w:rPr>
        <w:t>3</w:t>
      </w:r>
      <w:r w:rsidRPr="001534AB">
        <w:rPr>
          <w:rFonts w:ascii="Times New Roman" w:hAnsi="Times New Roman" w:cs="Times New Roman"/>
          <w:sz w:val="24"/>
          <w:szCs w:val="24"/>
        </w:rPr>
        <w:t>) осуществление организационно-технических мероприятий по подготовке муниципальных подведомственных учреждений к работе в осенне-зимний период, осуществление мониторинга условий проведения отопительного сезона в образовательных учреждениях;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4</w:t>
      </w:r>
      <w:r w:rsidR="00151E60">
        <w:rPr>
          <w:rFonts w:ascii="Times New Roman" w:hAnsi="Times New Roman" w:cs="Times New Roman"/>
          <w:sz w:val="24"/>
          <w:szCs w:val="24"/>
        </w:rPr>
        <w:t>4</w:t>
      </w:r>
      <w:r w:rsidRPr="001534AB">
        <w:rPr>
          <w:rFonts w:ascii="Times New Roman" w:hAnsi="Times New Roman" w:cs="Times New Roman"/>
          <w:sz w:val="24"/>
          <w:szCs w:val="24"/>
        </w:rPr>
        <w:t>) подготовка необходимой для проведения ремонта муниципальных подведомственных учреждений проектно-сметной документации;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4</w:t>
      </w:r>
      <w:r w:rsidR="00151E60">
        <w:rPr>
          <w:rFonts w:ascii="Times New Roman" w:hAnsi="Times New Roman" w:cs="Times New Roman"/>
          <w:sz w:val="24"/>
          <w:szCs w:val="24"/>
        </w:rPr>
        <w:t>5</w:t>
      </w:r>
      <w:r w:rsidRPr="001534AB">
        <w:rPr>
          <w:rFonts w:ascii="Times New Roman" w:hAnsi="Times New Roman" w:cs="Times New Roman"/>
          <w:sz w:val="24"/>
          <w:szCs w:val="24"/>
        </w:rPr>
        <w:t>) осуществление надзора за проведением работ в период капитальных и текущих ремонтов (объем и качество работы);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4</w:t>
      </w:r>
      <w:r w:rsidR="00151E60">
        <w:rPr>
          <w:rFonts w:ascii="Times New Roman" w:hAnsi="Times New Roman" w:cs="Times New Roman"/>
          <w:sz w:val="24"/>
          <w:szCs w:val="24"/>
        </w:rPr>
        <w:t>6</w:t>
      </w:r>
      <w:r w:rsidRPr="001534AB">
        <w:rPr>
          <w:rFonts w:ascii="Times New Roman" w:hAnsi="Times New Roman" w:cs="Times New Roman"/>
          <w:sz w:val="24"/>
          <w:szCs w:val="24"/>
        </w:rPr>
        <w:t>) организация работы по обеспечению комплексной безопасности подведомственных муниципальных учреждений, их антитеррористической защищенности;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4</w:t>
      </w:r>
      <w:r w:rsidR="00151E60">
        <w:rPr>
          <w:rFonts w:ascii="Times New Roman" w:hAnsi="Times New Roman" w:cs="Times New Roman"/>
          <w:sz w:val="24"/>
          <w:szCs w:val="24"/>
        </w:rPr>
        <w:t>7</w:t>
      </w:r>
      <w:r w:rsidRPr="001534AB">
        <w:rPr>
          <w:rFonts w:ascii="Times New Roman" w:hAnsi="Times New Roman" w:cs="Times New Roman"/>
          <w:sz w:val="24"/>
          <w:szCs w:val="24"/>
        </w:rPr>
        <w:t>) координация деятельности муниципальных подведомственных учреждений по осуществлению сбережения энергетических ресурсов;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4</w:t>
      </w:r>
      <w:r w:rsidR="00151E60">
        <w:rPr>
          <w:rFonts w:ascii="Times New Roman" w:hAnsi="Times New Roman" w:cs="Times New Roman"/>
          <w:sz w:val="24"/>
          <w:szCs w:val="24"/>
        </w:rPr>
        <w:t>8</w:t>
      </w:r>
      <w:r w:rsidRPr="001534AB">
        <w:rPr>
          <w:rFonts w:ascii="Times New Roman" w:hAnsi="Times New Roman" w:cs="Times New Roman"/>
          <w:sz w:val="24"/>
          <w:szCs w:val="24"/>
        </w:rPr>
        <w:t>) осуществление полномочий заказчика на поставки товаров, выполнение работ и оказание услуг, связанных с решением вопросов местного значения, отнесенных к его компетентности;</w:t>
      </w:r>
    </w:p>
    <w:p w:rsidR="001534AB" w:rsidRPr="001534AB" w:rsidRDefault="00151E60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49</w:t>
      </w:r>
      <w:r w:rsidR="001534AB" w:rsidRPr="001534AB">
        <w:rPr>
          <w:rFonts w:ascii="Times New Roman" w:hAnsi="Times New Roman" w:cs="Times New Roman"/>
          <w:sz w:val="24"/>
          <w:szCs w:val="24"/>
        </w:rPr>
        <w:t>) обеспечение информационной открытости деятельности Управления по вопросам культуры, социальной и молодежной политики;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5</w:t>
      </w:r>
      <w:r w:rsidR="00151E60">
        <w:rPr>
          <w:rFonts w:ascii="Times New Roman" w:hAnsi="Times New Roman" w:cs="Times New Roman"/>
          <w:sz w:val="24"/>
          <w:szCs w:val="24"/>
        </w:rPr>
        <w:t>0</w:t>
      </w:r>
      <w:r w:rsidRPr="001534AB">
        <w:rPr>
          <w:rFonts w:ascii="Times New Roman" w:hAnsi="Times New Roman" w:cs="Times New Roman"/>
          <w:sz w:val="24"/>
          <w:szCs w:val="24"/>
        </w:rPr>
        <w:t>) содействие негосударственным организациям, осуществляющим свою деятельность в сферах культуры, социальной и молодежной политики, в их деятельности;</w:t>
      </w:r>
    </w:p>
    <w:p w:rsidR="001534AB" w:rsidRPr="001534AB" w:rsidRDefault="001534AB" w:rsidP="001534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>5</w:t>
      </w:r>
      <w:r w:rsidR="00151E60">
        <w:rPr>
          <w:rFonts w:ascii="Times New Roman" w:hAnsi="Times New Roman" w:cs="Times New Roman"/>
          <w:sz w:val="24"/>
          <w:szCs w:val="24"/>
        </w:rPr>
        <w:t>1</w:t>
      </w:r>
      <w:r w:rsidRPr="001534AB">
        <w:rPr>
          <w:rFonts w:ascii="Times New Roman" w:hAnsi="Times New Roman" w:cs="Times New Roman"/>
          <w:sz w:val="24"/>
          <w:szCs w:val="24"/>
        </w:rPr>
        <w:t>) участие в пределах своей компетенции в организации и реализации Комплексного плана противодействия идеологии терроризма в Российской Федерации и других мероприятиях по противодействию идеологии терроризма.</w:t>
      </w:r>
    </w:p>
    <w:p w:rsidR="001534AB" w:rsidRPr="001534AB" w:rsidRDefault="001534AB" w:rsidP="00153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34AB" w:rsidRPr="001534AB" w:rsidRDefault="001534AB" w:rsidP="001534AB">
      <w:pPr>
        <w:spacing w:before="100" w:beforeAutospacing="1" w:after="100" w:afterAutospacing="1" w:line="36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4AB" w:rsidRPr="001534AB" w:rsidRDefault="001534AB" w:rsidP="00153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4AB" w:rsidRPr="001534AB" w:rsidRDefault="001534AB" w:rsidP="001534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34AB" w:rsidRPr="001534AB" w:rsidSect="0021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109"/>
    <w:multiLevelType w:val="multilevel"/>
    <w:tmpl w:val="7332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8F7888"/>
    <w:multiLevelType w:val="multilevel"/>
    <w:tmpl w:val="8E92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D26"/>
    <w:rsid w:val="00050BB3"/>
    <w:rsid w:val="00151E60"/>
    <w:rsid w:val="001534AB"/>
    <w:rsid w:val="001B7D5D"/>
    <w:rsid w:val="00215CDB"/>
    <w:rsid w:val="002807BD"/>
    <w:rsid w:val="005E3489"/>
    <w:rsid w:val="009C173C"/>
    <w:rsid w:val="00D02E48"/>
    <w:rsid w:val="00DB3E0B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DB"/>
  </w:style>
  <w:style w:type="paragraph" w:styleId="2">
    <w:name w:val="heading 2"/>
    <w:basedOn w:val="a"/>
    <w:link w:val="20"/>
    <w:uiPriority w:val="9"/>
    <w:qFormat/>
    <w:rsid w:val="00153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34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34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34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534AB"/>
    <w:rPr>
      <w:b/>
      <w:bCs/>
    </w:rPr>
  </w:style>
  <w:style w:type="paragraph" w:styleId="a4">
    <w:name w:val="Normal (Web)"/>
    <w:basedOn w:val="a"/>
    <w:uiPriority w:val="99"/>
    <w:semiHidden/>
    <w:unhideWhenUsed/>
    <w:rsid w:val="0015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534AB"/>
    <w:rPr>
      <w:color w:val="0000FF"/>
      <w:u w:val="single"/>
    </w:rPr>
  </w:style>
  <w:style w:type="character" w:customStyle="1" w:styleId="user-accountsubname">
    <w:name w:val="user-account__subname"/>
    <w:basedOn w:val="a0"/>
    <w:rsid w:val="001534AB"/>
  </w:style>
  <w:style w:type="paragraph" w:customStyle="1" w:styleId="ConsPlusNormal">
    <w:name w:val="ConsPlusNormal"/>
    <w:rsid w:val="00153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534A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s.kultur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IsaevaIE</dc:creator>
  <cp:lastModifiedBy>Павел Дорофейчик</cp:lastModifiedBy>
  <cp:revision>5</cp:revision>
  <dcterms:created xsi:type="dcterms:W3CDTF">2021-02-18T08:54:00Z</dcterms:created>
  <dcterms:modified xsi:type="dcterms:W3CDTF">2021-02-18T22:49:00Z</dcterms:modified>
</cp:coreProperties>
</file>