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41" w:rsidRPr="00AA66D3" w:rsidRDefault="008B6341" w:rsidP="008B6341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8B6341" w:rsidRPr="00AA66D3" w:rsidRDefault="008B6341" w:rsidP="008B6341">
      <w:pPr>
        <w:jc w:val="center"/>
        <w:rPr>
          <w:caps/>
          <w:sz w:val="16"/>
          <w:szCs w:val="16"/>
        </w:rPr>
      </w:pPr>
    </w:p>
    <w:p w:rsidR="008B6341" w:rsidRDefault="008B6341" w:rsidP="008B6341">
      <w:pPr>
        <w:pStyle w:val="a4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8B6341" w:rsidRPr="00B3659C" w:rsidRDefault="008B6341" w:rsidP="008B6341">
      <w:pPr>
        <w:pStyle w:val="a4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 xml:space="preserve">ГОРОДСКОГО ОКРУГА </w:t>
      </w:r>
    </w:p>
    <w:p w:rsidR="008B6341" w:rsidRDefault="008B6341" w:rsidP="008B6341">
      <w:pPr>
        <w:jc w:val="center"/>
        <w:rPr>
          <w:b/>
          <w:bCs/>
          <w:sz w:val="14"/>
          <w:szCs w:val="14"/>
        </w:rPr>
      </w:pPr>
    </w:p>
    <w:p w:rsidR="008B6341" w:rsidRPr="00D76AE9" w:rsidRDefault="008B6341" w:rsidP="008B6341">
      <w:pPr>
        <w:rPr>
          <w:sz w:val="16"/>
          <w:szCs w:val="16"/>
        </w:rPr>
      </w:pPr>
    </w:p>
    <w:p w:rsidR="008B6341" w:rsidRPr="00D76AE9" w:rsidRDefault="008B6341" w:rsidP="008B6341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8B6341" w:rsidRDefault="008B6341" w:rsidP="008B6341">
      <w:pPr>
        <w:jc w:val="center"/>
        <w:rPr>
          <w:sz w:val="28"/>
          <w:szCs w:val="28"/>
        </w:rPr>
      </w:pPr>
    </w:p>
    <w:p w:rsidR="008B6341" w:rsidRPr="000A5221" w:rsidRDefault="008B6341" w:rsidP="008B6341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8B6341" w:rsidRPr="00FE77A9" w:rsidRDefault="000A2ABA" w:rsidP="008B6341">
      <w:pPr>
        <w:rPr>
          <w:sz w:val="20"/>
        </w:rPr>
      </w:pPr>
      <w:r>
        <w:rPr>
          <w:noProof/>
          <w:sz w:val="20"/>
        </w:rPr>
        <w:pict>
          <v:line id="_x0000_s1029" style="position:absolute;z-index:2" from="138pt,17pt" to="180pt,17pt"/>
        </w:pict>
      </w:r>
      <w:r>
        <w:rPr>
          <w:noProof/>
          <w:sz w:val="20"/>
        </w:rPr>
        <w:pict>
          <v:line id="_x0000_s1028" style="position:absolute;z-index:1" from="17.85pt,17pt" to="113.85pt,17pt"/>
        </w:pict>
      </w:r>
      <w:r w:rsidR="008B6341" w:rsidRPr="00005B23">
        <w:rPr>
          <w:sz w:val="20"/>
        </w:rPr>
        <w:t xml:space="preserve">От </w:t>
      </w:r>
      <w:r w:rsidR="008B6341" w:rsidRPr="00005B23">
        <w:rPr>
          <w:sz w:val="28"/>
          <w:szCs w:val="28"/>
        </w:rPr>
        <w:t xml:space="preserve">   </w:t>
      </w:r>
      <w:r w:rsidR="008B6341">
        <w:rPr>
          <w:sz w:val="28"/>
          <w:szCs w:val="28"/>
        </w:rPr>
        <w:t xml:space="preserve"> 12</w:t>
      </w:r>
      <w:r w:rsidR="008B6341" w:rsidRPr="00005B23">
        <w:rPr>
          <w:sz w:val="28"/>
          <w:szCs w:val="28"/>
        </w:rPr>
        <w:t>.</w:t>
      </w:r>
      <w:r w:rsidR="008B6341">
        <w:rPr>
          <w:sz w:val="28"/>
          <w:szCs w:val="28"/>
        </w:rPr>
        <w:t>01.2015</w:t>
      </w:r>
      <w:r w:rsidR="008B6341" w:rsidRPr="00005B23">
        <w:rPr>
          <w:sz w:val="28"/>
          <w:szCs w:val="28"/>
        </w:rPr>
        <w:t xml:space="preserve"> г.</w:t>
      </w:r>
      <w:r w:rsidR="008B6341" w:rsidRPr="00005B23">
        <w:rPr>
          <w:sz w:val="20"/>
        </w:rPr>
        <w:t xml:space="preserve">        №</w:t>
      </w:r>
      <w:r w:rsidR="008B6341">
        <w:rPr>
          <w:sz w:val="28"/>
          <w:szCs w:val="28"/>
        </w:rPr>
        <w:t xml:space="preserve">      </w:t>
      </w:r>
      <w:r w:rsidR="0036265F">
        <w:rPr>
          <w:sz w:val="28"/>
          <w:szCs w:val="28"/>
        </w:rPr>
        <w:t>2</w:t>
      </w:r>
      <w:r w:rsidR="002421BA">
        <w:rPr>
          <w:sz w:val="28"/>
          <w:szCs w:val="28"/>
        </w:rPr>
        <w:t>0</w:t>
      </w:r>
    </w:p>
    <w:p w:rsidR="008B6341" w:rsidRPr="00005B23" w:rsidRDefault="008B6341" w:rsidP="008B6341">
      <w:pPr>
        <w:rPr>
          <w:sz w:val="6"/>
          <w:szCs w:val="6"/>
        </w:rPr>
      </w:pPr>
    </w:p>
    <w:p w:rsidR="008B6341" w:rsidRPr="00005B23" w:rsidRDefault="008B6341" w:rsidP="008B6341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>
        <w:rPr>
          <w:sz w:val="20"/>
        </w:rPr>
        <w:t xml:space="preserve"> </w:t>
      </w:r>
    </w:p>
    <w:p w:rsidR="008B6341" w:rsidRDefault="008B6341" w:rsidP="00B95A2E">
      <w:pPr>
        <w:jc w:val="both"/>
        <w:rPr>
          <w:sz w:val="28"/>
          <w:szCs w:val="28"/>
        </w:rPr>
      </w:pPr>
    </w:p>
    <w:p w:rsidR="00B95A2E" w:rsidRDefault="00B95A2E" w:rsidP="00B95A2E">
      <w:pPr>
        <w:jc w:val="both"/>
        <w:rPr>
          <w:sz w:val="28"/>
          <w:szCs w:val="28"/>
        </w:rPr>
      </w:pPr>
    </w:p>
    <w:p w:rsidR="00B95A2E" w:rsidRPr="00B95A2E" w:rsidRDefault="00B95A2E" w:rsidP="00B95A2E">
      <w:pPr>
        <w:jc w:val="both"/>
        <w:rPr>
          <w:sz w:val="28"/>
          <w:szCs w:val="28"/>
        </w:rPr>
      </w:pPr>
    </w:p>
    <w:p w:rsidR="00B95A2E" w:rsidRDefault="00B95A2E" w:rsidP="00B95A2E">
      <w:pPr>
        <w:jc w:val="both"/>
        <w:rPr>
          <w:sz w:val="28"/>
          <w:szCs w:val="28"/>
        </w:rPr>
      </w:pPr>
      <w:r w:rsidRPr="00B95A2E">
        <w:rPr>
          <w:sz w:val="28"/>
          <w:szCs w:val="28"/>
        </w:rPr>
        <w:t xml:space="preserve">Об утверждении Порядка совершения </w:t>
      </w:r>
    </w:p>
    <w:p w:rsidR="00B95A2E" w:rsidRDefault="00B95A2E" w:rsidP="00B95A2E">
      <w:pPr>
        <w:jc w:val="both"/>
        <w:rPr>
          <w:sz w:val="28"/>
          <w:szCs w:val="28"/>
        </w:rPr>
      </w:pPr>
      <w:r w:rsidRPr="00B95A2E">
        <w:rPr>
          <w:sz w:val="28"/>
          <w:szCs w:val="28"/>
        </w:rPr>
        <w:t xml:space="preserve">нотариальных действий на территории </w:t>
      </w:r>
    </w:p>
    <w:p w:rsidR="00B95A2E" w:rsidRPr="00B95A2E" w:rsidRDefault="00B95A2E" w:rsidP="00B95A2E">
      <w:pPr>
        <w:jc w:val="both"/>
        <w:rPr>
          <w:sz w:val="28"/>
          <w:szCs w:val="28"/>
        </w:rPr>
      </w:pPr>
      <w:r w:rsidRPr="00B95A2E">
        <w:rPr>
          <w:sz w:val="28"/>
          <w:szCs w:val="28"/>
        </w:rPr>
        <w:t>Омсукчанского городского округа</w:t>
      </w:r>
    </w:p>
    <w:p w:rsidR="00B95A2E" w:rsidRDefault="00B95A2E" w:rsidP="00B95A2E">
      <w:pPr>
        <w:jc w:val="both"/>
        <w:rPr>
          <w:sz w:val="28"/>
          <w:szCs w:val="28"/>
        </w:rPr>
      </w:pPr>
    </w:p>
    <w:p w:rsidR="00B95A2E" w:rsidRDefault="00B95A2E" w:rsidP="00B95A2E">
      <w:pPr>
        <w:jc w:val="both"/>
        <w:rPr>
          <w:sz w:val="28"/>
          <w:szCs w:val="28"/>
        </w:rPr>
      </w:pPr>
    </w:p>
    <w:p w:rsidR="00B95A2E" w:rsidRPr="00B95A2E" w:rsidRDefault="00B95A2E" w:rsidP="00B95A2E">
      <w:pPr>
        <w:ind w:firstLine="709"/>
        <w:jc w:val="both"/>
        <w:rPr>
          <w:sz w:val="28"/>
          <w:szCs w:val="28"/>
        </w:rPr>
      </w:pPr>
      <w:proofErr w:type="gramStart"/>
      <w:r w:rsidRPr="00B95A2E">
        <w:rPr>
          <w:sz w:val="28"/>
          <w:szCs w:val="28"/>
        </w:rPr>
        <w:t>В соответствии с Федеральным законом от 06.10.2003г. № 131-Ф</w:t>
      </w:r>
      <w:r>
        <w:rPr>
          <w:sz w:val="28"/>
          <w:szCs w:val="28"/>
        </w:rPr>
        <w:t>З</w:t>
      </w:r>
      <w:r w:rsidRPr="00B95A2E">
        <w:rPr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Pr="00B95A2E">
        <w:rPr>
          <w:sz w:val="28"/>
          <w:szCs w:val="28"/>
        </w:rPr>
        <w:t>е</w:t>
      </w:r>
      <w:r w:rsidRPr="00B95A2E">
        <w:rPr>
          <w:sz w:val="28"/>
          <w:szCs w:val="28"/>
        </w:rPr>
        <w:t>рации», Федеральным законом от 02.05.2006</w:t>
      </w:r>
      <w:r>
        <w:rPr>
          <w:sz w:val="28"/>
          <w:szCs w:val="28"/>
        </w:rPr>
        <w:t xml:space="preserve">г. </w:t>
      </w:r>
      <w:r w:rsidRPr="00B95A2E">
        <w:rPr>
          <w:sz w:val="28"/>
          <w:szCs w:val="28"/>
        </w:rPr>
        <w:t>№ 59-ФЗ «О порядке рассмотр</w:t>
      </w:r>
      <w:r w:rsidRPr="00B95A2E">
        <w:rPr>
          <w:sz w:val="28"/>
          <w:szCs w:val="28"/>
        </w:rPr>
        <w:t>е</w:t>
      </w:r>
      <w:r w:rsidRPr="00B95A2E">
        <w:rPr>
          <w:sz w:val="28"/>
          <w:szCs w:val="28"/>
        </w:rPr>
        <w:t>ния обращений граждан Российской Федерации», Приказом Минюста РФ от 27 де</w:t>
      </w:r>
      <w:r>
        <w:rPr>
          <w:sz w:val="28"/>
          <w:szCs w:val="28"/>
        </w:rPr>
        <w:t xml:space="preserve">кабря 2007 года </w:t>
      </w:r>
      <w:r w:rsidRPr="00B95A2E">
        <w:rPr>
          <w:sz w:val="28"/>
          <w:szCs w:val="28"/>
        </w:rPr>
        <w:t>№ 256 «Об утверждении Инструкции о порядке совершения нотариальных действий главами местных администраций поселений и спец</w:t>
      </w:r>
      <w:r w:rsidRPr="00B95A2E">
        <w:rPr>
          <w:sz w:val="28"/>
          <w:szCs w:val="28"/>
        </w:rPr>
        <w:t>и</w:t>
      </w:r>
      <w:r w:rsidRPr="00B95A2E">
        <w:rPr>
          <w:sz w:val="28"/>
          <w:szCs w:val="28"/>
        </w:rPr>
        <w:t>ально уполномоченными должностными лицами местного самоуправления п</w:t>
      </w:r>
      <w:r w:rsidRPr="00B95A2E">
        <w:rPr>
          <w:sz w:val="28"/>
          <w:szCs w:val="28"/>
        </w:rPr>
        <w:t>о</w:t>
      </w:r>
      <w:proofErr w:type="gramEnd"/>
      <w:r w:rsidRPr="00B95A2E">
        <w:rPr>
          <w:sz w:val="28"/>
          <w:szCs w:val="28"/>
        </w:rPr>
        <w:t>селений», администрация Омсукчанского городского округа,</w:t>
      </w:r>
    </w:p>
    <w:p w:rsidR="00B95A2E" w:rsidRPr="00B95A2E" w:rsidRDefault="00B95A2E" w:rsidP="00B95A2E">
      <w:pPr>
        <w:jc w:val="both"/>
        <w:rPr>
          <w:sz w:val="28"/>
          <w:szCs w:val="28"/>
        </w:rPr>
      </w:pPr>
      <w:r w:rsidRPr="00B95A2E">
        <w:rPr>
          <w:sz w:val="28"/>
          <w:szCs w:val="28"/>
        </w:rPr>
        <w:t>ПОСТАНОВЛЯЕТ:</w:t>
      </w:r>
    </w:p>
    <w:p w:rsidR="00B95A2E" w:rsidRDefault="00B95A2E" w:rsidP="00B95A2E">
      <w:pPr>
        <w:ind w:firstLine="709"/>
        <w:jc w:val="both"/>
        <w:rPr>
          <w:sz w:val="28"/>
          <w:szCs w:val="28"/>
        </w:rPr>
      </w:pPr>
    </w:p>
    <w:p w:rsidR="00B95A2E" w:rsidRPr="00B95A2E" w:rsidRDefault="00B95A2E" w:rsidP="00B95A2E">
      <w:pPr>
        <w:ind w:firstLine="709"/>
        <w:jc w:val="both"/>
        <w:rPr>
          <w:sz w:val="28"/>
          <w:szCs w:val="28"/>
        </w:rPr>
      </w:pPr>
      <w:r w:rsidRPr="00B95A2E">
        <w:rPr>
          <w:sz w:val="28"/>
          <w:szCs w:val="28"/>
        </w:rPr>
        <w:t>1. Утвердить Порядок совершения нотариальных действий на территории Омсукчанского городского округа, согласно приложению к настоящему пост</w:t>
      </w:r>
      <w:r w:rsidRPr="00B95A2E">
        <w:rPr>
          <w:sz w:val="28"/>
          <w:szCs w:val="28"/>
        </w:rPr>
        <w:t>а</w:t>
      </w:r>
      <w:r w:rsidRPr="00B95A2E">
        <w:rPr>
          <w:sz w:val="28"/>
          <w:szCs w:val="28"/>
        </w:rPr>
        <w:t>новлению.</w:t>
      </w:r>
    </w:p>
    <w:p w:rsidR="00B95A2E" w:rsidRDefault="00B95A2E" w:rsidP="00B95A2E">
      <w:pPr>
        <w:tabs>
          <w:tab w:val="left" w:pos="1148"/>
        </w:tabs>
        <w:ind w:firstLine="709"/>
        <w:jc w:val="both"/>
        <w:rPr>
          <w:sz w:val="28"/>
          <w:szCs w:val="28"/>
        </w:rPr>
      </w:pPr>
    </w:p>
    <w:p w:rsidR="00B95A2E" w:rsidRPr="00B95A2E" w:rsidRDefault="00B95A2E" w:rsidP="00B95A2E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A2E">
        <w:rPr>
          <w:sz w:val="28"/>
          <w:szCs w:val="28"/>
        </w:rPr>
        <w:t>Данное Постановление вступает в законную силу с момента подпис</w:t>
      </w:r>
      <w:r w:rsidRPr="00B95A2E">
        <w:rPr>
          <w:sz w:val="28"/>
          <w:szCs w:val="28"/>
        </w:rPr>
        <w:t>а</w:t>
      </w:r>
      <w:r w:rsidRPr="00B95A2E">
        <w:rPr>
          <w:sz w:val="28"/>
          <w:szCs w:val="28"/>
        </w:rPr>
        <w:t xml:space="preserve">ния и подлежит размещению (опубликованию) на </w:t>
      </w:r>
      <w:proofErr w:type="gramStart"/>
      <w:r w:rsidRPr="00B95A2E">
        <w:rPr>
          <w:sz w:val="28"/>
          <w:szCs w:val="28"/>
        </w:rPr>
        <w:t>официальном</w:t>
      </w:r>
      <w:proofErr w:type="gramEnd"/>
      <w:r w:rsidRPr="00B95A2E">
        <w:rPr>
          <w:sz w:val="28"/>
          <w:szCs w:val="28"/>
        </w:rPr>
        <w:t xml:space="preserve"> сайте муниц</w:t>
      </w:r>
      <w:r w:rsidRPr="00B95A2E">
        <w:rPr>
          <w:sz w:val="28"/>
          <w:szCs w:val="28"/>
        </w:rPr>
        <w:t>и</w:t>
      </w:r>
      <w:r w:rsidRPr="00B95A2E">
        <w:rPr>
          <w:sz w:val="28"/>
          <w:szCs w:val="28"/>
        </w:rPr>
        <w:t>пального образования в сети Интернет (</w:t>
      </w:r>
      <w:hyperlink r:id="rId5" w:history="1">
        <w:r w:rsidRPr="00B95A2E">
          <w:rPr>
            <w:rStyle w:val="a7"/>
            <w:sz w:val="28"/>
            <w:szCs w:val="28"/>
          </w:rPr>
          <w:t>www.omsukchan-adm.ru</w:t>
        </w:r>
      </w:hyperlink>
      <w:r w:rsidRPr="00B95A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A2E">
        <w:rPr>
          <w:sz w:val="28"/>
          <w:szCs w:val="28"/>
        </w:rPr>
        <w:t>и в газете «Омсукчанские вести».</w:t>
      </w:r>
    </w:p>
    <w:p w:rsidR="00B95A2E" w:rsidRDefault="00B95A2E" w:rsidP="00B95A2E">
      <w:pPr>
        <w:pStyle w:val="3"/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F54C76" w:rsidRPr="00B95A2E" w:rsidRDefault="003A4723" w:rsidP="00B95A2E">
      <w:pPr>
        <w:pStyle w:val="3"/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95A2E">
        <w:rPr>
          <w:sz w:val="28"/>
          <w:szCs w:val="28"/>
        </w:rPr>
        <w:t xml:space="preserve">3. </w:t>
      </w:r>
      <w:proofErr w:type="gramStart"/>
      <w:r w:rsidR="0036265F" w:rsidRPr="00B95A2E">
        <w:rPr>
          <w:sz w:val="28"/>
          <w:szCs w:val="28"/>
        </w:rPr>
        <w:t>Контроль за</w:t>
      </w:r>
      <w:proofErr w:type="gramEnd"/>
      <w:r w:rsidR="0036265F" w:rsidRPr="00B95A2E">
        <w:rPr>
          <w:sz w:val="28"/>
          <w:szCs w:val="28"/>
        </w:rPr>
        <w:t xml:space="preserve"> исполнением настоящего постановления оставляю за с</w:t>
      </w:r>
      <w:r w:rsidR="0036265F" w:rsidRPr="00B95A2E">
        <w:rPr>
          <w:sz w:val="28"/>
          <w:szCs w:val="28"/>
        </w:rPr>
        <w:t>о</w:t>
      </w:r>
      <w:r w:rsidR="00F54C76" w:rsidRPr="00B95A2E">
        <w:rPr>
          <w:sz w:val="28"/>
          <w:szCs w:val="28"/>
        </w:rPr>
        <w:t>бой.</w:t>
      </w:r>
    </w:p>
    <w:p w:rsidR="00F54C76" w:rsidRPr="00B95A2E" w:rsidRDefault="00F54C76" w:rsidP="00B95A2E">
      <w:pPr>
        <w:jc w:val="both"/>
        <w:rPr>
          <w:sz w:val="28"/>
          <w:szCs w:val="28"/>
        </w:rPr>
      </w:pPr>
    </w:p>
    <w:p w:rsidR="00F54C76" w:rsidRPr="00B95A2E" w:rsidRDefault="00F54C76" w:rsidP="00B95A2E">
      <w:pPr>
        <w:jc w:val="both"/>
        <w:rPr>
          <w:sz w:val="28"/>
          <w:szCs w:val="28"/>
        </w:rPr>
      </w:pPr>
    </w:p>
    <w:p w:rsidR="009001A2" w:rsidRPr="00B95A2E" w:rsidRDefault="00534F7C" w:rsidP="00B95A2E">
      <w:pPr>
        <w:tabs>
          <w:tab w:val="left" w:pos="2280"/>
        </w:tabs>
        <w:jc w:val="both"/>
        <w:rPr>
          <w:sz w:val="28"/>
          <w:szCs w:val="28"/>
        </w:rPr>
      </w:pPr>
      <w:r w:rsidRPr="00B95A2E">
        <w:rPr>
          <w:sz w:val="28"/>
          <w:szCs w:val="28"/>
        </w:rPr>
        <w:t>Г</w:t>
      </w:r>
      <w:r w:rsidR="008813F1" w:rsidRPr="00B95A2E">
        <w:rPr>
          <w:sz w:val="28"/>
          <w:szCs w:val="28"/>
        </w:rPr>
        <w:t>лав</w:t>
      </w:r>
      <w:r w:rsidRPr="00B95A2E">
        <w:rPr>
          <w:sz w:val="28"/>
          <w:szCs w:val="28"/>
        </w:rPr>
        <w:t>а</w:t>
      </w:r>
      <w:r w:rsidR="008813F1" w:rsidRPr="00B95A2E">
        <w:rPr>
          <w:sz w:val="28"/>
          <w:szCs w:val="28"/>
        </w:rPr>
        <w:t xml:space="preserve"> </w:t>
      </w:r>
      <w:r w:rsidR="0064094A" w:rsidRPr="00B95A2E">
        <w:rPr>
          <w:sz w:val="28"/>
          <w:szCs w:val="28"/>
        </w:rPr>
        <w:t>администрации</w:t>
      </w:r>
      <w:r w:rsidR="008813F1" w:rsidRPr="00B95A2E">
        <w:rPr>
          <w:sz w:val="28"/>
          <w:szCs w:val="28"/>
        </w:rPr>
        <w:tab/>
      </w:r>
      <w:r w:rsidR="008813F1" w:rsidRPr="00B95A2E">
        <w:rPr>
          <w:sz w:val="28"/>
          <w:szCs w:val="28"/>
        </w:rPr>
        <w:tab/>
      </w:r>
      <w:r w:rsidR="008813F1" w:rsidRPr="00B95A2E">
        <w:rPr>
          <w:sz w:val="28"/>
          <w:szCs w:val="28"/>
        </w:rPr>
        <w:tab/>
      </w:r>
      <w:r w:rsidR="008813F1" w:rsidRPr="00B95A2E">
        <w:rPr>
          <w:sz w:val="28"/>
          <w:szCs w:val="28"/>
        </w:rPr>
        <w:tab/>
      </w:r>
      <w:r w:rsidR="008813F1" w:rsidRPr="00B95A2E">
        <w:rPr>
          <w:sz w:val="28"/>
          <w:szCs w:val="28"/>
        </w:rPr>
        <w:tab/>
      </w:r>
      <w:r w:rsidR="008813F1" w:rsidRPr="00B95A2E">
        <w:rPr>
          <w:sz w:val="28"/>
          <w:szCs w:val="28"/>
        </w:rPr>
        <w:tab/>
      </w:r>
      <w:r w:rsidR="008B6341" w:rsidRPr="00B95A2E">
        <w:rPr>
          <w:sz w:val="28"/>
          <w:szCs w:val="28"/>
        </w:rPr>
        <w:t xml:space="preserve">               </w:t>
      </w:r>
      <w:r w:rsidRPr="00B95A2E">
        <w:rPr>
          <w:sz w:val="28"/>
          <w:szCs w:val="28"/>
        </w:rPr>
        <w:t>С.П.</w:t>
      </w:r>
      <w:r w:rsidR="003414C0" w:rsidRPr="00B95A2E">
        <w:rPr>
          <w:sz w:val="28"/>
          <w:szCs w:val="28"/>
        </w:rPr>
        <w:t xml:space="preserve"> </w:t>
      </w:r>
      <w:r w:rsidRPr="00B95A2E">
        <w:rPr>
          <w:sz w:val="28"/>
          <w:szCs w:val="28"/>
        </w:rPr>
        <w:t>Кучеренко</w:t>
      </w:r>
    </w:p>
    <w:p w:rsidR="00617F49" w:rsidRPr="0036265F" w:rsidRDefault="00617F49" w:rsidP="00362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4C76" w:rsidRDefault="00F54C76" w:rsidP="0036265F">
      <w:pPr>
        <w:ind w:firstLine="708"/>
        <w:jc w:val="both"/>
        <w:rPr>
          <w:bCs/>
          <w:sz w:val="28"/>
          <w:szCs w:val="28"/>
        </w:rPr>
      </w:pPr>
    </w:p>
    <w:p w:rsidR="00D1718B" w:rsidRDefault="00D1718B" w:rsidP="0036265F">
      <w:pPr>
        <w:ind w:firstLine="708"/>
        <w:jc w:val="both"/>
        <w:rPr>
          <w:bCs/>
          <w:sz w:val="28"/>
          <w:szCs w:val="28"/>
        </w:rPr>
      </w:pPr>
    </w:p>
    <w:p w:rsidR="00D1718B" w:rsidRDefault="00D1718B" w:rsidP="0036265F">
      <w:pPr>
        <w:ind w:firstLine="708"/>
        <w:jc w:val="both"/>
        <w:rPr>
          <w:bCs/>
          <w:sz w:val="28"/>
          <w:szCs w:val="28"/>
        </w:rPr>
      </w:pPr>
    </w:p>
    <w:p w:rsidR="00D1718B" w:rsidRDefault="00D1718B" w:rsidP="0036265F">
      <w:pPr>
        <w:ind w:firstLine="708"/>
        <w:jc w:val="both"/>
        <w:rPr>
          <w:bCs/>
          <w:sz w:val="28"/>
          <w:szCs w:val="28"/>
        </w:rPr>
      </w:pPr>
    </w:p>
    <w:p w:rsidR="00465A3B" w:rsidRDefault="00465A3B" w:rsidP="0036265F">
      <w:pPr>
        <w:ind w:firstLine="708"/>
        <w:jc w:val="both"/>
        <w:rPr>
          <w:bCs/>
          <w:sz w:val="28"/>
          <w:szCs w:val="28"/>
        </w:rPr>
      </w:pPr>
    </w:p>
    <w:p w:rsidR="0070053B" w:rsidRPr="00465A3B" w:rsidRDefault="0070053B" w:rsidP="00465A3B">
      <w:pPr>
        <w:ind w:left="6372" w:firstLine="708"/>
        <w:jc w:val="both"/>
        <w:rPr>
          <w:bCs/>
          <w:szCs w:val="28"/>
        </w:rPr>
      </w:pPr>
      <w:r w:rsidRPr="00465A3B">
        <w:rPr>
          <w:bCs/>
          <w:szCs w:val="28"/>
        </w:rPr>
        <w:t xml:space="preserve">Приложение </w:t>
      </w:r>
    </w:p>
    <w:p w:rsidR="00F54C76" w:rsidRPr="00465A3B" w:rsidRDefault="0070053B" w:rsidP="00465A3B">
      <w:pPr>
        <w:ind w:left="6372" w:firstLine="708"/>
        <w:jc w:val="both"/>
        <w:rPr>
          <w:bCs/>
          <w:szCs w:val="28"/>
        </w:rPr>
      </w:pPr>
      <w:r w:rsidRPr="00465A3B">
        <w:rPr>
          <w:bCs/>
          <w:szCs w:val="28"/>
        </w:rPr>
        <w:t xml:space="preserve">к постановлению </w:t>
      </w:r>
    </w:p>
    <w:p w:rsidR="0070053B" w:rsidRPr="00465A3B" w:rsidRDefault="0070053B" w:rsidP="00465A3B">
      <w:pPr>
        <w:ind w:left="6372" w:firstLine="708"/>
        <w:jc w:val="both"/>
        <w:rPr>
          <w:bCs/>
          <w:szCs w:val="28"/>
        </w:rPr>
      </w:pPr>
      <w:r w:rsidRPr="00465A3B">
        <w:rPr>
          <w:bCs/>
          <w:szCs w:val="28"/>
        </w:rPr>
        <w:t>администрации</w:t>
      </w:r>
    </w:p>
    <w:p w:rsidR="0070053B" w:rsidRPr="00465A3B" w:rsidRDefault="0070053B" w:rsidP="00465A3B">
      <w:pPr>
        <w:ind w:left="6372" w:firstLine="708"/>
        <w:jc w:val="both"/>
        <w:rPr>
          <w:bCs/>
          <w:szCs w:val="28"/>
        </w:rPr>
      </w:pPr>
      <w:r w:rsidRPr="00465A3B">
        <w:rPr>
          <w:bCs/>
          <w:szCs w:val="28"/>
        </w:rPr>
        <w:t>городского округа</w:t>
      </w:r>
    </w:p>
    <w:p w:rsidR="0070053B" w:rsidRPr="00465A3B" w:rsidRDefault="0070053B" w:rsidP="00465A3B">
      <w:pPr>
        <w:ind w:left="6372" w:firstLine="708"/>
        <w:jc w:val="both"/>
        <w:rPr>
          <w:bCs/>
          <w:szCs w:val="28"/>
        </w:rPr>
      </w:pPr>
      <w:r w:rsidRPr="00465A3B">
        <w:rPr>
          <w:bCs/>
          <w:szCs w:val="28"/>
        </w:rPr>
        <w:t xml:space="preserve">от 12.01.2015г. № </w:t>
      </w:r>
      <w:r w:rsidR="00465A3B">
        <w:rPr>
          <w:bCs/>
          <w:szCs w:val="28"/>
        </w:rPr>
        <w:t>20</w:t>
      </w:r>
    </w:p>
    <w:p w:rsidR="0070053B" w:rsidRPr="00465A3B" w:rsidRDefault="0070053B" w:rsidP="0036265F">
      <w:pPr>
        <w:jc w:val="both"/>
        <w:rPr>
          <w:szCs w:val="28"/>
        </w:rPr>
      </w:pPr>
    </w:p>
    <w:p w:rsidR="0070053B" w:rsidRPr="00D1718B" w:rsidRDefault="0070053B" w:rsidP="00D1718B">
      <w:pPr>
        <w:jc w:val="both"/>
        <w:rPr>
          <w:sz w:val="28"/>
          <w:szCs w:val="28"/>
        </w:rPr>
      </w:pPr>
    </w:p>
    <w:p w:rsidR="00D1718B" w:rsidRDefault="00D1718B" w:rsidP="00D171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718B">
        <w:rPr>
          <w:b/>
          <w:bCs/>
        </w:rPr>
        <w:t>ПОРЯДОК</w:t>
      </w:r>
      <w:r>
        <w:rPr>
          <w:b/>
          <w:bCs/>
        </w:rPr>
        <w:t xml:space="preserve"> </w:t>
      </w:r>
    </w:p>
    <w:p w:rsidR="00D1718B" w:rsidRDefault="00D1718B" w:rsidP="00D171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718B">
        <w:rPr>
          <w:b/>
          <w:bCs/>
        </w:rPr>
        <w:t>совершения нотариальных действий на территории</w:t>
      </w:r>
      <w:r>
        <w:rPr>
          <w:b/>
          <w:bCs/>
        </w:rPr>
        <w:t xml:space="preserve"> </w:t>
      </w:r>
    </w:p>
    <w:p w:rsidR="00D1718B" w:rsidRPr="00D1718B" w:rsidRDefault="00D1718B" w:rsidP="00D171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718B">
        <w:rPr>
          <w:b/>
          <w:bCs/>
        </w:rPr>
        <w:t>Омсукчанского городского  округа</w:t>
      </w:r>
    </w:p>
    <w:p w:rsidR="00D1718B" w:rsidRPr="00D1718B" w:rsidRDefault="00D1718B" w:rsidP="00D171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C718E" w:rsidRDefault="00D1718B" w:rsidP="000C718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1718B">
        <w:rPr>
          <w:sz w:val="24"/>
          <w:szCs w:val="24"/>
        </w:rPr>
        <w:t>Настоящий Порядок определяет порядок осуществления  администрацией Омсу</w:t>
      </w:r>
      <w:r w:rsidRPr="00D1718B">
        <w:rPr>
          <w:sz w:val="24"/>
          <w:szCs w:val="24"/>
        </w:rPr>
        <w:t>к</w:t>
      </w:r>
      <w:r w:rsidRPr="00D1718B">
        <w:rPr>
          <w:sz w:val="24"/>
          <w:szCs w:val="24"/>
        </w:rPr>
        <w:t>чанского городского округа (далее — Администрация) полномочий по совершению нотар</w:t>
      </w:r>
      <w:r w:rsidRPr="00D1718B">
        <w:rPr>
          <w:sz w:val="24"/>
          <w:szCs w:val="24"/>
        </w:rPr>
        <w:t>и</w:t>
      </w:r>
      <w:r w:rsidRPr="00D1718B">
        <w:rPr>
          <w:sz w:val="24"/>
          <w:szCs w:val="24"/>
        </w:rPr>
        <w:t>альных действий  (далее —  нотариальные  действия) в период отсутствия в Омсукчанском городском округе нотариуса.</w:t>
      </w:r>
    </w:p>
    <w:p w:rsidR="00D1718B" w:rsidRPr="00D1718B" w:rsidRDefault="00D1718B" w:rsidP="000C718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1718B">
        <w:rPr>
          <w:sz w:val="24"/>
          <w:szCs w:val="24"/>
        </w:rPr>
        <w:t xml:space="preserve">Нотариальные действия производятся  Администрацией и осуществляются главой администрации  и  уполномоченными должностными лицами Администрации  (далее – должностные лица). </w:t>
      </w:r>
    </w:p>
    <w:p w:rsidR="00D1718B" w:rsidRPr="00D1718B" w:rsidRDefault="00D1718B" w:rsidP="000C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18B">
        <w:rPr>
          <w:rFonts w:ascii="Times New Roman" w:hAnsi="Times New Roman" w:cs="Times New Roman"/>
          <w:sz w:val="24"/>
          <w:szCs w:val="24"/>
        </w:rPr>
        <w:t>2.1. Подготовку к осуществлению нотариальных действий, в том числе по выполн</w:t>
      </w:r>
      <w:r w:rsidRPr="00D1718B">
        <w:rPr>
          <w:rFonts w:ascii="Times New Roman" w:hAnsi="Times New Roman" w:cs="Times New Roman"/>
          <w:sz w:val="24"/>
          <w:szCs w:val="24"/>
        </w:rPr>
        <w:t>е</w:t>
      </w:r>
      <w:r w:rsidRPr="00D1718B">
        <w:rPr>
          <w:rFonts w:ascii="Times New Roman" w:hAnsi="Times New Roman" w:cs="Times New Roman"/>
          <w:sz w:val="24"/>
          <w:szCs w:val="24"/>
        </w:rPr>
        <w:t>нию технических работ, подготовке проектов документов, изготовлению оригиналов и к</w:t>
      </w:r>
      <w:r w:rsidRPr="00D1718B">
        <w:rPr>
          <w:rFonts w:ascii="Times New Roman" w:hAnsi="Times New Roman" w:cs="Times New Roman"/>
          <w:sz w:val="24"/>
          <w:szCs w:val="24"/>
        </w:rPr>
        <w:t>о</w:t>
      </w:r>
      <w:r w:rsidRPr="00D1718B">
        <w:rPr>
          <w:rFonts w:ascii="Times New Roman" w:hAnsi="Times New Roman" w:cs="Times New Roman"/>
          <w:sz w:val="24"/>
          <w:szCs w:val="24"/>
        </w:rPr>
        <w:t>пий, размножению документов, осуществляют специалисты правового отдела.</w:t>
      </w:r>
    </w:p>
    <w:p w:rsidR="00D1718B" w:rsidRPr="00D1718B" w:rsidRDefault="00222C59" w:rsidP="000C718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1718B" w:rsidRPr="00D1718B">
        <w:rPr>
          <w:sz w:val="24"/>
          <w:szCs w:val="24"/>
        </w:rPr>
        <w:t>Должностные лица, осуществляющие нотариальные действия считаются уполном</w:t>
      </w:r>
      <w:r w:rsidR="00D1718B" w:rsidRPr="00D1718B">
        <w:rPr>
          <w:sz w:val="24"/>
          <w:szCs w:val="24"/>
        </w:rPr>
        <w:t>о</w:t>
      </w:r>
      <w:r w:rsidR="00D1718B" w:rsidRPr="00D1718B">
        <w:rPr>
          <w:sz w:val="24"/>
          <w:szCs w:val="24"/>
        </w:rPr>
        <w:t>ченными лицами, исполняют обязанности в объеме, установленном их должностными инс</w:t>
      </w:r>
      <w:r w:rsidR="00D1718B" w:rsidRPr="00D1718B">
        <w:rPr>
          <w:sz w:val="24"/>
          <w:szCs w:val="24"/>
        </w:rPr>
        <w:t>т</w:t>
      </w:r>
      <w:r w:rsidR="00D1718B" w:rsidRPr="00D1718B">
        <w:rPr>
          <w:sz w:val="24"/>
          <w:szCs w:val="24"/>
        </w:rPr>
        <w:t>рукциями, и несут установленную законодательством РФ, иными нормативными правовыми актами, ответственность за правильность действий.</w:t>
      </w:r>
    </w:p>
    <w:p w:rsidR="00D1718B" w:rsidRPr="00D1718B" w:rsidRDefault="00222C59" w:rsidP="000C718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1718B" w:rsidRPr="00D1718B">
        <w:rPr>
          <w:sz w:val="24"/>
          <w:szCs w:val="24"/>
        </w:rPr>
        <w:t>При осуществлении нотариальных действий, в целях получения документов и и</w:t>
      </w:r>
      <w:r w:rsidR="00D1718B" w:rsidRPr="00D1718B">
        <w:rPr>
          <w:sz w:val="24"/>
          <w:szCs w:val="24"/>
        </w:rPr>
        <w:t>н</w:t>
      </w:r>
      <w:r w:rsidR="00D1718B" w:rsidRPr="00D1718B">
        <w:rPr>
          <w:sz w:val="24"/>
          <w:szCs w:val="24"/>
        </w:rPr>
        <w:t>формации, необходимых для принятия решения, должностные лица Администрации осущ</w:t>
      </w:r>
      <w:r w:rsidR="00D1718B" w:rsidRPr="00D1718B">
        <w:rPr>
          <w:sz w:val="24"/>
          <w:szCs w:val="24"/>
        </w:rPr>
        <w:t>е</w:t>
      </w:r>
      <w:r w:rsidR="00D1718B" w:rsidRPr="00D1718B">
        <w:rPr>
          <w:sz w:val="24"/>
          <w:szCs w:val="24"/>
        </w:rPr>
        <w:t>ствляют взаимодействие с гражданами, а также организациями и учреждениями, имеющими сведения, необходимые для принятия решения и качественного совершения нотариальных действий.</w:t>
      </w:r>
    </w:p>
    <w:p w:rsidR="00D1718B" w:rsidRPr="00D1718B" w:rsidRDefault="00222C59" w:rsidP="000C718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1718B" w:rsidRPr="00D1718B">
        <w:rPr>
          <w:sz w:val="24"/>
          <w:szCs w:val="24"/>
        </w:rPr>
        <w:t xml:space="preserve">Нотариальные действия производятся в соответствии </w:t>
      </w:r>
      <w:proofErr w:type="gramStart"/>
      <w:r w:rsidR="00D1718B" w:rsidRPr="00D1718B">
        <w:rPr>
          <w:sz w:val="24"/>
          <w:szCs w:val="24"/>
        </w:rPr>
        <w:t>с</w:t>
      </w:r>
      <w:proofErr w:type="gramEnd"/>
      <w:r w:rsidR="00D1718B" w:rsidRPr="00D1718B">
        <w:rPr>
          <w:sz w:val="24"/>
          <w:szCs w:val="24"/>
        </w:rPr>
        <w:t xml:space="preserve">: </w:t>
      </w:r>
    </w:p>
    <w:p w:rsidR="00D1718B" w:rsidRPr="00D1718B" w:rsidRDefault="00D1718B" w:rsidP="000C718E">
      <w:pPr>
        <w:ind w:firstLine="709"/>
        <w:jc w:val="both"/>
      </w:pPr>
      <w:r w:rsidRPr="00D1718B">
        <w:t>- Конституцией Российской Федерации;</w:t>
      </w:r>
    </w:p>
    <w:p w:rsidR="00D1718B" w:rsidRPr="00D1718B" w:rsidRDefault="00D1718B" w:rsidP="000C718E">
      <w:pPr>
        <w:ind w:firstLine="709"/>
        <w:jc w:val="both"/>
      </w:pPr>
      <w:r w:rsidRPr="00D1718B">
        <w:t>- Гражданским кодексом Российской Федерации (далее – Кодекс);</w:t>
      </w:r>
    </w:p>
    <w:p w:rsidR="00D1718B" w:rsidRPr="00D1718B" w:rsidRDefault="00AF55F2" w:rsidP="000C718E">
      <w:pPr>
        <w:ind w:firstLine="709"/>
        <w:jc w:val="both"/>
      </w:pPr>
      <w:r>
        <w:t xml:space="preserve">- </w:t>
      </w:r>
      <w:r w:rsidR="00D1718B" w:rsidRPr="00D1718B">
        <w:t>Налоговым Кодексом Российской Федерации;</w:t>
      </w:r>
    </w:p>
    <w:p w:rsidR="00D1718B" w:rsidRPr="00D1718B" w:rsidRDefault="00D1718B" w:rsidP="000C718E">
      <w:pPr>
        <w:ind w:firstLine="709"/>
        <w:jc w:val="both"/>
      </w:pPr>
      <w:r w:rsidRPr="00D1718B">
        <w:t>- Федеральным законом от 06.10.2003</w:t>
      </w:r>
      <w:r w:rsidR="00222C59">
        <w:t>г.</w:t>
      </w:r>
      <w:r w:rsidRPr="00D1718B">
        <w:t xml:space="preserve"> № 131-ФЗ «Об общих принципах организации местного самоуправления в Российской Федерации» (с изменениями);</w:t>
      </w:r>
    </w:p>
    <w:p w:rsidR="00D1718B" w:rsidRPr="00D1718B" w:rsidRDefault="00D1718B" w:rsidP="000C718E">
      <w:pPr>
        <w:ind w:firstLine="709"/>
        <w:jc w:val="both"/>
      </w:pPr>
      <w:r w:rsidRPr="00D1718B">
        <w:t>- Федеральным законом от 02.05.2006</w:t>
      </w:r>
      <w:r w:rsidR="00222C59">
        <w:t>г.</w:t>
      </w:r>
      <w:r w:rsidRPr="00D1718B">
        <w:t xml:space="preserve"> № 59-ФЗ «О порядке рассмотрения обращ</w:t>
      </w:r>
      <w:r w:rsidRPr="00D1718B">
        <w:t>е</w:t>
      </w:r>
      <w:r w:rsidRPr="00D1718B">
        <w:t>ний граждан Российской Федерации»;</w:t>
      </w:r>
    </w:p>
    <w:p w:rsidR="00D1718B" w:rsidRPr="00D1718B" w:rsidRDefault="00D1718B" w:rsidP="000C718E">
      <w:pPr>
        <w:ind w:firstLine="709"/>
        <w:jc w:val="both"/>
      </w:pPr>
      <w:r w:rsidRPr="00D1718B">
        <w:t xml:space="preserve"> -</w:t>
      </w:r>
      <w:r w:rsidR="00EE1788">
        <w:t xml:space="preserve"> </w:t>
      </w:r>
      <w:r w:rsidRPr="00D1718B">
        <w:t>Основ законодательства Российской Федерации о нотариате от 11.02.1993</w:t>
      </w:r>
      <w:r w:rsidR="00222C59">
        <w:t>г.</w:t>
      </w:r>
      <w:r w:rsidRPr="00D1718B">
        <w:t xml:space="preserve"> № 4462-1 (далее - Основы);</w:t>
      </w:r>
    </w:p>
    <w:p w:rsidR="00D1718B" w:rsidRPr="00D1718B" w:rsidRDefault="00D1718B" w:rsidP="000C718E">
      <w:pPr>
        <w:ind w:firstLine="709"/>
        <w:jc w:val="both"/>
      </w:pPr>
      <w:r w:rsidRPr="00D1718B">
        <w:t>- Приказом Минюста РФ от 27.12.2007</w:t>
      </w:r>
      <w:r w:rsidR="00222C59">
        <w:t>г.</w:t>
      </w:r>
      <w:r w:rsidRPr="00D1718B">
        <w:t xml:space="preserve"> № 256 «Об утверждении Инструкции о п</w:t>
      </w:r>
      <w:r w:rsidRPr="00D1718B">
        <w:t>о</w:t>
      </w:r>
      <w:r w:rsidRPr="00D1718B">
        <w:t>рядке совершения нотариальных действий Главами местных поселений и специально упо</w:t>
      </w:r>
      <w:r w:rsidRPr="00D1718B">
        <w:t>л</w:t>
      </w:r>
      <w:r w:rsidRPr="00D1718B">
        <w:t>номоченными должностными лицами Администраций сельских поселений».</w:t>
      </w:r>
    </w:p>
    <w:p w:rsidR="00D1718B" w:rsidRPr="00D1718B" w:rsidRDefault="00D1718B" w:rsidP="000C718E">
      <w:pPr>
        <w:ind w:firstLine="709"/>
        <w:jc w:val="both"/>
      </w:pPr>
      <w:r w:rsidRPr="00D1718B">
        <w:rPr>
          <w:bCs/>
        </w:rPr>
        <w:t>6. Нотариальные действия</w:t>
      </w:r>
      <w:r w:rsidRPr="00D1718B">
        <w:rPr>
          <w:b/>
          <w:bCs/>
        </w:rPr>
        <w:t xml:space="preserve"> </w:t>
      </w:r>
      <w:r w:rsidRPr="00D1718B">
        <w:t xml:space="preserve"> включают в себя следующие процедуры:</w:t>
      </w:r>
    </w:p>
    <w:p w:rsidR="00D1718B" w:rsidRPr="00D1718B" w:rsidRDefault="00D1718B" w:rsidP="000C718E">
      <w:pPr>
        <w:ind w:firstLine="709"/>
        <w:jc w:val="both"/>
      </w:pPr>
      <w:r w:rsidRPr="00D1718B">
        <w:rPr>
          <w:bCs/>
        </w:rPr>
        <w:t>- прием заявителя</w:t>
      </w:r>
      <w:r w:rsidRPr="00D1718B">
        <w:t>;</w:t>
      </w:r>
    </w:p>
    <w:p w:rsidR="00D1718B" w:rsidRPr="00D1718B" w:rsidRDefault="00D1718B" w:rsidP="000C718E">
      <w:pPr>
        <w:ind w:firstLine="709"/>
        <w:jc w:val="both"/>
      </w:pPr>
      <w:r w:rsidRPr="00D1718B">
        <w:t>- удостоверение личности заявителя;</w:t>
      </w:r>
    </w:p>
    <w:p w:rsidR="00D1718B" w:rsidRPr="00D1718B" w:rsidRDefault="00D1718B" w:rsidP="000C718E">
      <w:pPr>
        <w:ind w:firstLine="709"/>
        <w:jc w:val="both"/>
      </w:pPr>
      <w:r w:rsidRPr="00D1718B">
        <w:t>- нотариальное засвидетельствование верности копий документов и выписок из них, доверенностей, завещаний либо отказ в нотариальных действиях;</w:t>
      </w:r>
    </w:p>
    <w:p w:rsidR="00D1718B" w:rsidRPr="00D1718B" w:rsidRDefault="00D1718B" w:rsidP="000C718E">
      <w:pPr>
        <w:ind w:firstLine="709"/>
        <w:jc w:val="both"/>
      </w:pPr>
      <w:r w:rsidRPr="00D1718B">
        <w:t>-</w:t>
      </w:r>
      <w:r w:rsidR="00222C59">
        <w:t xml:space="preserve"> </w:t>
      </w:r>
      <w:r w:rsidRPr="00D1718B">
        <w:t>осуществление мер по охране наследственного имущества.</w:t>
      </w:r>
    </w:p>
    <w:p w:rsidR="00D1718B" w:rsidRPr="00D1718B" w:rsidRDefault="00D1718B" w:rsidP="000C718E">
      <w:pPr>
        <w:ind w:firstLine="709"/>
        <w:jc w:val="both"/>
      </w:pPr>
      <w:r w:rsidRPr="00D1718B">
        <w:rPr>
          <w:bCs/>
        </w:rPr>
        <w:t xml:space="preserve">6.1. </w:t>
      </w:r>
      <w:r w:rsidRPr="00D1718B">
        <w:t xml:space="preserve">Основанием для осуществления нотариальных действий является устное или письменное обращение заявителя. Личный прием заявителя осуществляется должностными лицами  в соответствии с графиком работы Администрации. </w:t>
      </w:r>
    </w:p>
    <w:p w:rsidR="00D1718B" w:rsidRPr="00D1718B" w:rsidRDefault="00D1718B" w:rsidP="000C718E">
      <w:pPr>
        <w:ind w:firstLine="709"/>
        <w:jc w:val="both"/>
      </w:pPr>
      <w:r w:rsidRPr="00D1718B">
        <w:rPr>
          <w:bCs/>
        </w:rPr>
        <w:lastRenderedPageBreak/>
        <w:t xml:space="preserve">6.2. </w:t>
      </w:r>
      <w:r w:rsidRPr="00D1718B">
        <w:t xml:space="preserve">Должностное лицо Администрации при засвидетельствовании верности копий документов и выписок из документов устанавливает личность гражданина, представившего документы, при этом личная явка владельца документов не требуется. </w:t>
      </w:r>
    </w:p>
    <w:p w:rsidR="00D1718B" w:rsidRPr="00D1718B" w:rsidRDefault="00D1718B" w:rsidP="000C718E">
      <w:pPr>
        <w:ind w:firstLine="709"/>
        <w:jc w:val="both"/>
      </w:pPr>
      <w:r w:rsidRPr="00D1718B">
        <w:t>Установление личности должно производиться на основании паспорта или других д</w:t>
      </w:r>
      <w:r w:rsidRPr="00D1718B">
        <w:t>о</w:t>
      </w:r>
      <w:r w:rsidRPr="00D1718B">
        <w:t>кументов, исключающих любые сомнения относительно личности гражданина. Данные о личности несовершеннолетнего гражданина, не достигшего возраста четырнадцати лет, у</w:t>
      </w:r>
      <w:r w:rsidRPr="00D1718B">
        <w:t>с</w:t>
      </w:r>
      <w:r w:rsidRPr="00D1718B">
        <w:t>танавливается по свидетельству о рождении предоставленному его законным представит</w:t>
      </w:r>
      <w:r w:rsidRPr="00D1718B">
        <w:t>е</w:t>
      </w:r>
      <w:r w:rsidRPr="00D1718B">
        <w:t>лем.</w:t>
      </w:r>
    </w:p>
    <w:p w:rsidR="00D1718B" w:rsidRPr="00D1718B" w:rsidRDefault="00D1718B" w:rsidP="000C718E">
      <w:pPr>
        <w:ind w:firstLine="709"/>
        <w:jc w:val="both"/>
      </w:pPr>
      <w:r w:rsidRPr="00D1718B">
        <w:t>6.3. Нотариальное засвидетельствование копий документов, доверенностей, завещ</w:t>
      </w:r>
      <w:r w:rsidRPr="00D1718B">
        <w:t>а</w:t>
      </w:r>
      <w:r w:rsidRPr="00D1718B">
        <w:t>ний и т. д., либо отказ в выполнении нотариальной услуги.</w:t>
      </w:r>
    </w:p>
    <w:p w:rsidR="00D1718B" w:rsidRPr="00D1718B" w:rsidRDefault="00D1718B" w:rsidP="000C718E">
      <w:pPr>
        <w:ind w:firstLine="709"/>
        <w:jc w:val="both"/>
      </w:pPr>
      <w:r w:rsidRPr="00D1718B">
        <w:t>6.3.1. Основанием для начала совершения нотариального действия является удостов</w:t>
      </w:r>
      <w:r w:rsidRPr="00D1718B">
        <w:t>е</w:t>
      </w:r>
      <w:r w:rsidRPr="00D1718B">
        <w:t>рение личности заявителя.</w:t>
      </w:r>
    </w:p>
    <w:p w:rsidR="00D1718B" w:rsidRPr="00D1718B" w:rsidRDefault="00D1718B" w:rsidP="000C718E">
      <w:pPr>
        <w:ind w:firstLine="709"/>
        <w:jc w:val="both"/>
      </w:pPr>
      <w:r w:rsidRPr="00D1718B">
        <w:t>В случае если отсутствуют основания для отказа в совершении,  нотариального дейс</w:t>
      </w:r>
      <w:r w:rsidRPr="00D1718B">
        <w:t>т</w:t>
      </w:r>
      <w:r w:rsidRPr="00D1718B">
        <w:t xml:space="preserve">вия </w:t>
      </w:r>
      <w:proofErr w:type="gramStart"/>
      <w:r w:rsidRPr="00D1718B">
        <w:t>согласно законодательства</w:t>
      </w:r>
      <w:proofErr w:type="gramEnd"/>
      <w:r w:rsidRPr="00D1718B">
        <w:t>, при условии, что эти документы не противоречат законод</w:t>
      </w:r>
      <w:r w:rsidRPr="00D1718B">
        <w:t>а</w:t>
      </w:r>
      <w:r w:rsidRPr="00D1718B">
        <w:t>тельным актам Российской Федерации.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6.3.2.</w:t>
      </w:r>
      <w:r w:rsidR="00222C59">
        <w:t xml:space="preserve"> </w:t>
      </w:r>
      <w:r w:rsidRPr="00D1718B">
        <w:t>При удостоверении завещаний, доверенностей выясняется дееспособность ф</w:t>
      </w:r>
      <w:r w:rsidRPr="00D1718B">
        <w:t>и</w:t>
      </w:r>
      <w:r w:rsidRPr="00D1718B">
        <w:t>зических лиц, участвующих в совершении нотариального действия. В случае удостоверения доверенности от имени юридического лица проверяются его правоспособность, а также по</w:t>
      </w:r>
      <w:r w:rsidRPr="00D1718B">
        <w:t>л</w:t>
      </w:r>
      <w:r w:rsidRPr="00D1718B">
        <w:t>номочия его представителя.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При выяснении дееспособности гражданина должностное лицо Администрации должно исходить из того, что: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 xml:space="preserve">в соответствии с </w:t>
      </w:r>
      <w:hyperlink r:id="rId6" w:history="1">
        <w:r w:rsidR="00D1718B" w:rsidRPr="00222C59">
          <w:rPr>
            <w:rStyle w:val="a7"/>
            <w:color w:val="000000" w:themeColor="text1"/>
          </w:rPr>
          <w:t>пунктами 1</w:t>
        </w:r>
      </w:hyperlink>
      <w:r w:rsidR="00D1718B" w:rsidRPr="00222C59">
        <w:rPr>
          <w:color w:val="000000" w:themeColor="text1"/>
        </w:rPr>
        <w:t xml:space="preserve"> и </w:t>
      </w:r>
      <w:hyperlink r:id="rId7" w:history="1">
        <w:r w:rsidR="00D1718B" w:rsidRPr="00222C59">
          <w:rPr>
            <w:rStyle w:val="a7"/>
            <w:color w:val="000000" w:themeColor="text1"/>
          </w:rPr>
          <w:t>2 статьи 21</w:t>
        </w:r>
      </w:hyperlink>
      <w:r w:rsidR="00D1718B" w:rsidRPr="00222C59">
        <w:rPr>
          <w:color w:val="000000" w:themeColor="text1"/>
        </w:rPr>
        <w:t xml:space="preserve"> Ко</w:t>
      </w:r>
      <w:r w:rsidR="00D1718B" w:rsidRPr="00D1718B">
        <w:t>декса дееспособность гражданина во</w:t>
      </w:r>
      <w:r w:rsidR="00D1718B" w:rsidRPr="00D1718B">
        <w:t>з</w:t>
      </w:r>
      <w:r w:rsidR="00D1718B" w:rsidRPr="00D1718B">
        <w:t>никает в полном объеме с наступлением совершеннолетия, то есть по достижении восемн</w:t>
      </w:r>
      <w:r w:rsidR="00D1718B" w:rsidRPr="00D1718B">
        <w:t>а</w:t>
      </w:r>
      <w:r w:rsidR="00D1718B" w:rsidRPr="00D1718B">
        <w:t>дцатилетнего возраста;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>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В подтверждение полномочий представителя юридического лица, имеющего право действовать без доверенности от имени юридического лица, должностному лицу Админис</w:t>
      </w:r>
      <w:r w:rsidRPr="00D1718B">
        <w:t>т</w:t>
      </w:r>
      <w:r w:rsidRPr="00D1718B">
        <w:t>рации должны быть представлены: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>учредительные документы юридического лица;</w:t>
      </w:r>
    </w:p>
    <w:p w:rsidR="00D1718B" w:rsidRPr="00D1718B" w:rsidRDefault="00222C59" w:rsidP="000C718E">
      <w:pPr>
        <w:ind w:firstLine="709"/>
        <w:jc w:val="both"/>
        <w:outlineLvl w:val="1"/>
      </w:pPr>
      <w:proofErr w:type="gramStart"/>
      <w:r>
        <w:t xml:space="preserve">- </w:t>
      </w:r>
      <w:r w:rsidR="00D1718B" w:rsidRPr="00D1718B">
        <w:t>документы, подтверждающие его избрание (назначение), составленные в соответс</w:t>
      </w:r>
      <w:r w:rsidR="00D1718B" w:rsidRPr="00D1718B">
        <w:t>т</w:t>
      </w:r>
      <w:r w:rsidR="00D1718B" w:rsidRPr="00D1718B">
        <w:t>вии с порядком избрания (назначения), установленным уставом юридического лица (напр</w:t>
      </w:r>
      <w:r w:rsidR="00D1718B" w:rsidRPr="00D1718B">
        <w:t>и</w:t>
      </w:r>
      <w:r w:rsidR="00D1718B" w:rsidRPr="00D1718B">
        <w:t>мер, протокол общего собрания, протокол заседания правления об избрании (назначении), приказ о назначении директором (генеральным директором).</w:t>
      </w:r>
      <w:proofErr w:type="gramEnd"/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В подтверждение полномочий представителя юридического лица, действующего по доверенности юридического лица, должностному лицу Администрации должны быть пре</w:t>
      </w:r>
      <w:r w:rsidRPr="00D1718B">
        <w:t>д</w:t>
      </w:r>
      <w:r w:rsidRPr="00D1718B">
        <w:t>ставлены: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>учредительные документы юридического лица;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>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6.3.3. Содержание нотариально удостоверяемых документов (завещаний, доверенн</w:t>
      </w:r>
      <w:r w:rsidRPr="00D1718B">
        <w:t>о</w:t>
      </w:r>
      <w:r w:rsidRPr="00D1718B">
        <w:t>стей) и документов, на которых нотариально свидетельствуется подлинность подписи, дол</w:t>
      </w:r>
      <w:r w:rsidRPr="00D1718B">
        <w:t>ж</w:t>
      </w:r>
      <w:r w:rsidRPr="00D1718B">
        <w:t>но быть зачитано вслух лицам, обратившимся за совершением нотариального действия. Д</w:t>
      </w:r>
      <w:r w:rsidRPr="00D1718B">
        <w:t>о</w:t>
      </w:r>
      <w:r w:rsidRPr="00D1718B">
        <w:t>кументы, оформляемые в нотариальном порядке, подписываются лицами, обратившимися за совершением нотариального действия, в присутствии должностного лица  Администрации, совершающего нотариальное действие.</w:t>
      </w:r>
    </w:p>
    <w:p w:rsidR="00D1718B" w:rsidRPr="00D1718B" w:rsidRDefault="00D1718B" w:rsidP="000C718E">
      <w:pPr>
        <w:ind w:firstLine="709"/>
        <w:jc w:val="both"/>
        <w:outlineLvl w:val="1"/>
      </w:pPr>
      <w:proofErr w:type="gramStart"/>
      <w:r w:rsidRPr="00D1718B">
        <w:t>Если гражданин, вследствие физических недостатков, болезни или по каким-либо иным причинам не может лично расписаться, по его поручению, в его присутствии и в пр</w:t>
      </w:r>
      <w:r w:rsidRPr="00D1718B">
        <w:t>и</w:t>
      </w:r>
      <w:r w:rsidRPr="00D1718B">
        <w:t>сутствии должностного лица Администрации завещание, доверенность или документ, на к</w:t>
      </w:r>
      <w:r w:rsidRPr="00D1718B">
        <w:t>о</w:t>
      </w:r>
      <w:r w:rsidRPr="00D1718B">
        <w:t>тором нотариально свидетельствуется подлинность подписи, может подписать другой гра</w:t>
      </w:r>
      <w:r w:rsidRPr="00D1718B">
        <w:t>ж</w:t>
      </w:r>
      <w:r w:rsidRPr="00D1718B">
        <w:t>данин,  с указанием причин, в силу которых данный документ не мог быть подписан собс</w:t>
      </w:r>
      <w:r w:rsidRPr="00D1718B">
        <w:t>т</w:t>
      </w:r>
      <w:r w:rsidRPr="00D1718B">
        <w:t>венноручно гражданином, обратившимся за совершением нотариального действия.</w:t>
      </w:r>
      <w:proofErr w:type="gramEnd"/>
    </w:p>
    <w:p w:rsidR="00D1718B" w:rsidRPr="00D1718B" w:rsidRDefault="00D1718B" w:rsidP="000C718E">
      <w:pPr>
        <w:ind w:firstLine="709"/>
        <w:jc w:val="both"/>
        <w:outlineLvl w:val="1"/>
      </w:pPr>
      <w:r w:rsidRPr="00D1718B">
        <w:lastRenderedPageBreak/>
        <w:t>Если за совершением нотариального действия обратился глухой, немой или глухон</w:t>
      </w:r>
      <w:r w:rsidRPr="00D1718B">
        <w:t>е</w:t>
      </w:r>
      <w:r w:rsidRPr="00D1718B">
        <w:t>мой неграмотный гражданин, то при совершении нотариального действия должен присутс</w:t>
      </w:r>
      <w:r w:rsidRPr="00D1718B">
        <w:t>т</w:t>
      </w:r>
      <w:r w:rsidRPr="00D1718B">
        <w:t xml:space="preserve">вовать грамотный совершеннолетний гражданин (как правило, </w:t>
      </w:r>
      <w:proofErr w:type="spellStart"/>
      <w:r w:rsidRPr="00D1718B">
        <w:t>сурдопереводчик</w:t>
      </w:r>
      <w:proofErr w:type="spellEnd"/>
      <w:r w:rsidRPr="00D1718B">
        <w:t>), который может объясниться с ним и удостоверить своей подписью, что содержание завещания, дов</w:t>
      </w:r>
      <w:r w:rsidRPr="00D1718B">
        <w:t>е</w:t>
      </w:r>
      <w:r w:rsidRPr="00D1718B">
        <w:t>ренности или документа, на котором нотариально свидетельствуется подлинность подписи, соответствует воле обратившегося лица.</w:t>
      </w:r>
    </w:p>
    <w:p w:rsidR="00D1718B" w:rsidRPr="00D1718B" w:rsidRDefault="00D1718B" w:rsidP="000C718E">
      <w:pPr>
        <w:ind w:firstLine="709"/>
        <w:jc w:val="both"/>
        <w:outlineLvl w:val="1"/>
      </w:pPr>
      <w:proofErr w:type="gramStart"/>
      <w:r w:rsidRPr="00D1718B">
        <w:t>Личность лица, призванного подписать завещание, доверенность или документ, на к</w:t>
      </w:r>
      <w:r w:rsidRPr="00D1718B">
        <w:t>о</w:t>
      </w:r>
      <w:r w:rsidRPr="00D1718B">
        <w:t>тором нотариально свидетельствуется подлинность подписи, за гражданина, обратившегося за совершением нотариального действия, а также лица, способного объясниться с глухим, немым или глухонемым неграмотным гражданином, адрес места его жительства устанавл</w:t>
      </w:r>
      <w:r w:rsidRPr="00D1718B">
        <w:t>и</w:t>
      </w:r>
      <w:r w:rsidRPr="00D1718B">
        <w:t>ваются по паспорту или иному документу, исключающему любые сомнения относительно личности этого лица.</w:t>
      </w:r>
      <w:proofErr w:type="gramEnd"/>
      <w:r w:rsidRPr="00D1718B">
        <w:t xml:space="preserve"> Наименование и реквизиты документа, на </w:t>
      </w:r>
      <w:proofErr w:type="gramStart"/>
      <w:r w:rsidRPr="00D1718B">
        <w:t>основании</w:t>
      </w:r>
      <w:proofErr w:type="gramEnd"/>
      <w:r w:rsidRPr="00D1718B">
        <w:t xml:space="preserve"> которого уст</w:t>
      </w:r>
      <w:r w:rsidRPr="00D1718B">
        <w:t>а</w:t>
      </w:r>
      <w:r w:rsidRPr="00D1718B">
        <w:t>новлены личность указанного лица, а также адрес места его жительства указываются в зав</w:t>
      </w:r>
      <w:r w:rsidRPr="00D1718B">
        <w:t>е</w:t>
      </w:r>
      <w:r w:rsidRPr="00D1718B">
        <w:t>щании, доверенности или документе, на котором нотариально свидетельствуется подли</w:t>
      </w:r>
      <w:r w:rsidRPr="00D1718B">
        <w:t>н</w:t>
      </w:r>
      <w:r w:rsidRPr="00D1718B">
        <w:t>ность подписи, а также в реестре для регистрации нотариальных действий.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В качестве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</w:t>
      </w:r>
      <w:r w:rsidRPr="00D1718B">
        <w:t>о</w:t>
      </w:r>
      <w:r w:rsidRPr="00D1718B">
        <w:t>ся за совершением нотариального действия, а также лица, способного объясниться с глухим, немым или глухонемым неграмотным гражданином, не могут быть привлечены: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- должностное лицо Администрации, совершающее нотариальное действие;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>лицо, в пользу которого составлено завещание, супруг такого лица, его дети и род</w:t>
      </w:r>
      <w:r w:rsidR="00D1718B" w:rsidRPr="00D1718B">
        <w:t>и</w:t>
      </w:r>
      <w:r w:rsidR="00D1718B" w:rsidRPr="00D1718B">
        <w:t>тели;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лицо, </w:t>
      </w:r>
      <w:r w:rsidR="00D1718B" w:rsidRPr="00D1718B">
        <w:t>на имя которого выдана доверенность, супруг такого лица, его дети и родит</w:t>
      </w:r>
      <w:r w:rsidR="00D1718B" w:rsidRPr="00D1718B">
        <w:t>е</w:t>
      </w:r>
      <w:r w:rsidR="00D1718B" w:rsidRPr="00D1718B">
        <w:t>ли;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>гражданин с такими физическими недостатками, которые явно не позволяют ему в полной мере осознавать существо происходящего;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>гражданин, не обладающий дееспособностью в полном объеме;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>неграмотный гражданин;</w:t>
      </w:r>
    </w:p>
    <w:p w:rsidR="00D1718B" w:rsidRPr="00D1718B" w:rsidRDefault="00222C59" w:rsidP="000C718E">
      <w:pPr>
        <w:ind w:firstLine="709"/>
        <w:jc w:val="both"/>
        <w:outlineLvl w:val="1"/>
      </w:pPr>
      <w:r>
        <w:t xml:space="preserve">- </w:t>
      </w:r>
      <w:r w:rsidR="00D1718B" w:rsidRPr="00D1718B">
        <w:t>гражданин, не владеющий в достаточной степени языком, на котором совершается нотариальное действие.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6.3.4.</w:t>
      </w:r>
      <w:r w:rsidR="00222C59">
        <w:t xml:space="preserve"> </w:t>
      </w:r>
      <w:r w:rsidRPr="00D1718B">
        <w:t>Должностные лица Администрации не принимают для совершения нотариал</w:t>
      </w:r>
      <w:r w:rsidRPr="00D1718B">
        <w:t>ь</w:t>
      </w:r>
      <w:r w:rsidRPr="00D1718B">
        <w:t>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Текст нотариально удостоверяемого документа должен быть написан ясно и четко, относящиеся к содержанию документа числа и сроки обозначены хотя бы один раз словами.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В отношении физических лиц в тексте нотариально удостоверяемого документа ук</w:t>
      </w:r>
      <w:r w:rsidRPr="00D1718B">
        <w:t>а</w:t>
      </w:r>
      <w:r w:rsidRPr="00D1718B">
        <w:t>зываются фамилия, имя, отчество (последнее - при наличии), дата и место рождения, гра</w:t>
      </w:r>
      <w:r w:rsidRPr="00D1718B">
        <w:t>ж</w:t>
      </w:r>
      <w:r w:rsidRPr="00D1718B">
        <w:t>данство, пол, наименование и реквизиты документа, удостоверяющего личность, адрес места жительства.</w:t>
      </w:r>
    </w:p>
    <w:p w:rsidR="00D1718B" w:rsidRPr="00D1718B" w:rsidRDefault="00D1718B" w:rsidP="000C718E">
      <w:pPr>
        <w:ind w:firstLine="709"/>
        <w:jc w:val="both"/>
        <w:outlineLvl w:val="1"/>
      </w:pPr>
      <w:proofErr w:type="gramStart"/>
      <w:r w:rsidRPr="00D1718B">
        <w:t>В отношении юридического лица в тексте нотариально удостоверяемого документа указываются полное наименование, идентификационный номер налогоплательщика, осно</w:t>
      </w:r>
      <w:r w:rsidRPr="00D1718B">
        <w:t>в</w:t>
      </w:r>
      <w:r w:rsidRPr="00D1718B">
        <w:t>ной государственный регистрационный номер, дата государственной регистрации, наимен</w:t>
      </w:r>
      <w:r w:rsidRPr="00D1718B">
        <w:t>о</w:t>
      </w:r>
      <w:r w:rsidRPr="00D1718B">
        <w:t>вание органа, осуществившего такую регистрацию, код причины постановки на учет, адрес (место нахождения) постоянно действующего исполнительного 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Незаполненные до конца строки и другие свободные места на нотариально офор</w:t>
      </w:r>
      <w:r w:rsidRPr="00D1718B">
        <w:t>м</w:t>
      </w:r>
      <w:r w:rsidRPr="00D1718B">
        <w:t xml:space="preserve">ляемом </w:t>
      </w:r>
      <w:proofErr w:type="gramStart"/>
      <w:r w:rsidRPr="00D1718B">
        <w:t>документе</w:t>
      </w:r>
      <w:proofErr w:type="gramEnd"/>
      <w:r w:rsidRPr="00D1718B">
        <w:t xml:space="preserve"> прочеркиваются, за исключением документов, предназначенных для де</w:t>
      </w:r>
      <w:r w:rsidRPr="00D1718B">
        <w:t>й</w:t>
      </w:r>
      <w:r w:rsidRPr="00D1718B">
        <w:t>ствия за границей.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Исправления в завещании, доверенности или документе, подлинность подписи на к</w:t>
      </w:r>
      <w:r w:rsidRPr="00D1718B">
        <w:t>о</w:t>
      </w:r>
      <w:r w:rsidRPr="00D1718B">
        <w:t>тором нотариально свидетельствуется, должны быть оговорены и подтверждены подписью лиц, подписавших документ, а также в конце удостоверительной надписи - подписью дол</w:t>
      </w:r>
      <w:r w:rsidRPr="00D1718B">
        <w:t>ж</w:t>
      </w:r>
      <w:r w:rsidRPr="00D1718B">
        <w:t>ностного лица Администрации с приложением оттиска печати Администрации. При этом исправления должны быть сделаны так, чтобы все ошибочно написанное, а затем зачеркн</w:t>
      </w:r>
      <w:r w:rsidRPr="00D1718B">
        <w:t>у</w:t>
      </w:r>
      <w:r w:rsidRPr="00D1718B">
        <w:t>тое можно было прочесть в первоначальном тексте. Например, если в тексте завещания и</w:t>
      </w:r>
      <w:r w:rsidRPr="00D1718B">
        <w:t>с</w:t>
      </w:r>
      <w:r w:rsidRPr="00D1718B">
        <w:lastRenderedPageBreak/>
        <w:t>правлены слова «предметы обычной домашней обстановки и обихода» на слова «жилой дом», то исправление следует оговорить так: «Зачеркнутые один раз слова «предметы обы</w:t>
      </w:r>
      <w:r w:rsidRPr="00D1718B">
        <w:t>ч</w:t>
      </w:r>
      <w:r w:rsidRPr="00D1718B">
        <w:t xml:space="preserve">ной домашней обстановки и обихода» не читать, читать «жилой дом» - </w:t>
      </w:r>
      <w:proofErr w:type="gramStart"/>
      <w:r w:rsidRPr="00D1718B">
        <w:t>исправленному</w:t>
      </w:r>
      <w:proofErr w:type="gramEnd"/>
      <w:r w:rsidRPr="00D1718B">
        <w:t xml:space="preserve"> в</w:t>
      </w:r>
      <w:r w:rsidRPr="00D1718B">
        <w:t>е</w:t>
      </w:r>
      <w:r w:rsidRPr="00D1718B">
        <w:t>рить.». Это исправление должно быть подписано завещателем (лицом, которое по просьбе завещателя подписало завещание) в присутствии должностного лица Администрации, уд</w:t>
      </w:r>
      <w:r w:rsidRPr="00D1718B">
        <w:t>о</w:t>
      </w:r>
      <w:r w:rsidRPr="00D1718B">
        <w:t>стоверяющего завещание, и повторено в конце удостоверительной надписи перед подписью должностного лица Администрации.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удостовер</w:t>
      </w:r>
      <w:r w:rsidRPr="00D1718B">
        <w:t>и</w:t>
      </w:r>
      <w:r w:rsidRPr="00D1718B">
        <w:t>тельной надписи оговариваются только должностным лицом Администрации и подтвержд</w:t>
      </w:r>
      <w:r w:rsidRPr="00D1718B">
        <w:t>а</w:t>
      </w:r>
      <w:r w:rsidRPr="00D1718B">
        <w:t>ются его подписью с приложением оттиска печати Администрации.</w:t>
      </w:r>
    </w:p>
    <w:p w:rsidR="00222C59" w:rsidRDefault="00D1718B" w:rsidP="000C718E">
      <w:pPr>
        <w:ind w:firstLine="709"/>
        <w:jc w:val="both"/>
        <w:outlineLvl w:val="1"/>
      </w:pPr>
      <w:r w:rsidRPr="00D1718B">
        <w:t>Если документ, подлежащий нотариальному удостоверению, или документ, подли</w:t>
      </w:r>
      <w:r w:rsidRPr="00D1718B">
        <w:t>н</w:t>
      </w:r>
      <w:r w:rsidRPr="00D1718B">
        <w:t>ность подписи на котором нотариально свидетельствуется, изложен неправильно или негр</w:t>
      </w:r>
      <w:r w:rsidRPr="00D1718B">
        <w:t>а</w:t>
      </w:r>
      <w:r w:rsidRPr="00D1718B">
        <w:t>мотно, должностное лицо Администрации предлагает обратившемуся за совершением нот</w:t>
      </w:r>
      <w:r w:rsidRPr="00D1718B">
        <w:t>а</w:t>
      </w:r>
      <w:r w:rsidRPr="00D1718B">
        <w:t>риального действия лицу исправить его или составить новый.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6.3.5.</w:t>
      </w:r>
      <w:r w:rsidR="00222C59">
        <w:t xml:space="preserve"> </w:t>
      </w:r>
      <w:r w:rsidRPr="00D1718B">
        <w:t>В случаях, когда нотариально оформляемые документы изложены на нескол</w:t>
      </w:r>
      <w:r w:rsidRPr="00D1718B">
        <w:t>ь</w:t>
      </w:r>
      <w:r w:rsidRPr="00D1718B">
        <w:t xml:space="preserve">ких листах, они должны быть прошиты, листы их пронумерованы. </w:t>
      </w:r>
      <w:proofErr w:type="gramStart"/>
      <w:r w:rsidRPr="00D1718B">
        <w:t>Запись о количестве пр</w:t>
      </w:r>
      <w:r w:rsidRPr="00D1718B">
        <w:t>о</w:t>
      </w:r>
      <w:r w:rsidRPr="00D1718B">
        <w:t>шитых листов (например:</w:t>
      </w:r>
      <w:proofErr w:type="gramEnd"/>
      <w:r w:rsidRPr="00D1718B">
        <w:t xml:space="preserve"> </w:t>
      </w:r>
      <w:proofErr w:type="gramStart"/>
      <w:r w:rsidRPr="00D1718B">
        <w:t>«В настоящем сшиве прошнуровано, пронумеровано и скреплено печатью десять листов») заверяется подписью должностного лица Администрации с прил</w:t>
      </w:r>
      <w:r w:rsidRPr="00D1718B">
        <w:t>о</w:t>
      </w:r>
      <w:r w:rsidRPr="00D1718B">
        <w:t>жением оттиска печати Администрации.</w:t>
      </w:r>
      <w:proofErr w:type="gramEnd"/>
    </w:p>
    <w:p w:rsidR="00D1718B" w:rsidRPr="00D1718B" w:rsidRDefault="00D1718B" w:rsidP="000C718E">
      <w:pPr>
        <w:ind w:firstLine="709"/>
        <w:jc w:val="both"/>
      </w:pPr>
      <w:r w:rsidRPr="00D1718B">
        <w:t>6.3.6. Верность выписки может быть засвидетельствована только тогда, когда в док</w:t>
      </w:r>
      <w:r w:rsidRPr="00D1718B">
        <w:t>у</w:t>
      </w:r>
      <w:r w:rsidRPr="00D1718B">
        <w:t>менте, из которого делается выписка, содержатся решения нескольких отдельных, не связа</w:t>
      </w:r>
      <w:r w:rsidRPr="00D1718B">
        <w:t>н</w:t>
      </w:r>
      <w:r w:rsidRPr="00D1718B">
        <w:t>ных между собой вопросов. Выписка должна воспроизводить полный текст части документа по определенному вопросу.</w:t>
      </w:r>
    </w:p>
    <w:p w:rsidR="00D1718B" w:rsidRPr="00D1718B" w:rsidRDefault="00D1718B" w:rsidP="000C718E">
      <w:pPr>
        <w:ind w:firstLine="709"/>
        <w:jc w:val="both"/>
      </w:pPr>
      <w:bookmarkStart w:id="0" w:name="sub_1054"/>
      <w:proofErr w:type="gramStart"/>
      <w:r w:rsidRPr="00D1718B">
        <w:t>Верности копии документа, выданного гражданином, свидетельствуется должнос</w:t>
      </w:r>
      <w:r w:rsidRPr="00D1718B">
        <w:t>т</w:t>
      </w:r>
      <w:r w:rsidRPr="00D1718B">
        <w:t>ным лицом Администрации в тех случаях, когда подлинность подписи гражданина на док</w:t>
      </w:r>
      <w:r w:rsidRPr="00D1718B">
        <w:t>у</w:t>
      </w:r>
      <w:r w:rsidRPr="00D1718B">
        <w:t>менте засвидетельствована нотариусом, должностным лицом организации по месту работы, учебы или жительства гражданина, должностным лицом Администрации, должностным л</w:t>
      </w:r>
      <w:r w:rsidRPr="00D1718B">
        <w:t>и</w:t>
      </w:r>
      <w:r w:rsidRPr="00D1718B">
        <w:t>цом консульского учреждения Российской Федерации.</w:t>
      </w:r>
      <w:proofErr w:type="gramEnd"/>
    </w:p>
    <w:p w:rsidR="00D1718B" w:rsidRPr="00D1718B" w:rsidRDefault="00D1718B" w:rsidP="000C718E">
      <w:pPr>
        <w:ind w:firstLine="709"/>
        <w:jc w:val="both"/>
      </w:pPr>
      <w:bookmarkStart w:id="1" w:name="sub_1055"/>
      <w:bookmarkEnd w:id="0"/>
      <w:r w:rsidRPr="00D1718B">
        <w:t>Свидетельствуемая копия документа или выписка из него сличается с подлинником документа. Текст копии должен дословно соответствовать подлиннику.</w:t>
      </w:r>
    </w:p>
    <w:p w:rsidR="00D1718B" w:rsidRPr="00D1718B" w:rsidRDefault="00D1718B" w:rsidP="000C718E">
      <w:pPr>
        <w:ind w:firstLine="709"/>
        <w:jc w:val="both"/>
      </w:pPr>
      <w:bookmarkStart w:id="2" w:name="sub_1056"/>
      <w:bookmarkStart w:id="3" w:name="sub_1057"/>
      <w:bookmarkEnd w:id="1"/>
      <w:bookmarkEnd w:id="2"/>
      <w:r w:rsidRPr="00D1718B">
        <w:t>Верность копии с копии документа свидетельствуется должностным лицом Админ</w:t>
      </w:r>
      <w:r w:rsidRPr="00D1718B">
        <w:t>и</w:t>
      </w:r>
      <w:r w:rsidRPr="00D1718B">
        <w:t>страции при условии, если верность копии засвидетельствована в нотариальном порядке или копия документа выдана юридическим лицом, от которого исходит подлинный документ. В последнем случае копия документа должна быть изготовлена на бланке данного юридич</w:t>
      </w:r>
      <w:r w:rsidRPr="00D1718B">
        <w:t>е</w:t>
      </w:r>
      <w:r w:rsidRPr="00D1718B">
        <w:t>ского лица, скреплена оттиском его печати, а также иметь отметку о том, что подлинный д</w:t>
      </w:r>
      <w:r w:rsidRPr="00D1718B">
        <w:t>о</w:t>
      </w:r>
      <w:r w:rsidRPr="00D1718B">
        <w:t>кумент находится у юридического лица.</w:t>
      </w:r>
    </w:p>
    <w:p w:rsidR="00D1718B" w:rsidRPr="00D1718B" w:rsidRDefault="00D1718B" w:rsidP="000C718E">
      <w:pPr>
        <w:ind w:firstLine="709"/>
        <w:jc w:val="both"/>
      </w:pPr>
      <w:bookmarkStart w:id="4" w:name="sub_1058"/>
      <w:bookmarkEnd w:id="3"/>
      <w:r w:rsidRPr="00D1718B">
        <w:t>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</w:t>
      </w:r>
      <w:r w:rsidRPr="00D1718B">
        <w:t>п</w:t>
      </w:r>
      <w:r w:rsidRPr="00D1718B">
        <w:t>лены оттиском печати организации, от которой исходят документы.</w:t>
      </w:r>
    </w:p>
    <w:bookmarkEnd w:id="4"/>
    <w:p w:rsidR="00D1718B" w:rsidRPr="00D1718B" w:rsidRDefault="00D1718B" w:rsidP="000C718E">
      <w:pPr>
        <w:ind w:firstLine="709"/>
        <w:jc w:val="both"/>
      </w:pPr>
      <w:r w:rsidRPr="00D1718B">
        <w:t>6.3.7. Исправления, сделанные в тексте, который не подписывается лицом, обрати</w:t>
      </w:r>
      <w:r w:rsidRPr="00D1718B">
        <w:t>в</w:t>
      </w:r>
      <w:r w:rsidRPr="00D1718B">
        <w:t>шимся за совершением нотариального действия (например, копия документа), в конце уд</w:t>
      </w:r>
      <w:r w:rsidRPr="00D1718B">
        <w:t>о</w:t>
      </w:r>
      <w:r w:rsidRPr="00D1718B">
        <w:t>стоверительной надписи оговариваются только должностным лицом и подтверждаются его подписью с приложением оттиска печати Администрации для совершения нотариальных действий.</w:t>
      </w:r>
    </w:p>
    <w:p w:rsidR="00D1718B" w:rsidRPr="00D1718B" w:rsidRDefault="00D1718B" w:rsidP="000C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18B">
        <w:rPr>
          <w:rFonts w:ascii="Times New Roman" w:hAnsi="Times New Roman" w:cs="Times New Roman"/>
          <w:sz w:val="24"/>
          <w:szCs w:val="24"/>
        </w:rPr>
        <w:t>6.3.8. Должностные лица Администрации отказывают в совершении нотариального действия, если:</w:t>
      </w:r>
    </w:p>
    <w:p w:rsidR="00D1718B" w:rsidRPr="00D1718B" w:rsidRDefault="00222C59" w:rsidP="000C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8B" w:rsidRPr="00D1718B">
        <w:rPr>
          <w:rFonts w:ascii="Times New Roman" w:hAnsi="Times New Roman" w:cs="Times New Roman"/>
          <w:sz w:val="24"/>
          <w:szCs w:val="24"/>
        </w:rPr>
        <w:t>совершение такого действия противоречит закону;</w:t>
      </w:r>
    </w:p>
    <w:p w:rsidR="00D1718B" w:rsidRPr="00D1718B" w:rsidRDefault="00222C59" w:rsidP="000C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8B" w:rsidRPr="00D1718B">
        <w:rPr>
          <w:rFonts w:ascii="Times New Roman" w:hAnsi="Times New Roman" w:cs="Times New Roman"/>
          <w:sz w:val="24"/>
          <w:szCs w:val="24"/>
        </w:rPr>
        <w:t>действие подлежит совершению должностным лицом Администрации другого пос</w:t>
      </w:r>
      <w:r w:rsidR="00D1718B" w:rsidRPr="00D1718B">
        <w:rPr>
          <w:rFonts w:ascii="Times New Roman" w:hAnsi="Times New Roman" w:cs="Times New Roman"/>
          <w:sz w:val="24"/>
          <w:szCs w:val="24"/>
        </w:rPr>
        <w:t>е</w:t>
      </w:r>
      <w:r w:rsidR="00D1718B" w:rsidRPr="00D1718B">
        <w:rPr>
          <w:rFonts w:ascii="Times New Roman" w:hAnsi="Times New Roman" w:cs="Times New Roman"/>
          <w:sz w:val="24"/>
          <w:szCs w:val="24"/>
        </w:rPr>
        <w:t>ления или муниципального района (применительно к принятию мер к охране наследственн</w:t>
      </w:r>
      <w:r w:rsidR="00D1718B" w:rsidRPr="00D1718B">
        <w:rPr>
          <w:rFonts w:ascii="Times New Roman" w:hAnsi="Times New Roman" w:cs="Times New Roman"/>
          <w:sz w:val="24"/>
          <w:szCs w:val="24"/>
        </w:rPr>
        <w:t>о</w:t>
      </w:r>
      <w:r w:rsidR="00D1718B" w:rsidRPr="00D1718B">
        <w:rPr>
          <w:rFonts w:ascii="Times New Roman" w:hAnsi="Times New Roman" w:cs="Times New Roman"/>
          <w:sz w:val="24"/>
          <w:szCs w:val="24"/>
        </w:rPr>
        <w:t>го имущества и в случае необходимости мер по управлению им) или нотариусом;</w:t>
      </w:r>
    </w:p>
    <w:p w:rsidR="00D1718B" w:rsidRPr="00D1718B" w:rsidRDefault="00222C59" w:rsidP="000C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8B" w:rsidRPr="00D1718B">
        <w:rPr>
          <w:rFonts w:ascii="Times New Roman" w:hAnsi="Times New Roman" w:cs="Times New Roman"/>
          <w:sz w:val="24"/>
          <w:szCs w:val="24"/>
        </w:rPr>
        <w:t>с просьбой о совершении нотариального действия обратился гражданин, призна</w:t>
      </w:r>
      <w:r w:rsidR="00D1718B" w:rsidRPr="00D1718B">
        <w:rPr>
          <w:rFonts w:ascii="Times New Roman" w:hAnsi="Times New Roman" w:cs="Times New Roman"/>
          <w:sz w:val="24"/>
          <w:szCs w:val="24"/>
        </w:rPr>
        <w:t>н</w:t>
      </w:r>
      <w:r w:rsidR="00D1718B" w:rsidRPr="00D1718B">
        <w:rPr>
          <w:rFonts w:ascii="Times New Roman" w:hAnsi="Times New Roman" w:cs="Times New Roman"/>
          <w:sz w:val="24"/>
          <w:szCs w:val="24"/>
        </w:rPr>
        <w:t>ный судом недееспособным или ограниченно дееспособным, либо представитель, не име</w:t>
      </w:r>
      <w:r w:rsidR="00D1718B" w:rsidRPr="00D1718B">
        <w:rPr>
          <w:rFonts w:ascii="Times New Roman" w:hAnsi="Times New Roman" w:cs="Times New Roman"/>
          <w:sz w:val="24"/>
          <w:szCs w:val="24"/>
        </w:rPr>
        <w:t>ю</w:t>
      </w:r>
      <w:r w:rsidR="00D1718B" w:rsidRPr="00D1718B">
        <w:rPr>
          <w:rFonts w:ascii="Times New Roman" w:hAnsi="Times New Roman" w:cs="Times New Roman"/>
          <w:sz w:val="24"/>
          <w:szCs w:val="24"/>
        </w:rPr>
        <w:t>щий необходимых полномочий;</w:t>
      </w:r>
    </w:p>
    <w:p w:rsidR="00D1718B" w:rsidRPr="00D1718B" w:rsidRDefault="00222C59" w:rsidP="000C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8B" w:rsidRPr="00D1718B">
        <w:rPr>
          <w:rFonts w:ascii="Times New Roman" w:hAnsi="Times New Roman" w:cs="Times New Roman"/>
          <w:sz w:val="24"/>
          <w:szCs w:val="24"/>
        </w:rPr>
        <w:t>сделка не соответствует требованиям закона;</w:t>
      </w:r>
    </w:p>
    <w:p w:rsidR="00D1718B" w:rsidRPr="00D1718B" w:rsidRDefault="00222C59" w:rsidP="000C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718B" w:rsidRPr="00D1718B">
        <w:rPr>
          <w:rFonts w:ascii="Times New Roman" w:hAnsi="Times New Roman" w:cs="Times New Roman"/>
          <w:sz w:val="24"/>
          <w:szCs w:val="24"/>
        </w:rPr>
        <w:t>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</w:t>
      </w:r>
      <w:r w:rsidR="00D1718B" w:rsidRPr="00D1718B">
        <w:rPr>
          <w:rFonts w:ascii="Times New Roman" w:hAnsi="Times New Roman" w:cs="Times New Roman"/>
          <w:sz w:val="24"/>
          <w:szCs w:val="24"/>
        </w:rPr>
        <w:t>с</w:t>
      </w:r>
      <w:r w:rsidR="00D1718B" w:rsidRPr="00D1718B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D1718B" w:rsidRPr="00D1718B" w:rsidRDefault="00222C59" w:rsidP="000C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8B" w:rsidRPr="00D1718B">
        <w:rPr>
          <w:rFonts w:ascii="Times New Roman" w:hAnsi="Times New Roman" w:cs="Times New Roman"/>
          <w:sz w:val="24"/>
          <w:szCs w:val="24"/>
        </w:rPr>
        <w:t>документы, представленные для совершения нотариального действия, не соответс</w:t>
      </w:r>
      <w:r w:rsidR="00D1718B" w:rsidRPr="00D1718B">
        <w:rPr>
          <w:rFonts w:ascii="Times New Roman" w:hAnsi="Times New Roman" w:cs="Times New Roman"/>
          <w:sz w:val="24"/>
          <w:szCs w:val="24"/>
        </w:rPr>
        <w:t>т</w:t>
      </w:r>
      <w:r w:rsidR="00D1718B" w:rsidRPr="00D1718B">
        <w:rPr>
          <w:rFonts w:ascii="Times New Roman" w:hAnsi="Times New Roman" w:cs="Times New Roman"/>
          <w:sz w:val="24"/>
          <w:szCs w:val="24"/>
        </w:rPr>
        <w:t>вуют требованиям законодательства.</w:t>
      </w:r>
    </w:p>
    <w:p w:rsidR="00D1718B" w:rsidRPr="00D1718B" w:rsidRDefault="00D1718B" w:rsidP="000C7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18B">
        <w:rPr>
          <w:rFonts w:ascii="Times New Roman" w:hAnsi="Times New Roman" w:cs="Times New Roman"/>
          <w:sz w:val="24"/>
          <w:szCs w:val="24"/>
        </w:rPr>
        <w:t>Должностное лицо Администрации по просьбе лица, которому отказано в совершении нотариального действия, должно изложить причины отказа в письменной форме и разъя</w:t>
      </w:r>
      <w:r w:rsidRPr="00D1718B">
        <w:rPr>
          <w:rFonts w:ascii="Times New Roman" w:hAnsi="Times New Roman" w:cs="Times New Roman"/>
          <w:sz w:val="24"/>
          <w:szCs w:val="24"/>
        </w:rPr>
        <w:t>с</w:t>
      </w:r>
      <w:r w:rsidRPr="00D1718B">
        <w:rPr>
          <w:rFonts w:ascii="Times New Roman" w:hAnsi="Times New Roman" w:cs="Times New Roman"/>
          <w:sz w:val="24"/>
          <w:szCs w:val="24"/>
        </w:rPr>
        <w:t>нить порядок его обжалования. В этих случаях должностное лицо Администрации не поз</w:t>
      </w:r>
      <w:r w:rsidRPr="00D1718B">
        <w:rPr>
          <w:rFonts w:ascii="Times New Roman" w:hAnsi="Times New Roman" w:cs="Times New Roman"/>
          <w:sz w:val="24"/>
          <w:szCs w:val="24"/>
        </w:rPr>
        <w:t>д</w:t>
      </w:r>
      <w:r w:rsidRPr="00D1718B">
        <w:rPr>
          <w:rFonts w:ascii="Times New Roman" w:hAnsi="Times New Roman" w:cs="Times New Roman"/>
          <w:sz w:val="24"/>
          <w:szCs w:val="24"/>
        </w:rPr>
        <w:t>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D1718B" w:rsidRPr="00D1718B" w:rsidRDefault="00D1718B" w:rsidP="000C718E">
      <w:pPr>
        <w:ind w:firstLine="709"/>
        <w:jc w:val="both"/>
      </w:pPr>
      <w:r w:rsidRPr="00D1718B">
        <w:t>В постановлении об отказе должны быть указаны:</w:t>
      </w:r>
    </w:p>
    <w:p w:rsidR="00D1718B" w:rsidRPr="00D1718B" w:rsidRDefault="000C718E" w:rsidP="000C718E">
      <w:pPr>
        <w:ind w:firstLine="709"/>
        <w:jc w:val="both"/>
      </w:pPr>
      <w:proofErr w:type="gramStart"/>
      <w:r>
        <w:t xml:space="preserve">- </w:t>
      </w:r>
      <w:r w:rsidR="00D1718B" w:rsidRPr="00D1718B">
        <w:t>дата вынесения постановления; фамилия, инициалы, должность лица, уполномоче</w:t>
      </w:r>
      <w:r w:rsidR="00D1718B" w:rsidRPr="00D1718B">
        <w:t>н</w:t>
      </w:r>
      <w:r w:rsidR="00D1718B" w:rsidRPr="00D1718B">
        <w:t>ного совершать нотариальные действия, наименование местной администрации поселения; фамилия, имя, отчество (последнее - при наличии) гражданина, обратившегося за соверш</w:t>
      </w:r>
      <w:r w:rsidR="00D1718B" w:rsidRPr="00D1718B">
        <w:t>е</w:t>
      </w:r>
      <w:r w:rsidR="00D1718B" w:rsidRPr="00D1718B">
        <w:t>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</w:t>
      </w:r>
      <w:proofErr w:type="gramEnd"/>
    </w:p>
    <w:p w:rsidR="00D1718B" w:rsidRPr="00D1718B" w:rsidRDefault="000C718E" w:rsidP="000C718E">
      <w:pPr>
        <w:ind w:firstLine="709"/>
        <w:jc w:val="both"/>
      </w:pPr>
      <w:r>
        <w:t xml:space="preserve">- </w:t>
      </w:r>
      <w:r w:rsidR="00D1718B" w:rsidRPr="00D1718B">
        <w:t xml:space="preserve">нотариальное действие, о совершении которого просил </w:t>
      </w:r>
      <w:proofErr w:type="gramStart"/>
      <w:r w:rsidR="00D1718B" w:rsidRPr="00D1718B">
        <w:t>обратившийся</w:t>
      </w:r>
      <w:proofErr w:type="gramEnd"/>
      <w:r w:rsidR="00D1718B" w:rsidRPr="00D1718B">
        <w:t>;</w:t>
      </w:r>
    </w:p>
    <w:p w:rsidR="00D1718B" w:rsidRPr="00D1718B" w:rsidRDefault="000C718E" w:rsidP="000C718E">
      <w:pPr>
        <w:ind w:firstLine="709"/>
        <w:jc w:val="both"/>
      </w:pPr>
      <w:r>
        <w:t xml:space="preserve">- </w:t>
      </w:r>
      <w:r w:rsidR="00D1718B" w:rsidRPr="00D1718B">
        <w:t>основание отказа со ссылкой на действующее законодательство;</w:t>
      </w:r>
    </w:p>
    <w:p w:rsidR="00D1718B" w:rsidRPr="00D1718B" w:rsidRDefault="000C718E" w:rsidP="000C718E">
      <w:pPr>
        <w:ind w:firstLine="709"/>
        <w:jc w:val="both"/>
      </w:pPr>
      <w:r>
        <w:t xml:space="preserve">- </w:t>
      </w:r>
      <w:r w:rsidR="00D1718B" w:rsidRPr="00D1718B">
        <w:t>порядок и сроки обжалования отказа.</w:t>
      </w:r>
    </w:p>
    <w:p w:rsidR="00D1718B" w:rsidRPr="00D1718B" w:rsidRDefault="00D1718B" w:rsidP="000C718E">
      <w:pPr>
        <w:ind w:firstLine="709"/>
        <w:jc w:val="both"/>
      </w:pPr>
      <w:r w:rsidRPr="00D1718B">
        <w:t>Постановление составляется в двух подлинных экземплярах, каждый экземпляр по</w:t>
      </w:r>
      <w:r w:rsidRPr="00D1718B">
        <w:t>д</w:t>
      </w:r>
      <w:r w:rsidRPr="00D1718B">
        <w:t>писывается должностным лицом Администрации с приложением оттиска печати Админис</w:t>
      </w:r>
      <w:r w:rsidRPr="00D1718B">
        <w:t>т</w:t>
      </w:r>
      <w:r w:rsidRPr="00D1718B">
        <w:t>рации для совершения нотариальных действий. Постановление регистрируется в книге исх</w:t>
      </w:r>
      <w:r w:rsidRPr="00D1718B">
        <w:t>о</w:t>
      </w:r>
      <w:r w:rsidRPr="00D1718B">
        <w:t>дящей корреспонденции.</w:t>
      </w:r>
    </w:p>
    <w:p w:rsidR="00D1718B" w:rsidRPr="00D1718B" w:rsidRDefault="00D1718B" w:rsidP="000C718E">
      <w:pPr>
        <w:ind w:firstLine="709"/>
        <w:jc w:val="both"/>
      </w:pPr>
      <w:r w:rsidRPr="00D1718B">
        <w:t>Постановление об отказе вручается лицу, которому отказано в совершении нотар</w:t>
      </w:r>
      <w:r w:rsidRPr="00D1718B">
        <w:t>и</w:t>
      </w:r>
      <w:r w:rsidRPr="00D1718B">
        <w:t>ального действия, или направляется ему посредством почтовой связи.</w:t>
      </w:r>
    </w:p>
    <w:p w:rsidR="00D1718B" w:rsidRPr="00D1718B" w:rsidRDefault="00D1718B" w:rsidP="000C718E">
      <w:pPr>
        <w:ind w:firstLine="709"/>
        <w:jc w:val="both"/>
      </w:pPr>
      <w:r w:rsidRPr="00D1718B">
        <w:t>При вручении лицу, которому отказано в совершении нотариального действия, пост</w:t>
      </w:r>
      <w:r w:rsidRPr="00D1718B">
        <w:t>а</w:t>
      </w:r>
      <w:r w:rsidRPr="00D1718B">
        <w:t>новления об отказе указанное лицо на экземпляре постановления, хранящемся в делах адм</w:t>
      </w:r>
      <w:r w:rsidRPr="00D1718B">
        <w:t>и</w:t>
      </w:r>
      <w:r w:rsidRPr="00D1718B">
        <w:t>нистрации поселения, расписывается в получении постановления и ставит дату вручения.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6.3.9. Должностные лица Администрации не вправе совершать нотариальные дейс</w:t>
      </w:r>
      <w:r w:rsidRPr="00D1718B">
        <w:t>т</w:t>
      </w:r>
      <w:r w:rsidRPr="00D1718B">
        <w:t>вия на свое имя и от своего имени, на имя и от имени своих супругов, их и своих близких родственников (родителей, детей, внуков).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6.3.10. Должностные лица Администрации, обнаружив при совершении нотариальн</w:t>
      </w:r>
      <w:r w:rsidRPr="00D1718B">
        <w:t>о</w:t>
      </w:r>
      <w:r w:rsidRPr="00D1718B">
        <w:t>го действия (рассмотрении обращения о его совершении) действия (бездействия), содерж</w:t>
      </w:r>
      <w:r w:rsidRPr="00D1718B">
        <w:t>а</w:t>
      </w:r>
      <w:r w:rsidRPr="00D1718B">
        <w:t>щие признаки преступления, административного либо иного правонарушения, направляют информацию об этом в государственный орган, уполномоченный принимать решения по с</w:t>
      </w:r>
      <w:r w:rsidRPr="00D1718B">
        <w:t>о</w:t>
      </w:r>
      <w:r w:rsidRPr="00D1718B">
        <w:t>общениям о соответствующих действиях (бездействиях).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6.3.11. Все нотариальные действия, совершаемые должностными лицами Админис</w:t>
      </w:r>
      <w:r w:rsidRPr="00D1718B">
        <w:t>т</w:t>
      </w:r>
      <w:r w:rsidRPr="00D1718B">
        <w:t>рации, регистрируются в реестре для регистрации нотариальных действий, форма которого утверждена Приказом Министерства юстиции Российской Федерации от 10.04.2002</w:t>
      </w:r>
      <w:r w:rsidR="006E461B">
        <w:t>г.</w:t>
      </w:r>
      <w:r w:rsidRPr="00D1718B">
        <w:t xml:space="preserve">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Каждому нотариальному действию присваивается отдельный порядковый номер. Н</w:t>
      </w:r>
      <w:r w:rsidRPr="00D1718B">
        <w:t>о</w:t>
      </w:r>
      <w:r w:rsidRPr="00D1718B">
        <w:t>мер, под которым нотариальное действие зарегистрировано в реестре, указывается в выд</w:t>
      </w:r>
      <w:r w:rsidRPr="00D1718B">
        <w:t>а</w:t>
      </w:r>
      <w:r w:rsidRPr="00D1718B">
        <w:t>ваемых должностным лицом Администрации документах и в удостоверительных надписях.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Реестры должны быть прошнурованы, листы их пронумерованы. Запись о количестве листов должна быть заверена подписью главы Администрации с оттиском печати Админис</w:t>
      </w:r>
      <w:r w:rsidRPr="00D1718B">
        <w:t>т</w:t>
      </w:r>
      <w:r w:rsidRPr="00D1718B">
        <w:t>рации.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 xml:space="preserve">Регистрация нотариального действия в реестре производится должностным лицом Администрации чернилами (шариковой ручкой) черного, синего или фиолетового цвета и только после того, как удостоверительная надпись или выдаваемый документ им подписаны. Запись карандашом и подчистки в реестре не допускаются. </w:t>
      </w:r>
    </w:p>
    <w:p w:rsidR="00D1718B" w:rsidRPr="00D1718B" w:rsidRDefault="00D1718B" w:rsidP="000C718E">
      <w:pPr>
        <w:ind w:firstLine="709"/>
        <w:jc w:val="both"/>
        <w:outlineLvl w:val="1"/>
      </w:pPr>
      <w:r w:rsidRPr="00D1718B">
        <w:t>6.3.12. Нотариальные действия совершаются в помещении Администрации. Нотар</w:t>
      </w:r>
      <w:r w:rsidRPr="00D1718B">
        <w:t>и</w:t>
      </w:r>
      <w:r w:rsidRPr="00D1718B">
        <w:t>альные действия могут быть совершены вне помещения Администрации в исключительных случаях - если граждане, для которых они совершаются, в связи с тяжелой болезнью, инв</w:t>
      </w:r>
      <w:r w:rsidRPr="00D1718B">
        <w:t>а</w:t>
      </w:r>
      <w:r w:rsidRPr="00D1718B">
        <w:lastRenderedPageBreak/>
        <w:t>лидностью или по другой уважительной причине не могут явиться в помещение Админис</w:t>
      </w:r>
      <w:r w:rsidRPr="00D1718B">
        <w:t>т</w:t>
      </w:r>
      <w:r w:rsidRPr="00D1718B">
        <w:t>рации.  Если нотариальные действия совершаются вне помещения Администрации, то в уд</w:t>
      </w:r>
      <w:r w:rsidRPr="00D1718B">
        <w:t>о</w:t>
      </w:r>
      <w:r w:rsidRPr="00D1718B">
        <w:t>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адреса.</w:t>
      </w:r>
    </w:p>
    <w:p w:rsidR="00D1718B" w:rsidRPr="00D1718B" w:rsidRDefault="00D1718B" w:rsidP="00D1718B">
      <w:pPr>
        <w:ind w:firstLine="539"/>
        <w:jc w:val="both"/>
        <w:outlineLvl w:val="1"/>
      </w:pPr>
    </w:p>
    <w:p w:rsidR="00D1718B" w:rsidRPr="00D1718B" w:rsidRDefault="00D1718B" w:rsidP="000C718E">
      <w:pPr>
        <w:ind w:firstLine="283"/>
        <w:jc w:val="center"/>
      </w:pPr>
      <w:r w:rsidRPr="00D1718B">
        <w:t>_________________</w:t>
      </w:r>
    </w:p>
    <w:p w:rsidR="00A53294" w:rsidRDefault="00A53294" w:rsidP="00D1718B">
      <w:pPr>
        <w:keepNext/>
        <w:keepLines/>
        <w:jc w:val="center"/>
        <w:outlineLvl w:val="0"/>
        <w:rPr>
          <w:sz w:val="28"/>
          <w:szCs w:val="28"/>
        </w:rPr>
      </w:pPr>
    </w:p>
    <w:sectPr w:rsidR="00A53294" w:rsidSect="00D1718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01D5855"/>
    <w:multiLevelType w:val="multilevel"/>
    <w:tmpl w:val="FD8C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646C2"/>
    <w:multiLevelType w:val="multilevel"/>
    <w:tmpl w:val="C5307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D97D01"/>
    <w:multiLevelType w:val="multilevel"/>
    <w:tmpl w:val="D4AA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F2EF8"/>
    <w:multiLevelType w:val="multilevel"/>
    <w:tmpl w:val="719007D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31"/>
        </w:tabs>
        <w:ind w:left="203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24"/>
        </w:tabs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12"/>
        </w:tabs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48"/>
        </w:tabs>
        <w:ind w:left="9348" w:hanging="1800"/>
      </w:pPr>
      <w:rPr>
        <w:rFonts w:hint="default"/>
      </w:rPr>
    </w:lvl>
  </w:abstractNum>
  <w:abstractNum w:abstractNumId="5">
    <w:nsid w:val="461D0955"/>
    <w:multiLevelType w:val="hybridMultilevel"/>
    <w:tmpl w:val="EA06A832"/>
    <w:lvl w:ilvl="0" w:tplc="E59E5D26">
      <w:start w:val="1"/>
      <w:numFmt w:val="decimal"/>
      <w:lvlText w:val="%1."/>
      <w:lvlJc w:val="left"/>
      <w:pPr>
        <w:ind w:left="182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E34019"/>
    <w:multiLevelType w:val="hybridMultilevel"/>
    <w:tmpl w:val="6CE2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32"/>
    <w:rsid w:val="000A2ABA"/>
    <w:rsid w:val="000A48B9"/>
    <w:rsid w:val="000B774E"/>
    <w:rsid w:val="000C718E"/>
    <w:rsid w:val="000C7F78"/>
    <w:rsid w:val="000D1DBA"/>
    <w:rsid w:val="0010514B"/>
    <w:rsid w:val="00117243"/>
    <w:rsid w:val="001F65A7"/>
    <w:rsid w:val="00220B02"/>
    <w:rsid w:val="00222C59"/>
    <w:rsid w:val="00233132"/>
    <w:rsid w:val="002421BA"/>
    <w:rsid w:val="00251648"/>
    <w:rsid w:val="0025733B"/>
    <w:rsid w:val="00295993"/>
    <w:rsid w:val="002B2FEB"/>
    <w:rsid w:val="003138F3"/>
    <w:rsid w:val="003414C0"/>
    <w:rsid w:val="003559AB"/>
    <w:rsid w:val="0036265F"/>
    <w:rsid w:val="003818AC"/>
    <w:rsid w:val="003848BD"/>
    <w:rsid w:val="003957CC"/>
    <w:rsid w:val="003A4723"/>
    <w:rsid w:val="003C59FF"/>
    <w:rsid w:val="00421D38"/>
    <w:rsid w:val="00423616"/>
    <w:rsid w:val="00456AA5"/>
    <w:rsid w:val="00465A3B"/>
    <w:rsid w:val="004E206E"/>
    <w:rsid w:val="00502919"/>
    <w:rsid w:val="00534F7C"/>
    <w:rsid w:val="00586619"/>
    <w:rsid w:val="005A5154"/>
    <w:rsid w:val="005D08AE"/>
    <w:rsid w:val="005D2760"/>
    <w:rsid w:val="005E332A"/>
    <w:rsid w:val="005E4A42"/>
    <w:rsid w:val="005F29C4"/>
    <w:rsid w:val="00602EC8"/>
    <w:rsid w:val="00603721"/>
    <w:rsid w:val="006163BB"/>
    <w:rsid w:val="00616924"/>
    <w:rsid w:val="00617F49"/>
    <w:rsid w:val="0063046D"/>
    <w:rsid w:val="0064094A"/>
    <w:rsid w:val="00644E7A"/>
    <w:rsid w:val="006969D4"/>
    <w:rsid w:val="006A3682"/>
    <w:rsid w:val="006B7EDF"/>
    <w:rsid w:val="006E461B"/>
    <w:rsid w:val="0070053B"/>
    <w:rsid w:val="00741457"/>
    <w:rsid w:val="00760E63"/>
    <w:rsid w:val="00772524"/>
    <w:rsid w:val="00773002"/>
    <w:rsid w:val="00794A0C"/>
    <w:rsid w:val="007B1665"/>
    <w:rsid w:val="007B4B1D"/>
    <w:rsid w:val="007E43F7"/>
    <w:rsid w:val="00800BA0"/>
    <w:rsid w:val="00813032"/>
    <w:rsid w:val="00825973"/>
    <w:rsid w:val="008443DA"/>
    <w:rsid w:val="00845922"/>
    <w:rsid w:val="008468BC"/>
    <w:rsid w:val="00872084"/>
    <w:rsid w:val="00872AC6"/>
    <w:rsid w:val="008813F1"/>
    <w:rsid w:val="00882F41"/>
    <w:rsid w:val="0089246B"/>
    <w:rsid w:val="008B55FD"/>
    <w:rsid w:val="008B6341"/>
    <w:rsid w:val="009001A2"/>
    <w:rsid w:val="0090382A"/>
    <w:rsid w:val="009041CE"/>
    <w:rsid w:val="00942AC9"/>
    <w:rsid w:val="00953ABA"/>
    <w:rsid w:val="009661F7"/>
    <w:rsid w:val="00990B50"/>
    <w:rsid w:val="00990F38"/>
    <w:rsid w:val="009A04CC"/>
    <w:rsid w:val="009B0845"/>
    <w:rsid w:val="009D0C10"/>
    <w:rsid w:val="00A43B76"/>
    <w:rsid w:val="00A44233"/>
    <w:rsid w:val="00A53294"/>
    <w:rsid w:val="00A6317E"/>
    <w:rsid w:val="00A82464"/>
    <w:rsid w:val="00A848F7"/>
    <w:rsid w:val="00A905F6"/>
    <w:rsid w:val="00AD4B4C"/>
    <w:rsid w:val="00AF55F2"/>
    <w:rsid w:val="00B07D91"/>
    <w:rsid w:val="00B4414B"/>
    <w:rsid w:val="00B84854"/>
    <w:rsid w:val="00B95A2E"/>
    <w:rsid w:val="00BA78A0"/>
    <w:rsid w:val="00C17D1B"/>
    <w:rsid w:val="00C20499"/>
    <w:rsid w:val="00C32AAD"/>
    <w:rsid w:val="00C50BBF"/>
    <w:rsid w:val="00C84127"/>
    <w:rsid w:val="00CA4285"/>
    <w:rsid w:val="00CE3085"/>
    <w:rsid w:val="00D1047D"/>
    <w:rsid w:val="00D155C0"/>
    <w:rsid w:val="00D1718B"/>
    <w:rsid w:val="00D35045"/>
    <w:rsid w:val="00D51C77"/>
    <w:rsid w:val="00D51D1A"/>
    <w:rsid w:val="00D804C4"/>
    <w:rsid w:val="00DC321E"/>
    <w:rsid w:val="00DE53C9"/>
    <w:rsid w:val="00E1022E"/>
    <w:rsid w:val="00E62EFB"/>
    <w:rsid w:val="00EB5350"/>
    <w:rsid w:val="00EE1788"/>
    <w:rsid w:val="00F00DBB"/>
    <w:rsid w:val="00F01D92"/>
    <w:rsid w:val="00F079FE"/>
    <w:rsid w:val="00F54C76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7D91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42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42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442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C32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5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07D91"/>
    <w:rPr>
      <w:b/>
      <w:bCs/>
      <w:sz w:val="44"/>
      <w:szCs w:val="24"/>
    </w:rPr>
  </w:style>
  <w:style w:type="paragraph" w:styleId="a4">
    <w:name w:val="Title"/>
    <w:basedOn w:val="a"/>
    <w:link w:val="a5"/>
    <w:qFormat/>
    <w:rsid w:val="00B07D9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07D91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70053B"/>
    <w:pPr>
      <w:ind w:left="720"/>
      <w:contextualSpacing/>
    </w:pPr>
    <w:rPr>
      <w:sz w:val="26"/>
      <w:szCs w:val="26"/>
    </w:rPr>
  </w:style>
  <w:style w:type="character" w:styleId="a7">
    <w:name w:val="Hyperlink"/>
    <w:basedOn w:val="a0"/>
    <w:rsid w:val="00617F49"/>
    <w:rPr>
      <w:color w:val="0000FF"/>
      <w:u w:val="single"/>
    </w:rPr>
  </w:style>
  <w:style w:type="character" w:customStyle="1" w:styleId="21">
    <w:name w:val="Основной текст (2)_"/>
    <w:basedOn w:val="a0"/>
    <w:rsid w:val="00362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lang w:val="en-US"/>
    </w:rPr>
  </w:style>
  <w:style w:type="character" w:customStyle="1" w:styleId="2-1pt">
    <w:name w:val="Основной текст (2) + Интервал -1 pt"/>
    <w:basedOn w:val="21"/>
    <w:rsid w:val="0036265F"/>
    <w:rPr>
      <w:spacing w:val="-20"/>
    </w:rPr>
  </w:style>
  <w:style w:type="character" w:customStyle="1" w:styleId="a8">
    <w:name w:val="Основной текст_"/>
    <w:basedOn w:val="a0"/>
    <w:link w:val="3"/>
    <w:rsid w:val="0036265F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rsid w:val="0036265F"/>
  </w:style>
  <w:style w:type="character" w:customStyle="1" w:styleId="22">
    <w:name w:val="Основной текст2"/>
    <w:basedOn w:val="a8"/>
    <w:rsid w:val="0036265F"/>
    <w:rPr>
      <w:strike/>
      <w:lang w:val="en-US"/>
    </w:rPr>
  </w:style>
  <w:style w:type="character" w:customStyle="1" w:styleId="23">
    <w:name w:val="Основной текст (2)"/>
    <w:basedOn w:val="21"/>
    <w:rsid w:val="0036265F"/>
  </w:style>
  <w:style w:type="paragraph" w:customStyle="1" w:styleId="3">
    <w:name w:val="Основной текст3"/>
    <w:basedOn w:val="a"/>
    <w:link w:val="a8"/>
    <w:rsid w:val="0036265F"/>
    <w:pPr>
      <w:shd w:val="clear" w:color="auto" w:fill="FFFFFF"/>
      <w:spacing w:before="18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207;fld=134;dst=100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0207;fld=134;dst=100118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ОМСУКЧАНСКОГО РАЙОНА</vt:lpstr>
    </vt:vector>
  </TitlesOfParts>
  <Company>Finotdel</Company>
  <LinksUpToDate>false</LinksUpToDate>
  <CharactersWithSpaces>20186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consultantplus://offline/ref=D6E5649E4447EC4FC25CA930CA1A2A489846589EF21BEEC4E2508095AFo3J3B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ОМСУКЧАНСКОГО РАЙОНА</dc:title>
  <dc:creator>User</dc:creator>
  <cp:lastModifiedBy>TyschenkoUV</cp:lastModifiedBy>
  <cp:revision>31</cp:revision>
  <cp:lastPrinted>2015-01-20T00:39:00Z</cp:lastPrinted>
  <dcterms:created xsi:type="dcterms:W3CDTF">2014-12-25T02:47:00Z</dcterms:created>
  <dcterms:modified xsi:type="dcterms:W3CDTF">2015-01-20T00:55:00Z</dcterms:modified>
</cp:coreProperties>
</file>