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4" w:rsidRPr="003063B7" w:rsidRDefault="00AD2824" w:rsidP="00AD282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D2824" w:rsidRPr="003063B7" w:rsidRDefault="00AD2824" w:rsidP="00AD2824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AD2824" w:rsidRPr="003063B7" w:rsidRDefault="00AD2824" w:rsidP="00AD2824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AD2824" w:rsidRPr="003063B7" w:rsidRDefault="00AD2824" w:rsidP="00AD2824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AD2824" w:rsidRPr="003063B7" w:rsidRDefault="00AD2824" w:rsidP="00AD2824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D2824" w:rsidRPr="003063B7" w:rsidRDefault="00AD2824" w:rsidP="00AD2824">
      <w:pPr>
        <w:jc w:val="center"/>
        <w:rPr>
          <w:rFonts w:ascii="Times New Roman" w:hAnsi="Times New Roman"/>
          <w:sz w:val="16"/>
          <w:szCs w:val="16"/>
        </w:rPr>
      </w:pPr>
    </w:p>
    <w:p w:rsidR="00AD2824" w:rsidRPr="00AD2824" w:rsidRDefault="00AD2824" w:rsidP="00AD2824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ПРОЕКТ </w:t>
      </w:r>
      <w:r w:rsidRPr="00AD2824">
        <w:rPr>
          <w:rFonts w:ascii="Times New Roman" w:hAnsi="Times New Roman"/>
          <w:bCs/>
          <w:sz w:val="44"/>
          <w:szCs w:val="44"/>
        </w:rPr>
        <w:t>ПОСТАНОВЛЕНИ</w:t>
      </w:r>
      <w:r>
        <w:rPr>
          <w:rFonts w:ascii="Times New Roman" w:hAnsi="Times New Roman"/>
          <w:bCs/>
          <w:sz w:val="44"/>
          <w:szCs w:val="44"/>
        </w:rPr>
        <w:t>Я</w:t>
      </w:r>
    </w:p>
    <w:p w:rsidR="00AD2824" w:rsidRPr="003063B7" w:rsidRDefault="00AD2824" w:rsidP="00AD2824">
      <w:pPr>
        <w:rPr>
          <w:rFonts w:ascii="Times New Roman" w:hAnsi="Times New Roman"/>
          <w:sz w:val="28"/>
          <w:szCs w:val="28"/>
        </w:rPr>
      </w:pPr>
    </w:p>
    <w:p w:rsidR="00AD2824" w:rsidRPr="00B21EF2" w:rsidRDefault="00AD2824" w:rsidP="00AD2824">
      <w:pPr>
        <w:rPr>
          <w:rFonts w:ascii="Times New Roman" w:hAnsi="Times New Roman"/>
          <w:sz w:val="28"/>
          <w:szCs w:val="16"/>
        </w:rPr>
      </w:pPr>
    </w:p>
    <w:p w:rsidR="00AD2824" w:rsidRPr="003063B7" w:rsidRDefault="00AD2824" w:rsidP="00AD2824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2022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2824" w:rsidRPr="003063B7" w:rsidRDefault="00AD2824" w:rsidP="00AD2824">
      <w:pPr>
        <w:rPr>
          <w:rFonts w:ascii="Times New Roman" w:hAnsi="Times New Roman"/>
          <w:sz w:val="4"/>
          <w:szCs w:val="6"/>
        </w:rPr>
      </w:pPr>
    </w:p>
    <w:p w:rsidR="00AD2824" w:rsidRPr="003063B7" w:rsidRDefault="00AD2824" w:rsidP="00AD2824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47297" w:rsidRPr="002108BF" w:rsidRDefault="00491930" w:rsidP="00272510">
      <w:pPr>
        <w:pStyle w:val="ConsPlusTitle"/>
        <w:tabs>
          <w:tab w:val="left" w:pos="4111"/>
          <w:tab w:val="left" w:pos="4820"/>
          <w:tab w:val="left" w:pos="5245"/>
        </w:tabs>
        <w:ind w:right="459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</w:t>
      </w:r>
      <w:r w:rsidR="00A25C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регламента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мельного участка, находящегося в 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ударственной или 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со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ственности, </w:t>
      </w:r>
      <w:r w:rsidR="002725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гражданину или юридич</w:t>
      </w:r>
      <w:r w:rsidR="002725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2725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скому лицу 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собственность беспла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родского округа</w:t>
      </w:r>
      <w:r w:rsidR="002725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526CE" w:rsidRPr="002108BF" w:rsidRDefault="00E526CE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2824" w:rsidRPr="002108BF" w:rsidRDefault="00AD2824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51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20.07.2021 № 1228 «</w:t>
      </w:r>
      <w:r w:rsidR="00272510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</w:t>
      </w:r>
      <w:r w:rsidR="00272510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2510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предоставления государственных услуг, о внесении изменений в н</w:t>
      </w:r>
      <w:r w:rsidR="00272510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2510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которые акты Правительства Российской Федерации и признании утрати</w:t>
      </w:r>
      <w:r w:rsidR="00272510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2510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шими силу некоторых актов и отдельных положений актов Правительства Российской Феде</w:t>
      </w:r>
      <w:r w:rsidR="00272510">
        <w:rPr>
          <w:rFonts w:ascii="Times New Roman" w:hAnsi="Times New Roman" w:cs="Times New Roman"/>
          <w:color w:val="000000" w:themeColor="text1"/>
          <w:sz w:val="28"/>
          <w:szCs w:val="28"/>
        </w:rPr>
        <w:t>рации»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Предоставление земельного участка, находящегося в 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дарственной или 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муниципальной собственности, </w:t>
      </w:r>
      <w:r w:rsidR="002725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гражданину или юридич</w:t>
      </w:r>
      <w:r w:rsidR="002725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2725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скому лицу 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собственность бесплатно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Омсукчанского г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родского округа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272510" w:rsidRDefault="0027251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2510" w:rsidRDefault="00272510" w:rsidP="0027251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2.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утратившими силу постановления администрации Омсу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городского округа:</w:t>
      </w:r>
    </w:p>
    <w:p w:rsidR="00272510" w:rsidRDefault="00272510" w:rsidP="0027251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25.03.2022 № 183 ««Об утверждении административного регламе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 предоставления </w:t>
      </w:r>
      <w:r w:rsidR="00744EA4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услуги «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земельного участка, находящегося в государственной или муниципальной собственн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сти, в собственность бесплатно</w:t>
      </w:r>
      <w:r w:rsidR="00744EA4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Омсукчанского городского округа»;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72510" w:rsidRPr="002108BF" w:rsidRDefault="0027251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- от 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15.04.2022 № 230 «О внесении изменений в постановление адм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от 25.03.2022 № 183 «Об утверждении административного регламента предоставления </w:t>
      </w:r>
      <w:r w:rsidR="00744EA4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услуги «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земельного участка, находящегося в государстве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или муниципальной собственности, в собственность бесплатно</w:t>
      </w:r>
      <w:r w:rsidR="00744EA4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ритории Омсукчанского городского округа».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27251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="00491930"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27251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D53025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главы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И.В. Анисимова</w:t>
      </w: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FB4E99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491930" w:rsidRPr="002108BF" w:rsidRDefault="00272510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272510" w:rsidRDefault="00C856D9" w:rsidP="00E526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  <w:r w:rsidR="00E526CE" w:rsidRPr="00E526CE">
        <w:rPr>
          <w:rFonts w:ascii="Times New Roman" w:hAnsi="Times New Roman" w:cs="Times New Roman"/>
          <w:color w:val="000000" w:themeColor="text1"/>
          <w:szCs w:val="22"/>
        </w:rPr>
        <w:t xml:space="preserve">«ПРЕДОСТАВЛЕНИЕ </w:t>
      </w:r>
    </w:p>
    <w:p w:rsidR="00272510" w:rsidRDefault="00E526CE" w:rsidP="00FB4E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526CE">
        <w:rPr>
          <w:rFonts w:ascii="Times New Roman" w:hAnsi="Times New Roman" w:cs="Times New Roman"/>
          <w:color w:val="000000" w:themeColor="text1"/>
          <w:szCs w:val="22"/>
        </w:rPr>
        <w:t xml:space="preserve">ЗЕМЕЛЬНОГО УЧАСТКА, НАХОДЯЩЕГОСЯ В </w:t>
      </w:r>
      <w:r w:rsidR="00FB4E99">
        <w:rPr>
          <w:rFonts w:ascii="Times New Roman" w:hAnsi="Times New Roman" w:cs="Times New Roman"/>
          <w:color w:val="000000" w:themeColor="text1"/>
          <w:szCs w:val="22"/>
        </w:rPr>
        <w:t xml:space="preserve">ГОСУДАРСТВЕННОЙ </w:t>
      </w:r>
    </w:p>
    <w:p w:rsidR="00272510" w:rsidRDefault="00FB4E99" w:rsidP="00E526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ИЛИ </w:t>
      </w:r>
      <w:r w:rsidR="00E526CE" w:rsidRPr="00E526CE">
        <w:rPr>
          <w:rFonts w:ascii="Times New Roman" w:hAnsi="Times New Roman" w:cs="Times New Roman"/>
          <w:color w:val="000000" w:themeColor="text1"/>
          <w:szCs w:val="22"/>
        </w:rPr>
        <w:t xml:space="preserve">МУНИЦИПАЛЬНОЙ СОБСТВЕННОСТИ, </w:t>
      </w:r>
      <w:r w:rsidR="00272510">
        <w:rPr>
          <w:rFonts w:ascii="Times New Roman" w:hAnsi="Times New Roman" w:cs="Times New Roman"/>
          <w:color w:val="000000" w:themeColor="text1"/>
          <w:szCs w:val="22"/>
        </w:rPr>
        <w:t xml:space="preserve">ГРАЖДАНИНУ ИЛИ </w:t>
      </w:r>
    </w:p>
    <w:p w:rsidR="00272510" w:rsidRDefault="00272510" w:rsidP="00E526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ЮРИДИЧЕСКОМУ ЛИЦУ В СОБСТВЕННОСТЬ </w:t>
      </w:r>
      <w:r w:rsidR="00FB4E99">
        <w:rPr>
          <w:rFonts w:ascii="Times New Roman" w:hAnsi="Times New Roman" w:cs="Times New Roman"/>
          <w:color w:val="000000" w:themeColor="text1"/>
          <w:szCs w:val="22"/>
        </w:rPr>
        <w:t>БЕСПЛАТНО</w:t>
      </w:r>
      <w:r w:rsidR="00E526CE" w:rsidRPr="00E526CE">
        <w:rPr>
          <w:rFonts w:ascii="Times New Roman" w:hAnsi="Times New Roman" w:cs="Times New Roman"/>
          <w:color w:val="000000" w:themeColor="text1"/>
          <w:szCs w:val="22"/>
        </w:rPr>
        <w:t>»</w:t>
      </w:r>
      <w:r w:rsidR="00FB4E9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747297" w:rsidRPr="00E526CE" w:rsidRDefault="00747297" w:rsidP="00E526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НА ТЕРРИТОРИИ ОМСУКЧАНСКОГО ГОРОДСКОГО ОКРУГА</w:t>
      </w:r>
    </w:p>
    <w:p w:rsidR="00C856D9" w:rsidRDefault="00C856D9" w:rsidP="001316B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591F" w:rsidRPr="00E526CE" w:rsidRDefault="0083591F" w:rsidP="001316B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72510" w:rsidRPr="00035A99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I. Общие положения</w:t>
      </w:r>
    </w:p>
    <w:p w:rsid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1.1. Административный регламент предоставления муниципальной услуги «Предоставл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земельного участка, находящегося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государственной или муниципальной собственности, гражданину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юридическому лицу в собственность бесплатно» разработан в целях повышения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качества 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 стандарт, сроки и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следовательность действий (административных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процедур) при осуществлении полномочий по предоставлению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государственной или муниципальной со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собственность бесплатно на территории Омсукчанского городского округа.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Возможные цели обращения: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предоставление земельного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собственности, в собственность бесплатно.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Административный регламент не применяется в случаях,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требуется обр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 земельного участка или уточнение его границ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Федеральным законом от 13 июля 2015 г. № 218-ФЗ «О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недвижимости».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земельного участка, находящегося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собственности, в собственность бесплатно по основаниям,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подпунктах 6 и 7 статьи 39.5 Земельного кодекса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настоящий Административный регламент применяется в части,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противоречащей закону субъекта Российской Федерации.</w:t>
      </w:r>
    </w:p>
    <w:p w:rsid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Круг Заявителей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 Заявителями на получение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являются (далее при совместном упоминании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Заявители) являются физические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лица, юридические лица и индивидуальные пре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приниматели.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предоставления заявителю </w:t>
      </w:r>
      <w:r w:rsidR="00035A99"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4A3F7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соответствии с вариантом предоставления муниципальной услуги, 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соответствующим признакам заявителя,</w:t>
      </w:r>
      <w:r w:rsidR="004A3F7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определенным в результате 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анкетирования, проводимого органом,</w:t>
      </w:r>
      <w:r w:rsidR="004A3F7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предоставляющим услугу </w:t>
      </w:r>
    </w:p>
    <w:p w:rsidR="0079121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(далее </w:t>
      </w:r>
      <w:r w:rsid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профилирование), а также результата, </w:t>
      </w: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</w:t>
      </w:r>
      <w:r w:rsid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предоставлением которого обратился заявитель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должна быть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в соответствии с вар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антом предоставления муниципальной услуги (далее – вариант).</w:t>
      </w:r>
    </w:p>
    <w:p w:rsidR="00272510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1.5. Вариант, в соответствии с которым заявителю будет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услуга, определяется в соответствии с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регламентом, исходя из признаков Заявителя (принадлежащего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ему объекта) и показателей таких признаков (перечень признаков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(принадлежащих им объектов), а также комбинации значений признаков,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каждая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соответствует одному варианту предоставления муниципальной услуги прив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ден в Приложении № 1 к настоящему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Административному регламенту.</w:t>
      </w:r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72510" w:rsidRPr="00035A99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II. Стандарт предоставления </w:t>
      </w:r>
      <w:r w:rsidR="00035A99"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35A99" w:rsidRDefault="00035A99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Наименование </w:t>
      </w:r>
      <w:r w:rsidR="00035A99"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«Предоставление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находящегося в госуда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ственной или муниципальной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гражданину или юридическому лицу в собстве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бесплатно».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035A99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72510" w:rsidRPr="00035A99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Наименование органа предоставляющего </w:t>
      </w:r>
      <w:r w:rsid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муниципальную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услугу</w:t>
      </w:r>
    </w:p>
    <w:p w:rsid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A99" w:rsidRPr="00D73D25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Уполномоченным органом –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2.3.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взаимодействует с: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2.3.1. Федеральной налоговой службой в части получения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Единого госуда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ственного реестра юридических лиц, сведений из Единого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государственного реестра индивид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альных предпринимателей;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2.3.2. Федеральной службой государственной регистрации, кадастра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недвижимости;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2.3.3. Иными органами государственной власти, органами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власти, орг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нами местного самоуправления, уполномоченными на предоставление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указанных в пункте 2.12 настоящего Административного регламента.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2.4.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могут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принимать участие многофункци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нальные центры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(далее – МФЦ) при наличии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соответствующего соглашения о взаимодействии между МФЦ и Уполномоченным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ном, заключенным в соответствии с постановлением Правительства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от 27 сентября 2011 г. № 797 (далее – Соглашение о взаимодействии).</w:t>
      </w:r>
      <w:r w:rsidR="00A86E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МФЦ, в которых подается зая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о предоставлении муниципальной услуги, не могут принять решение об отказе в приеме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и</w:t>
      </w:r>
      <w:r w:rsidR="00A86E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 и (или) информации, необходимых для ее предоставления.</w:t>
      </w:r>
    </w:p>
    <w:p w:rsidR="00A86E11" w:rsidRDefault="00A86E11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Результат предоставления </w:t>
      </w:r>
      <w:r w:rsidR="00035A99"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A86E11" w:rsidRDefault="0079121D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A86E1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2.5. В соответствии с вариантами, приведенными в пункте 3.7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регламента,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являются:</w:t>
      </w:r>
    </w:p>
    <w:p w:rsidR="00272510" w:rsidRPr="00035A99" w:rsidRDefault="00A86E1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2.5.1. 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ешение о предоставлении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государственной или муниципальной собственности, в собственность бесплатно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постановления администрации Омсукчанского городского округа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 Приложению № 2 к настоящему Административному регламенту;</w:t>
      </w:r>
    </w:p>
    <w:p w:rsidR="00272510" w:rsidRPr="00035A99" w:rsidRDefault="00A86E1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2.5.2. 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ешение об отказе в предоставлении услуги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уведомления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жению № 3 к настоящему Административному регламенту.</w:t>
      </w:r>
    </w:p>
    <w:p w:rsidR="00272510" w:rsidRPr="00035A99" w:rsidRDefault="00A86E1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2.6. Документом, содержащим решение о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 осн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вании которого Заявителю предоставляются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результаты, указанные в пункте 2.5 настоящего 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министративного регламента,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и дата.</w:t>
      </w:r>
    </w:p>
    <w:p w:rsidR="00272510" w:rsidRPr="00035A99" w:rsidRDefault="00A86E1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2.7. Результаты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указанные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пункте 2.5 настоящего Администр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регламента, могут быть получены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федеральной государственной информ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ционной системы «Единый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портал государственных и муниципальных услуг (функций)» в форме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подписанного усиленной квалифицированной электронной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соответственно – ЕПГУ, УКЭП) должностного лица, уполномоченного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принятие реш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ния.</w:t>
      </w:r>
    </w:p>
    <w:p w:rsidR="00A86E11" w:rsidRDefault="00A86E11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</w:t>
      </w:r>
      <w:r w:rsidR="00035A99"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A86E11" w:rsidRDefault="0079121D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63B01" w:rsidRDefault="0079121D" w:rsidP="00863B0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63B01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</w:t>
      </w:r>
      <w:r w:rsidR="005A03A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8.</w:t>
      </w:r>
      <w:r w:rsidR="00863B01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63B0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Общий (максимальный) с</w:t>
      </w:r>
      <w:r w:rsidR="00863B01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рок предоставления муниципальной услуги</w:t>
      </w:r>
      <w:r w:rsidR="00863B0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63B01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составляет не более 20 рабочих дней со дня поступления заявления в Уполномоченный орган.</w:t>
      </w:r>
    </w:p>
    <w:p w:rsidR="00863B01" w:rsidRDefault="00863B01" w:rsidP="00863B0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Срок приостановления предоставления муниципальной услуги не предусмотрен.</w:t>
      </w:r>
    </w:p>
    <w:p w:rsidR="0079121D" w:rsidRPr="00035A99" w:rsidRDefault="00863B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</w:p>
    <w:p w:rsidR="00272510" w:rsidRDefault="00272510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Правовые основания для предоставления муниципальной услуги</w:t>
      </w:r>
    </w:p>
    <w:p w:rsidR="0079121D" w:rsidRPr="0079121D" w:rsidRDefault="0079121D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9121D" w:rsidRPr="002108BF" w:rsidRDefault="0079121D" w:rsidP="0079121D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2.9.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тернет» (http://omsukchan-adm.ru), в Федеральном реестре и на Едином портале государственных и муниципальных услуг (функций).</w:t>
      </w:r>
    </w:p>
    <w:p w:rsidR="0079121D" w:rsidRPr="002108BF" w:rsidRDefault="0079121D" w:rsidP="0079121D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услуги.</w:t>
      </w:r>
    </w:p>
    <w:p w:rsidR="0079121D" w:rsidRPr="00035A99" w:rsidRDefault="0079121D" w:rsidP="0079121D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</w:p>
    <w:p w:rsidR="0079121D" w:rsidRDefault="00272510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</w:t>
      </w:r>
    </w:p>
    <w:p w:rsidR="00272510" w:rsidRDefault="00272510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 для предоставления</w:t>
      </w:r>
      <w:r w:rsid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035A99"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79121D" w:rsidRDefault="0079121D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 Для получения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 в Уполномоченный орган заявление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по форме согласно Приложению № 4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Административному регламенту одним из следующих способов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личному усмотр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электронной форме посредством ЕПГУ.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 случае представления Заявления и прилагаемых к нему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спос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 Заявитель, прошедший процедуры регистрации,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идентификации и аутентификации с испол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зованием федеральной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информационной системы «Единая система идентифик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и аутентификации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инфраструктуре, обеспечивающей информационно-технологическое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имодействие информационных систем, используемых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ниципальных услуг в электронной форме» (далее – ЕСИА)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иных государственных информ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ционных систем, если такие государственные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информационные системы в установленном Прав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порядке обеспечивают взаимодействие с ЕСИА, при условии совпадения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сведений о физическом лице в указанных информационных системах, заполняет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 указанного Заявления с использованием интерактивной формы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электронном виде, без нео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ходимости дополнительной подачи Заявления в какой-либо иной форме.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Заявление направляется Заявителем вместе с прикрепленными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электронными докуме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тами, указанными в подпунктах 2 – 5 пункта 2.11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явление подписывается Заявите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лем,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подписание такого Заявления, УКЭП 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неквалифицированной электронной подписью (далее – УНЭП), сертификат ключа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проверки которой создан и используется в инфраструктуре, обеспечивающей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информационно-технологическое взаимодействие информационных систем,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используемых для предоставления государственных и муниципальных услуг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которая создается и проверяется с использованием средств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и средств удостоверяющего центра, имеющих по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тверждение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соответствия требованиям, установленным федеральным органом исполнительной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 в области обеспечения безопасности в соответствии с частью 5 статьи 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кона от 6 апреля 2011 г. № 63-ФЗ «Об электронной подписи»,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при наличии у владельца сертификата ключа проверки ключа простой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(далее – ЭП), выданного ему при личном приеме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использования простой ЭП при обращении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лучением государственных и муниципальных услуг, утвержденными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 Российской Федерации от 25 января 2013 № 33,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определения 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дов электронной подписи, использование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допускается при обращении за получением го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ударственных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 услуг, утвержденными постановлением Правительства Росси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от 25 июня 2012 г. № 634;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бумажном носителе посредством личного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орган, в том числе через МФЦ в соответствии с Соглашением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 взаимодействии, либо посредством по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тового отправления с уведомлением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вручении.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2.11. С заявлением о предоставлении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Заявитель самостоятельно предоставляет следующие документы,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необходимые для оказания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тельные для предоставления: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заявление о предоставлении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79121D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подачи заявления в электронной форме посредством ЕПГУ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по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«а» пункта 2.10.1 настоящего Административного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указанное заявление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полняется путем внесения соответствующих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интерактивную форму на ЕПГУ, без необходимости предоставления в иной форме;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2) документ, удостоверяющего личность Заявителя (предоставляется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ращения в Уполномоченный орган либо МФЦ). В случае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посредством ЕПГУ сведения из документа, удостоверяющего личность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Заинтересованного лица формируются при подтверждении учетной записи в ЕСИА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состава соответствующих данных указанной уче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записи и могут быть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проверены путем направления запроса с использованием федеральной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информационной системы «Единая система межведомственного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электронного взаимодействия» (далее – СМЭВ);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3) документ, подтверждающий полномочия представителя действовать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имени заявителя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случае, если заявление подается представителем.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ЕСИА из состава соответствующих данных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учетной записи и могут быть проверены путем направления запроса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использованием системы межведомственного электронного взаим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обращении посредством ЕПГУ указанный документ, выданный: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организацией, удостоверяется УКЭП правомочного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б) физическим лицом, –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УКЭП нотариуса с приложением файла открепленной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УКЭП в формате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4) заверенный перевод на русский язык документов о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юр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дического лица в соответствии с законодательством иностранного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государства в случае, если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явителем является иностранное юридическое лицо;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подготовленный садоводческим или огородническим некоммерческим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товариществом реестр членов такого товарищества в случае, если подано заявление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 такому товариществу;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6) договор о развитии застроенной территории, если обращается лицо,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которым заключен договор о развитии застроенной территории;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7) документ, удостоверяющий (устанавливающий) права заявителя на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если право на такое здание, сооружение не зарегистрировано в ЕГРН,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религио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ная организация, имеющая в собственности здания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 религиозного или благотвор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тельного назначения;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8) документ, удостоверяющий (устанавливающий) права заявителя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испрашиваемый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мельный участок, если право на такой земельный участок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зарегистрировано в ЕГРН (при нал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чии соответствующих прав на земельный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участок), если обращается религиозная организация, имеющая в собственности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здания или сооружения религиозного или благотворительного назнач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9) сообщение заявителя (заявителей), содержащее перечень всех зданий,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сооружений, ра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положенных на испрашиваемом земельном участке, с указанием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кадастровых (условных, инве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тарных) номеров и адресных ориентиров зданий,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сооружений, принадлежащих на соответству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щем праве заявителю,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религиозная организация, имеющая в собственности зд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 религиозного или благотворительного назначения;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10) решение общего собрания членов садоводческого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 товарищества о приобретении земельного участка общего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назначения, расположенного в границах территории садоводства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огородничества, с указанием долей в праве общей долевой собственности каждого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собственника земельного участка, если обращается лицо, уполномоченное на подачу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решением общего собрания членов садоводческого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коммерческого товарищества;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11) приказ о приеме на работу, выписка из трудовой книжки (либо сведения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трудовой деятельности) или трудовой договор (контракт),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гражданин, работающий по 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новному месту работы в муниципальном образовании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специальности, которая установлена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коном субъекта Российской Федерации;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12) документы, подтверждающие условия предоставления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 в соотве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законодательством субъектов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обращаются граждане, име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трех и более детей; отдельные категории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 и (или) некоммерческие организации, 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зданные гражданами,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устанавливаемые федеральным законом; религиозная организация, имеющая</w:t>
      </w:r>
    </w:p>
    <w:p w:rsidR="00272510" w:rsidRPr="00035A99" w:rsidRDefault="00272510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на праве постоянного (бессрочного) пользования,</w:t>
      </w:r>
      <w:r w:rsidR="007912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предназначенный для сел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скохозяйственного производства.</w:t>
      </w:r>
      <w:r w:rsidR="007912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9121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указанных документов не требуется в случае, если указанные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 направлялись в уполномоченный орган с заявлением о предварительном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согласовании предоста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земельного участка, по итогам рассмотрения 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принято решение о предварительном согласовании предоставления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 С заявлением о предоставлении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заявитель вправе представить по собственной инициативе, так как они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подлежат представлению в рамках межведомственного информационного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взаимодействия, следующие документы, необходимые для оказания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1) выписка из Единого государственного реестра юридических лиц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юридическом лице, являющемся заявителем;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2) выписка из Единого государственного реестра индивидуальных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предпринимателей об индивидуальном предпринимателе, являющемся заявителем;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3) выписка из ЕГРН об испрашиваемом земельном участке, о земельном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участке, из кот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рого образуется испрашиваемый земельный участок, об объекте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недвижимости, расположенном на земельном участке;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4) документ о предоставлении исходного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садоводческому некоммерч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скому товариществу или огородническому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некоммерческому товариществу (за исключением сл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чаев, если право на исходный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зарегистрировано в ЕГРН), если обращается 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уполномоченное на подачу заявления решением общего собрания членов такого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товарищества;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5) утвержденный проект межевания территории, если обращается лицо,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которым закл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 договор о развитии застроенной территории;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уполномоченное на подачу заявления 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шением общего собрания членов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некоммерческого товарищества или огороднич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некоммерческого товарищества;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6) утвержденный проект планировки территории, если обращается лицо,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которым закл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 договор о развитии застроенной территории;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2.13. Документы, прилагаемые Заявителем к Заявлению, представляемые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направляются в следующих форматах: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документов, в отношении которых утверждены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 требования по фо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мированию электронных документов в виде файлов в формате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doc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docx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odt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 не включающим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формулы;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pdf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jpg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jpeg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png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bmp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tiff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том числе включающих формулы и (или) графические изображения,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документов с графическим 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держанием;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zip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rar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сжатых документов в один файл;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открепленной УКЭП.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если оригиналы документов, прилагаемых к Заявлению, выданы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подписаны 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ганом государственной власти или органом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носителе, 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пускается формирование таких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представляемых в электронной форме, путем скан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рования непосредственно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оригинала документа (использование копий не допускается), которое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с сохранением ориентации оригинала документа в разрешении 300</w:t>
      </w:r>
      <w:r w:rsidR="00F91A01"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500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dpi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(ма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штаб 1:1) и всех аутентичных признаков подлинности (графической</w:t>
      </w:r>
      <w:r w:rsidR="00F91A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 лица, печати, углов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штампа бланка), с использованием следующих</w:t>
      </w:r>
      <w:r w:rsidR="00F91A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режимов: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1) «черно-белый» (при отсутствии в документе графических изображений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и(или) цветного текста);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2) «оттенки серого» (при наличии в документе графических изображений,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отличных от цветного графического изображения);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3) «цветной» или «режим полной цветопередачи» (при наличии в документе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цветных гр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фических изображений либо цветного текста).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Количество файлов должно соответствовать количеству документов, каждый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которых содержит текстовую и(или) графическую информацию.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прилагаемые Заявителем к Заявлению, представляемые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должны обеспечивать возможность идентифицировать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 и количество листов в документе.</w:t>
      </w:r>
    </w:p>
    <w:p w:rsidR="00272510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2.14. В целях предоставления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 МФЦ доступ к ЕПГУ, в соответствии с постановлением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Правительства Российской Федерации от 22 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кабря 2012 г. № 1376.</w:t>
      </w:r>
    </w:p>
    <w:p w:rsidR="00F91A01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72510" w:rsidRPr="00F91A01" w:rsidRDefault="00272510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</w:t>
      </w:r>
    </w:p>
    <w:p w:rsidR="00272510" w:rsidRDefault="00272510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необходимых для предоставления </w:t>
      </w:r>
      <w:r w:rsidR="00035A99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91A01" w:rsidRPr="00F91A01" w:rsidRDefault="00F91A01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2.15. Основаниями для отказа в приеме к рассмотрению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2.15.1.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редставление неполного комплекта документов;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2.15.2.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2.15.3.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содержат подчистки и исправления текста,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в порядке, установленном законодательством Российской Федерации;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2.15.4.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в электронной форме документы содержат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повреждения, наличие которых не позволяет в полном объеме использовать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информацию и сведения, содержащиеся в документах для предоставления услуги;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2.15.5. 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есоблюдение установленных статьей 11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от 6 апреля 2011 года № 63-ФЗ «Об электронной подписи» условий признания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действительности, усиленной кв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лифицированной электронной подписи;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2.15.6.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одача запроса о предоставлении услуги и документов,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услуги, в электронной форме с нарушением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2.15.7. 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еполное заполнение полей в форме заявления, в том числе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интерактивной форме заявления на ЕПГУ.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2.16.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уведомления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приведенной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приложении № 5 к настоящему Админ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стративному регламенту, направляется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2.17.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Заявителя за предоставлением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ги.</w:t>
      </w:r>
    </w:p>
    <w:p w:rsidR="00F91A01" w:rsidRDefault="00F91A01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F91A01" w:rsidRDefault="00272510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приостановления предоставления</w:t>
      </w:r>
    </w:p>
    <w:p w:rsidR="00272510" w:rsidRDefault="00035A99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или отказа</w:t>
      </w:r>
      <w:r w:rsid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272510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91A01" w:rsidRPr="00F91A01" w:rsidRDefault="00F91A01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2.18. Основания для приостанов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ления предоставления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законод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не установлены.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 Основания для отказа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предоставлении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услуги: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2.19.1. 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заявлением обратилось лицо, которое в соответствии с земельным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ством не имеет права на приобретение земельного участка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проведения торгов;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2.19.2. 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предоставлен на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постоянного (бессрочного) пользования, безвозмездного пользования,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пожизненного наследуемого владения или аренды;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2.19.3.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образуется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раздела земел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участка, предоставленного садоводческому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огородническому некоммерческому товар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ществу, за исключением случаев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с таким заявлением члена этого товарищества (если такой земельный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является садовым или огородным) либо собственников земельных участков,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расположенных в границах территории ведения гражданами садоводства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чества для собственных нужд (если земельный участок является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земельным участком общего назначения);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2.19.4. 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указанном в заявлении земельном участке расположены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объект незавершенного строительства, принадлежащие гражданам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юридическим лицам, за исключением случаев, если на земельном участке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расположены сооружения (в том числе соор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жения, строительство которых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завершено), размещение которых допускается на основании се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витута, публичного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сервитута, или объекты, размещенные в соответствии со статьей 39.36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Федерации, либо с заявлением о предоставлении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обратился собственник этих здания, сооружения, помещений в них, этого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объекта незавершенного строительства, а также случаев, если подано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 и в отношении расположенных на нем здания,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объекта незавершенного строительства принято решение о сносе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самовольной постройки либо решение о сносе самовольной постройки или 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приведении в соответствие с установленными требованиями и в сроки,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установленные ук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занными решениями, не выполнены обязанности,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предусмотренные частью 11 статьи 55.32 Град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строительного кодекса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2.19.5. 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указанном в заявлении земельном участке расположены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объект незавершенного строительства, находящиеся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муниципальной со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ственности, за исключением случаев, если на земельном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 расположены сооружения (в том числе сооружения, строительство которых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завершено), размещение которых допускается на основании сервитута,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публичного сервитута, или объекты, размещенные в соответствии со статьей 39.36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Федерации, либо с заявлением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обратился правообладатель этих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помещений в них, этого объекта 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завершенного строительства;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2.19.6. 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 изъятым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оборота или огр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ниченным в обороте и его предоставление не допускается на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2.19.7. 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зарезервированным для гос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дарственных или муниципальных нужд,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случая предоставления земельного участка для целей резервирования;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2.19.8. 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расположен в границах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 отношении которой с другим лицом заключен договор о развитии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застроенной территории, за 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ключением случаев, если с заявлением обратился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здания, сооружения, помещений в них, объекта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строительства, расположенных на таком земельном участке, или правообладатель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такого земельного участка;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2.19.9.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расположен в границах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 отношении которой с другим лицом заключен договор о комплексном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развитии территории, или земельный участок образован из земельного участка, в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отношении которого с другим лицом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 договор о комплексном развитии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за исключением случаев, если такой земел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участок предназначен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размещения объектов федерального значения, объектов регионал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значения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объектов местного значения и с заявлением обратилось лицо, уполномоченное</w:t>
      </w:r>
    </w:p>
    <w:p w:rsidR="00272510" w:rsidRPr="00035A99" w:rsidRDefault="00272510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строительство указанных объектов;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2.19.10. 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образован из земельного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в 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ношении которого заключен договор о комплексном развитии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и в соответствии с утвержденной документацией по планировке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 предназначен для размещения объектов федерального значения,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регионального значения или объектов местного значения;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2.19.11. 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 предметом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аукциона, извещ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о проведении которого размещено в соответствии с пунктом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19 статьи 39.11 Земельного к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декса Российской Федерации;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2.19.12. 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поступило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ренное подпунктом 6 пункта 4 статьи 39.11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 заявление о проведении аукциона по его продаже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аукциона на право заключения договора его аренды при условии, что такой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образован в соответствии с подпунктом 4 пункта 4 ст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тьи 39.11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 и уполномоченным органом не принято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шение об отказе в проведении этого аукциона по основаниям, предусмотренным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8 статьи 39.11 Земельного кодекса Российской Федерации;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2.19.13.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опубликовано и разм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щено в соответствии с подпунктом 1 пункта 1 статьи 39.18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 извещение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для индивидуального жилищного стро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тельства, 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подсобного хозяйства, садоводства или осуществления крестьянским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(фермерским) хозяйством его деятельности;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2.19.14. 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азрешенное использование земельного участка не соответствует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целям использ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вания такого земельного участка, указанным в заявлении,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случаев размещения линейного объекта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 проектом планировки территории;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2.19.15. 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спрашиваемый земельный участок полностью расположен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 зоны с особыми условиями использования территории, установленные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ограничения использования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 в которой не допускают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использования земельного участка в соответствии с целями использования такого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указанными в заявлении;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2.19.16. 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кументами территориального планирования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документацией по планировке территории предназначен для размещения объектов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значения, объектов регионального значения или объектов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значения и с заявлением обратилось лицо, не уполномоченное на стро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 этих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2.19.17.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предназначен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размещения здания, сооружения в соответствии с государственной программой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Федерации, государстве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программой субъекта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и с заявлением обратилось лицо, не уполном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ченное на строительство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этих здания, сооружения;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2.19.18.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редоставление земельного участка на заявленном виде прав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допускается;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2.19.19.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 вид ра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решенного использования;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2.19.20.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участок, не отнесен к определенной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категории земель;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2.19.21. 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принято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решение о предварительном согласовании его предоставления, срок действия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не истек;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2.19.22. 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изъят для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ципальных нужд и указанная в заявлении цель последующего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такого земельного участка не соответствует целям, для которых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такой земельный участок был изъят, за исключением земельных участков, изъятых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государственных или муниципальных нужд в связи с признан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ем</w:t>
      </w:r>
    </w:p>
    <w:p w:rsidR="00272510" w:rsidRPr="00035A99" w:rsidRDefault="00272510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многоквартирного дома, который расположен на таком земельном участке,</w:t>
      </w:r>
      <w:r w:rsidR="005D1F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аварийным и подл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жащим сносу или реконструкции;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2.19.23. Г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раницы земельного участка, указанного в заявлении, подлежат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уточнению в соо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ветствии с Федеральным законом от 13 июля 2015 г. № 218-ФЗ «О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регистрации недвижимости»;</w:t>
      </w:r>
    </w:p>
    <w:p w:rsidR="00272510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лощадь земельного участка, указанного в заявлении, превышает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площадь, указанную в схеме расположения земельного участка, проекте межевания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 или в пр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ектной документации лесных участков,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которыми такой земельный участок обр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зован, более чем на десять процентов.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5D1F1D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F1D" w:rsidRDefault="00272510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Размер платы, взимаемой с заявителя при предоставлении </w:t>
      </w:r>
    </w:p>
    <w:p w:rsidR="00272510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</w:t>
      </w:r>
      <w:r w:rsidR="00272510"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униципальной услуги, и способы ее взимания</w:t>
      </w:r>
    </w:p>
    <w:p w:rsidR="005D1F1D" w:rsidRPr="005D1F1D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2.20. Предоставление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бесплатно.</w:t>
      </w:r>
    </w:p>
    <w:p w:rsidR="005D1F1D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72510" w:rsidRPr="005D1F1D" w:rsidRDefault="00272510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Срок и порядок регистрации запроса заявителя о предоставлении</w:t>
      </w:r>
    </w:p>
    <w:p w:rsidR="00272510" w:rsidRDefault="00035A99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 в электронной форме</w:t>
      </w:r>
    </w:p>
    <w:p w:rsidR="005D1F1D" w:rsidRPr="005D1F1D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2.21. Регистрация направленного Заявителем заявления о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способами, указанными в пунктах 2.10.1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2.10.2 настоящего Административного регл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мента в Уполномоченном органе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не позднее 1 (одного) рабочего дня, следующего за днем 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поступления.</w:t>
      </w:r>
    </w:p>
    <w:p w:rsidR="00272510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2.22. В случае направления Заявителем заявления о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способами, указанными в пунктах 2.10.1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2.10.2 настоящего Административного регламента вне рабочего времени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 либо в выходной, нерабочий праздничный день, днем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получения заявления считается 1 (первый) рабочий день, следующий за днем 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направления.</w:t>
      </w:r>
    </w:p>
    <w:p w:rsidR="005D1F1D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5D1F1D" w:rsidRDefault="00272510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помещениям, в которых предоставляется </w:t>
      </w:r>
    </w:p>
    <w:p w:rsidR="00272510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муниципальная</w:t>
      </w:r>
      <w:r w:rsidR="00272510"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услуга</w:t>
      </w:r>
    </w:p>
    <w:p w:rsidR="005D1F1D" w:rsidRPr="005D1F1D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2.23. Административные здания, в которых предоставляется муниципальная услуга, дол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ж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 обеспечивать удобные и комфортные условия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Заявителей.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Местоположение административных зданий, в которых осуществляется прием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заявлений и документов, необходимых для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а также выдача результ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тов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должно обеспечивать удобство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граждан с точки зрения пешеходной доступности от остановок общественного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транспорта.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случае, если имеется возможность организации стоянки (парковки) возле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здания (стро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ния), в котором размещено помещение приема и выдачи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организовывается стоянка (парковка) для личного автомобильного транспорта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заявителей. За пользование стоянкой (парко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кой) с заявителей плата не взимается.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парковки специальных автотранспортных средств инвалидов на стоянке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(парковке) выделяется не менее 10% мест (но не менее одного места) для бесплатной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парковки транспортных средств, управляемых инвалидами I, II групп,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инвалидами III группы в порядке, устано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ленном Правительством Российской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Федерации, и транспортных средств, перевозящих таких 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валидов и (или) детей-инвалидов.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целях обеспечения беспрепятственного доступа заявителей, в том числе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передвига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щихся на инвалидных колясках, вход в здание и помещения, в которых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пальная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услуга, оборудуются пандусами,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поручнями, тактильными (контрастными) предупрежд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ющими элементами, иными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специальными приспособлениями, позволяющими обеспечить бе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препятственный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доступ и передвижение инвалидов, в соответствии с законодательством Росси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Федерации о социальной защите инвалидов.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Центральный вход в здание Уполномоченного органа должен быть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оборудован информ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ционной табличкой (вывеской), содержащей информацию: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наименование;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местонахождение и юридический адрес;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режим работы;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 приема;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телефонов для справок.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должны соответствовать санитарно-эпидемиологическим правилам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нормативам.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оснащаются: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противопожарной системой и средствами пожаротушения;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системой оповещения о возникновении чрезвычайной ситуации; средствами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оказания первой медицинской помощи;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туалетными комнатами для посетителей.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Зал ожидания Заявителей оборудуется стульями, скамьями, количество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которых определ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ется исходя из фактической нагрузки и возможностей для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размещения в помещении, а также информационными стендами.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Тексты материалов, размещенных на информационном стенде, печатаются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удобным для чтения шрифтом, без исправлений, с выделением наиболее важных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 полужирным шрифтом.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для заполнения заявлений оборудуются стульями, столами (стойками),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бланками заявлений, письменными принадлежностями.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приема Заявителей оборудуются информационными табличками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(вывесками) с ук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занием: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кабинета и наименования отдела;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фамилии, имени и отчества (последнее </w:t>
      </w:r>
      <w:r w:rsidR="008A44D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наличии), должности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ответственного лица за прием документов;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графика приема Заявителей.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Рабочее место каждого ответственного лица за прием документов, должно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быть оборуд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вано персональным компьютером с возможностью доступа 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необходимым информационным б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зам данных, печатающим устройством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(принтером)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копирующим устройством.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Лицо, ответственное за прием документов, должно иметь настольную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табличку с указан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ем фамилии, имени, отчества (последнее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 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должности.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инвалидам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обеспечиваются: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беспрепятственного доступа к объекту (зданию, помещению),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котором 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услуга;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самостоятельного передвижения по территории, на которой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расположены здания и помещения, в которых предоставляется государственная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(муниципальная) услуга, а также входа в такие объекты и выхода из них, посадки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транспортное средство и высадки из него, в том числе с использование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A44D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кресла-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коляски;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сопровождение инвалидов, имеющих стойкие расстройства функции зрения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самосто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тельного передвижения;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надлежащее размещение оборудования и носителей информации,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необходимых для обе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печения беспрепятственного доступа инвалидов зданиям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помещениям, в которых 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услуга, и к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услуге с учетом ограничений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жизнедеятельн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дублирование необходимой для инвалидов звуковой и зрительной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информации, а также надписей, знаков и иной текстовой и графической информации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знаками, выполненными рельефно-точечным шрифтом Брайля;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допуск </w:t>
      </w:r>
      <w:proofErr w:type="spell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сурдопереводчика</w:t>
      </w:r>
      <w:proofErr w:type="spell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и </w:t>
      </w:r>
      <w:proofErr w:type="spell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тифлосурдопереводчика</w:t>
      </w:r>
      <w:proofErr w:type="spell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допуск собаки-проводника при наличии документа, подтверждающего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ее специальное обучение, на объекты (здания, помещения), в которых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предоставляются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оказание инвалидам помощи в преодолении барьеров, мешающих получению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ими гос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дарственных и муниципальных услуг наравне с другими лицами.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Показатели доступности и качества </w:t>
      </w:r>
      <w:r w:rsidR="00035A99"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2.24. Основными показателями д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оступности предоставления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 услуги явл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2.24.1. 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Государственной услуги в информационно-телекоммуникационной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сети «Интернет» (далее – сеть «Интернет»), средствах массовой информации;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2.24.2. 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оступность электронных форм документов,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  <w:t>2.24.3. 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озможность пода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чи заявления на получение 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и документов в электронной форме;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2.24.4. 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редоставление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соответствии с вариантом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2.24.5. 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добство информирования Заявителя о ходе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ги, а также получения результата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2.24.6. 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с помощью ЕПГУ;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2.24.7. 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A44D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ги, в том числе с использованием сети «Интернет».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2.25. Основными показателями кач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ества предоставления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 услуги являются: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2.25.1. Своевременность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 в соответствии со 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Административным регламентом.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2.25.2. Минимально возможное количество взаимодействий гражданина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 должностными лицами, участвующими в предоставлении муницип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2.25.3.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сотрудников и их 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корректное (невнимательное) отношение к заявителям.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2.25.4.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2.25.5.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его должностных лиц, принимаемых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(совершенных) 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 итогам рассмотрения которых вынесены решения об удовлетворении (части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удовлетворении) требований заявителей.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Иные требования к предоставлению </w:t>
      </w:r>
      <w:r w:rsidR="00035A99"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2.26. Услуги, являющиеся обязательными и необходимыми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отсутствуют.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2.27. Информационные системы, используемые для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ги, не предусмотрены.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III. Состав, последовательность и сроки выполнения</w:t>
      </w: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административных процедур 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3.1. Предоставление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себя следующие администрати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ные процедуры: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1) прием и проверка комплектности документов на наличие/отсутствие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оснований для 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каза в приеме документов: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проверка направленного Заявителем Заявления и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представленных для пол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чения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направление Заявителю уведомления о приеме заявления к рассмотрению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либо отказа в приеме заявления к рассмотрению с обоснованием отказа по форме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Приложения № 5 к настоящ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 Административному регламенту;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2) получение сведений посредством межведомственного информационного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взаимоде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ствия, в том числе с использованием СМЭВ: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направление межведомственных запросов в органы и организации;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получение ответов на межведомственные запросы, формирование полного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комплекта документов;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3) рассмотрение документов и сведений: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проверка соответствия документов и сведений требованиям нормативных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правовых 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тов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4) принятие решения о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принятие решения о предоставление или отказе в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 с направлением Заявителю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соответствующего уведомления;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б) направление Заявителю результата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услуги, подписанного уполномоче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ным должностным лицом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5) выдача результата (независимо от выбора Заявителю):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а) регистрация результата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услуги.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3.2. Описание административных процедур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пре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ставлено в Приложении № 6 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настоящему Административному регламенту.</w:t>
      </w:r>
    </w:p>
    <w:p w:rsidR="00BA4F9B" w:rsidRDefault="00BA4F9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A4F9B" w:rsidRPr="00035A99" w:rsidRDefault="00BA4F9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272510" w:rsidRPr="00753EA2" w:rsidRDefault="00035A99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в электронной форме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3.3. 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электронной форме заявителю обесп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чиваются: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формирование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документов, необх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димых для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результата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сведений о ходе рассмотрения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органа, 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ляющего муниципаль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ную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услугу, либо муниципального служащего.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Порядок осуществления административных процедур (действий)</w:t>
      </w: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электронной форме</w:t>
      </w:r>
    </w:p>
    <w:p w:rsidR="00753EA2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 Исчерпывающий порядок осуществления административных процедур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(действий) в электронной форме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3.4.1. Формирование заявления.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заявления в какой-либо иной фо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после запо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указанных в пункте 2.11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для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в) сохранение ранее введенных в электронную форму заявления значений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ввода и возврате для повторн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 ввода значений в электронную форму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д) возможность вернуться на любой из этапов заполнения электронной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формы заявления без потери ранее введенной информации;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течение не менее одного года, а также частично сформированных заяв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лений –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течение не менее 3 месяцев.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Сформированное и подписанное заявление и иные документы, необходимые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пред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направляются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Уполномоченный орган посредством ЕПГУ.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3.4.2. Уполномоченный орган обеспечивает в сроки, указанные в пунктах 2.21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2.22 настоящего Административного регламента: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ление заявителю электронного сообщения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 поступлении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регистрацию заявления и направление Заявителю уведомления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 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3.4.3.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ответственное дол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ж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>ностное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используемой Уполномоченным 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ганом для предоставления муниципальной услуги (далее – ГИС).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Ответственное должностное лицо: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 реже 2 (двух) раз в день;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(документы);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производит действия в соответствии с пунктом 3.1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гламента.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3.4.4. Заявителю в качестве результата предоставления муниципальной услуги обеспечив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ется возможность получения документа: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форме электронного документа, подписанного УКЭП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лица Уполномоченного органа, направленного заявителю в личный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кабинет на ЕПГУ;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документа, который заявитель получает при личном обращении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МФЦ.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3.4.5. Получение информации о ходе рассмотрения заявления и о результате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производится в личном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кабинете на ЕПГУ, при условии авторизации. Заявитель имеет возможность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 электронной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форме заявителю направляется: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уведомление о приеме и регистрации заявления и иных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необходимых для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содержащее сведения о факте приема заявления и док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и начале процедуры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а также сведения о дате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и времени окончания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либо мотивированный отказ в приеме документов,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уведомление о результатах рассмотрения документов,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содержащее сведения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 принятии положительного решения о 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лении муниципальной услуги и возможности получить результат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либо мотивированный отказ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3.5. Оценка качества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Оценка качества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в соответствии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деятельности руководителей территориальных 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ганов федеральных органов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исполнительной власти (их структурных подразделений) с учетом 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указанной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исполнения соответств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утвержденными постановлением Пр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вительства Российской Федерации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 12 декабря 2012 года № 1284 «Об оценке гражданами э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фективности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деятельности руководителей территориальных органов федеральных органов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нительной власти (их структурных подразделений) и территориальных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органов государственных внебюджетных фондов (их региональных отделений) с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учетом качества предоставления госуда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ственных услуг, руководителей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 с учетом качества организации предоставления государственных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мун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ципальных услуг, а также о применении результатов указанной оценки как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основания для прин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тия решений о досрочном прекращении исполнения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соответствующими руководителями своих должностных обязанностей».</w:t>
      </w:r>
    </w:p>
    <w:p w:rsidR="00F17CEB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3.6. Заявителю обеспечивается возможность направления жалобы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 решения, действия или бездействие Уполномоченного органа, должностного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лица Уполномоченного органа либо 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ниципального служащего в соответствии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 статьей 11.2 Федерального закона от 27 июля 2010 г. № 210-ФЗ «Об организации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государственных и муниципальных услуг» (далее – Федеральный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закон 210-ФЗ) и в порядке, установленном постановлением Правительства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Росси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ской Федерации от 20 ноября 2012 года № 1198 «О федеральной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государственной информацио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ной системе, обеспечивающей процесс досудебного,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(внесудебного) обжалования решений и де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ствий (бездействия), совершенных при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предоставлении государственных и муниципальных услуг»</w:t>
      </w:r>
      <w:r w:rsidR="00F17CEB" w:rsidRPr="00F17C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F17C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</w:t>
      </w:r>
      <w:r w:rsidR="00F17CEB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 w:rsidR="00F17C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</w:t>
      </w:r>
      <w:r w:rsidR="00F17CEB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вариантов предоставления </w:t>
      </w:r>
      <w:r w:rsidR="00035A99"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3.7. Предоставление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себя следующие варианты: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3.7.1.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редоставление земельного участка, находящегося в государственной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или муниц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 собственности, в собственность бесплатно;</w:t>
      </w:r>
    </w:p>
    <w:p w:rsidR="00272510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  <w:t>3.7.2. 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тказ в предоставлении услуги.</w:t>
      </w:r>
    </w:p>
    <w:p w:rsidR="00F17CEB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Профилирование заявителя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3.8. Вариант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определяется на основании ответов на вопросы анкетирования Заявителя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посредством ЕПГУ.</w:t>
      </w:r>
    </w:p>
    <w:p w:rsidR="00272510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еречень признаков Заявителей (принадлежащих им объектов),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комбинации зн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чений признаков, каждая из которых соответствует одному варианту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приведены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Приложении № 1 к настоящему Административному регламенту.</w:t>
      </w:r>
    </w:p>
    <w:p w:rsidR="00F17CEB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Порядок исправления допущенных опечаток и ошибок в</w:t>
      </w:r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выданных </w:t>
      </w: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результате предоставления </w:t>
      </w:r>
      <w:r w:rsidR="00035A99"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3.9. 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ный орган с заявлением об исправлении допущенных опечаток и (или)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ошибок в выданных в 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зультате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 документах в соответствии с Приложением № 7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 (далее – заявление по форме Приложения № 7) 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ложением документов, указанных в пункте 2.11 настоящего Административного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регламента.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3.10.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документах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в следующем порядке: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1) Заявитель при обнаружении опечаток и ошибок в документах, выданных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результате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обращается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лично в Уполномоченный орган с заявлением по форме Приложения № 7;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2) Уполномоченный орган при получении заявления по форме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Приложения № 7, рассма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ривает необходимость внесения соответствующих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изменений в документы, являющиеся результ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том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3) Уполномоченный орган обеспечивает устранение опечаток и ошибок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документах, 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ляющихся результатом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Срок устранения опечаток и ошибок не должен превышать 3 (трех) рабочих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дней с даты регистрации заявления по форме Приложения № 7.</w:t>
      </w:r>
    </w:p>
    <w:p w:rsidR="00F17CEB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IV. Формы контроля за исполнением административного регламента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Порядок осуществления текущего контроля за соблюдением</w:t>
      </w: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исполнением ответственными должностными лицами положений</w:t>
      </w: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регламента и иных нормативных правовых актов,</w:t>
      </w:r>
    </w:p>
    <w:p w:rsidR="00013B2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устанавливающих требования к предоставлению </w:t>
      </w:r>
      <w:r w:rsidR="00013B2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а также принятием ими решений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4.1. Текущий контроль за соблюдением и исполнением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на постоянной основе должностными лицами 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уполномоченными на осуществление контроля за предоставлением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ной услуги.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устная и письменная информация специалистов и должностных лиц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органа.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выявления и устранения нарушений прав граждан;</w:t>
      </w:r>
    </w:p>
    <w:p w:rsidR="00272510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содерж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F17CEB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Порядок и периодичность осуществления плановых и внеплановых</w:t>
      </w:r>
    </w:p>
    <w:p w:rsid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проверок полноты и качества предоставления </w:t>
      </w:r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том числе порядок и формы контроля за полнотой</w:t>
      </w: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качеством предоставления </w:t>
      </w:r>
      <w:r w:rsidR="00035A99"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4.2. Контроль за полнотой и качеством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проверок.</w:t>
      </w:r>
    </w:p>
    <w:p w:rsidR="00F17CEB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4.3.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утверждаемых руководителем Уполномоченного органа.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ко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тролю подлежат: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соблюдение сроков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272510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272510" w:rsidRPr="00035A99" w:rsidRDefault="000B067E" w:rsidP="00E55312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правовых актов Российской Федер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ции, нормативных правовых актов </w:t>
      </w:r>
      <w:r w:rsidR="00E55312"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округа;</w:t>
      </w:r>
    </w:p>
    <w:p w:rsidR="00272510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числе на качество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0B067E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B067E" w:rsidRDefault="00272510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Ответственность должностных лиц органа, предоставляющего</w:t>
      </w:r>
    </w:p>
    <w:p w:rsidR="000B067E" w:rsidRDefault="00272510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</w:t>
      </w:r>
      <w:r w:rsid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ниципальную</w:t>
      </w: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за решения и действия</w:t>
      </w:r>
      <w:r w:rsid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(бездействие), </w:t>
      </w:r>
    </w:p>
    <w:p w:rsidR="00272510" w:rsidRPr="000B067E" w:rsidRDefault="00272510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принимаемые (осуществляемые) ими в ходе предоставления</w:t>
      </w:r>
    </w:p>
    <w:p w:rsidR="00272510" w:rsidRPr="000B067E" w:rsidRDefault="00035A99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B067E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4.4. 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положений настоящего Административного регламента, нормативных правовых актов органов местного 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моуправления </w:t>
      </w:r>
      <w:r w:rsidR="00E55312"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</w:t>
      </w:r>
      <w:r w:rsidR="00272510" w:rsidRPr="00035A99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привлечение виновных лиц к ответственности в</w:t>
      </w:r>
      <w:r w:rsidR="00E5531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Персональная ответственность должностных лиц за правильность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своевременность пр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нятия решения о предоставлении (об отказе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предоставлении)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закрепляе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ся в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должностных регламентах в соответствии с требованиями законодательства.</w:t>
      </w:r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Требования к порядку и формам контроля за предоставлением</w:t>
      </w:r>
    </w:p>
    <w:p w:rsidR="00272510" w:rsidRPr="00E55312" w:rsidRDefault="00035A99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 со стороны граждан,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их объединений и организаций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4.5. 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контроль за предоставлением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путем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получения информации о ходе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направлять замечания и предложения по улучшению доступности и качества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регламента.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4.6. Должностные лица Уполномоченного органа принимают меры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прекращению доп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способствующие совершению нарушений.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объедин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замечания и предложения.</w:t>
      </w:r>
    </w:p>
    <w:p w:rsidR="00E55312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V. Досудебный (внесудебный) порядок обжалования решений и действий</w:t>
      </w:r>
    </w:p>
    <w:p w:rsidR="000B5527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(бездействия) органа, предоставляющего муниципальную</w:t>
      </w:r>
      <w:r w:rsidR="000B552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услугу, </w:t>
      </w: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МФЦ, организаций, указанных в части 1.1 статьи 16 Федерального</w:t>
      </w: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закона № 210-ФЗ, а также их должностных лиц, государственных или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служащих, работников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5.1. 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номоченного органа, должностных лиц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государственных (муниципал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ных) служащих, МФЦ, работника МФЦ,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организаций, указанных в части 1.1 статьи 16 Федерал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закона № 210-ФЗ, и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работников 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досудебном (внесудебном) порядке (далее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жалоба).</w:t>
      </w:r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35A5D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Органы местного самоуправления, организации и уполномоченные </w:t>
      </w:r>
    </w:p>
    <w:p w:rsidR="00135A5D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</w:t>
      </w:r>
      <w:r w:rsidR="00E55312"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рассмотрение жалобы лица, которым может быть направлена жалоба</w:t>
      </w:r>
      <w:r w:rsidR="00E55312"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заявителя в досудебном (внесудебном) поряд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ке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5.2. 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электронной форме: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Уполномоченный орган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руководителя Уполномоченного органа;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лица, 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органа;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руководителю МФЦ,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210-ФЗ, - на решения и действия (бездействие) работника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МФЦ, организации, указанной в ч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сти 1.1 статьи 16 Федерального закона № 210-ФЗ;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учредителю МФЦ,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 - на решение и действия (бездействие) МФЦ,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организации, указанной в части 1.1 статьи 16 Федерального закона № 210-ФЗ.</w:t>
      </w: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Уполномоченном органе, МФЦ, организации, указанной в части 1.1 статьи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16 Федерал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закона № 210-ФЗ, у учредителя МФЦ, организации, указанной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части 1.1 статьи 16 Фед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рального закона № 210-ФЗ, определяются уполномоченные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 рассмотрение жалоб должностные лица.</w:t>
      </w:r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Способы информирования заявителей о порядке подачи </w:t>
      </w:r>
    </w:p>
    <w:p w:rsid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рассмотрения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жалобы, в том числе с использованием Единого </w:t>
      </w: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портала государственных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муниципальных услуг (функций)</w:t>
      </w:r>
    </w:p>
    <w:p w:rsidR="00E55312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5.3. Информация о порядке подачи и рассмотрения жалобы размещается на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ных стендах в местах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на сайте Уполномоченного органа, ЕПГУ,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предоставляется в устной форме по телефону и (или) на личном приеме либо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письменной форме почтовым отправлением по адресу, указанному заявителем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(представителем).</w:t>
      </w:r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нормативных правовых актов, регулирующих порядок досудебного</w:t>
      </w: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(внесудебного) обжалования действий (бездействия) и (или) решений,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принятых (осуществленных) в ходе предоставления 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5.4. Порядок досудебного (внесудебного) обжалования решений и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органа, предоставляющего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муниципальную услугу, а также его должностных лиц регулируется: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Федеральным законом № 210-ФЗ;</w:t>
      </w:r>
    </w:p>
    <w:p w:rsidR="00E55312" w:rsidRPr="002108BF" w:rsidRDefault="00E55312" w:rsidP="00E55312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постановлением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оссийской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едерации от 16 августа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2012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лению государственных услуг в установленной сфере деятельности, и их должностных лиц, орг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низаций, предусмотренных частью 1.1 статьи 16 Федерального закона «Об организации пред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ставления государственных и муниципальных услуг», и их работников, а также многофункци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нальных центров предоставления государственных и муниципальных услуг и их работников»;</w:t>
      </w:r>
    </w:p>
    <w:p w:rsidR="00272510" w:rsidRDefault="00E55312" w:rsidP="00E5531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постановлением Правительства Российской Федерации от 20 ноября 2012 г.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№ 1198 «О федеральной государственной информационной системе,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обеспечивающей процесс досудебного (внесудебного) обжалования решений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действий (бездействия), совершенных при 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нии государственных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муниципальных услуг».</w:t>
      </w:r>
    </w:p>
    <w:p w:rsidR="00E55312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7E4C" w:rsidRDefault="00CC7E4C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P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</w:p>
    <w:p w:rsidR="0083591F" w:rsidRP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3591F" w:rsidRDefault="0083591F" w:rsidP="0083591F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591F" w:rsidRP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C36B9" w:rsidRDefault="0083591F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83591F" w:rsidRDefault="0083591F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C36B9" w:rsidRDefault="008C36B9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3591F" w:rsidRDefault="0083591F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037"/>
        <w:gridCol w:w="5000"/>
      </w:tblGrid>
      <w:tr w:rsidR="0083591F" w:rsidTr="008C36B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83591F" w:rsidTr="008C36B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3591F" w:rsidTr="008C36B9">
        <w:tc>
          <w:tcPr>
            <w:tcW w:w="534" w:type="dxa"/>
            <w:tcBorders>
              <w:top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096" w:type="dxa"/>
            <w:tcBorders>
              <w:top w:val="single" w:sz="12" w:space="0" w:color="auto"/>
            </w:tcBorders>
          </w:tcPr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83591F" w:rsidTr="008317E8">
        <w:tc>
          <w:tcPr>
            <w:tcW w:w="534" w:type="dxa"/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0" w:type="dxa"/>
          </w:tcPr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заявитель?</w:t>
            </w:r>
          </w:p>
        </w:tc>
        <w:tc>
          <w:tcPr>
            <w:tcW w:w="5096" w:type="dxa"/>
          </w:tcPr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Физическое лицо (ФЛ)</w:t>
            </w:r>
          </w:p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Индивидуальный предприниматель (ИП)</w:t>
            </w:r>
          </w:p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(ЮЛ)</w:t>
            </w:r>
          </w:p>
        </w:tc>
      </w:tr>
      <w:tr w:rsidR="0083591F" w:rsidTr="008317E8">
        <w:tc>
          <w:tcPr>
            <w:tcW w:w="534" w:type="dxa"/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0" w:type="dxa"/>
          </w:tcPr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является иностранным юр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дическим лицом?</w:t>
            </w:r>
          </w:p>
        </w:tc>
        <w:tc>
          <w:tcPr>
            <w:tcW w:w="5096" w:type="dxa"/>
          </w:tcPr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зарегистрировано в РФ</w:t>
            </w:r>
          </w:p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Иностранное юридическое лицо</w:t>
            </w:r>
          </w:p>
        </w:tc>
      </w:tr>
      <w:tr w:rsidR="0083591F" w:rsidTr="008317E8">
        <w:tc>
          <w:tcPr>
            <w:tcW w:w="534" w:type="dxa"/>
          </w:tcPr>
          <w:p w:rsidR="0083591F" w:rsidRDefault="0083591F" w:rsidP="008359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0" w:type="dxa"/>
          </w:tcPr>
          <w:p w:rsid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заявитель (физическое лицо)?</w:t>
            </w:r>
          </w:p>
        </w:tc>
        <w:tc>
          <w:tcPr>
            <w:tcW w:w="5096" w:type="dxa"/>
          </w:tcPr>
          <w:p w:rsidR="0083591F" w:rsidRP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591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которому участок предоставлен в</w:t>
            </w:r>
          </w:p>
          <w:p w:rsidR="0083591F" w:rsidRP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  <w:p w:rsidR="0083591F" w:rsidRP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Граждане, имеющие трех и более детей</w:t>
            </w:r>
          </w:p>
          <w:p w:rsidR="0083591F" w:rsidRP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уполномоченное садовым или</w:t>
            </w:r>
            <w:r w:rsid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ческим товариществом</w:t>
            </w:r>
          </w:p>
          <w:p w:rsidR="0083591F" w:rsidRP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Работник по установленной</w:t>
            </w:r>
            <w:r w:rsid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специальности</w:t>
            </w:r>
          </w:p>
          <w:p w:rsidR="0083591F" w:rsidRPr="0083591F" w:rsidRDefault="0083591F" w:rsidP="0083591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Иные категории</w:t>
            </w:r>
          </w:p>
        </w:tc>
      </w:tr>
      <w:tr w:rsidR="0083591F" w:rsidRPr="008317E8" w:rsidTr="008317E8">
        <w:tc>
          <w:tcPr>
            <w:tcW w:w="534" w:type="dxa"/>
          </w:tcPr>
          <w:p w:rsidR="0083591F" w:rsidRPr="008317E8" w:rsidRDefault="008317E8" w:rsidP="008317E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3591F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096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3591F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не зарегистрировано в ЕГРН</w:t>
            </w:r>
          </w:p>
        </w:tc>
      </w:tr>
      <w:tr w:rsidR="0083591F" w:rsidRPr="008317E8" w:rsidTr="008317E8">
        <w:tc>
          <w:tcPr>
            <w:tcW w:w="534" w:type="dxa"/>
          </w:tcPr>
          <w:p w:rsidR="0083591F" w:rsidRPr="008317E8" w:rsidRDefault="008317E8" w:rsidP="008317E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заявитель</w:t>
            </w:r>
          </w:p>
          <w:p w:rsidR="0083591F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предприниматель)?</w:t>
            </w:r>
          </w:p>
        </w:tc>
        <w:tc>
          <w:tcPr>
            <w:tcW w:w="5096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 развитии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83591F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Иные категории</w:t>
            </w:r>
          </w:p>
        </w:tc>
      </w:tr>
      <w:tr w:rsidR="008317E8" w:rsidRPr="008317E8" w:rsidTr="008317E8">
        <w:tc>
          <w:tcPr>
            <w:tcW w:w="534" w:type="dxa"/>
          </w:tcPr>
          <w:p w:rsidR="008317E8" w:rsidRPr="008317E8" w:rsidRDefault="008317E8" w:rsidP="008317E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0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заявитель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096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организация-собственник здания или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уполномоченное садовым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ческим товариществом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данами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землепользователь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(фонд)</w:t>
            </w:r>
          </w:p>
        </w:tc>
      </w:tr>
      <w:tr w:rsidR="008317E8" w:rsidRPr="008317E8" w:rsidTr="008317E8">
        <w:tc>
          <w:tcPr>
            <w:tcW w:w="534" w:type="dxa"/>
          </w:tcPr>
          <w:p w:rsidR="008317E8" w:rsidRPr="008317E8" w:rsidRDefault="008317E8" w:rsidP="008317E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0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 зар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гистрировано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ЕГРН?</w:t>
            </w:r>
          </w:p>
        </w:tc>
        <w:tc>
          <w:tcPr>
            <w:tcW w:w="5096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317E8" w:rsidRPr="008317E8" w:rsidTr="008317E8">
        <w:tc>
          <w:tcPr>
            <w:tcW w:w="534" w:type="dxa"/>
          </w:tcPr>
          <w:p w:rsidR="008317E8" w:rsidRPr="008317E8" w:rsidRDefault="008317E8" w:rsidP="008317E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0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зарег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стрировано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096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317E8" w:rsidRPr="008317E8" w:rsidTr="008317E8">
        <w:tc>
          <w:tcPr>
            <w:tcW w:w="534" w:type="dxa"/>
          </w:tcPr>
          <w:p w:rsidR="008317E8" w:rsidRPr="008317E8" w:rsidRDefault="008317E8" w:rsidP="008317E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4110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096" w:type="dxa"/>
          </w:tcPr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317E8" w:rsidRPr="008317E8" w:rsidRDefault="008317E8" w:rsidP="008317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</w:tbl>
    <w:p w:rsidR="0083591F" w:rsidRDefault="0083591F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Pr="0083591F" w:rsidRDefault="008C36B9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8C36B9" w:rsidRDefault="008C36B9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C36B9" w:rsidRDefault="008C36B9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03B7E" w:rsidRDefault="008C36B9" w:rsidP="00A03B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о предоставлении </w:t>
      </w:r>
    </w:p>
    <w:p w:rsidR="008C36B9" w:rsidRDefault="008C36B9" w:rsidP="00A03B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земельного участка в собственность</w:t>
      </w:r>
      <w:r w:rsidR="00A03B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бесплатно</w:t>
      </w:r>
    </w:p>
    <w:p w:rsidR="00A03B7E" w:rsidRPr="008C36B9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Default="00A03B7E" w:rsidP="00A03B7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8C36B9" w:rsidRPr="00A03B7E" w:rsidRDefault="008C36B9" w:rsidP="00A03B7E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 w:rsid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C36B9" w:rsidRPr="00AD2824" w:rsidRDefault="00A03B7E" w:rsidP="00A03B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ПОСТАНОЛЕНИЕ</w:t>
      </w:r>
    </w:p>
    <w:p w:rsidR="00A03B7E" w:rsidRPr="008C36B9" w:rsidRDefault="00A03B7E" w:rsidP="00A03B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C36B9" w:rsidRDefault="00933C00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 w:rsidR="00A03B7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 w:rsidR="00A03B7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A03B7E" w:rsidRPr="008C36B9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03B7E" w:rsidRPr="00A03B7E" w:rsidRDefault="008C36B9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 предоставлении земельного </w:t>
      </w:r>
    </w:p>
    <w:p w:rsidR="008C36B9" w:rsidRPr="00A03B7E" w:rsidRDefault="008C36B9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участка в собственность бесплатно</w:t>
      </w: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03B7E" w:rsidRPr="008C36B9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C36B9" w:rsidRPr="008C36B9" w:rsidRDefault="00A03B7E" w:rsidP="00A03B7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от 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_____№ ________ (Заявитель: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___) и приложенных к нему документов в соответствии с подпунктом 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статьи 39.5, статьей 39.17 Земельного кодекса Российской Федерации,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администрация___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</w:p>
    <w:p w:rsidR="008C36B9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ПОСТАНОВЛЯЕТ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A03B7E" w:rsidRPr="008C36B9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C36B9" w:rsidRPr="008C36B9" w:rsidRDefault="00A03B7E" w:rsidP="00A03B7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Заявитель)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 земельный участок, находящийся в собственности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/государственная собстве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который не разграничена (далее –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Участок): с кадастровым номером ______________, площадью _________ кв. 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расположенный по адресу _____________________ (при отсутствии адреса иное описание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местоположения земельного участка).</w:t>
      </w:r>
    </w:p>
    <w:p w:rsidR="008C36B9" w:rsidRPr="008C36B9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(виды) разрешенного использования Участка: ___________________.</w:t>
      </w:r>
    </w:p>
    <w:p w:rsidR="008C36B9" w:rsidRPr="008C36B9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относится к категории земель "__________________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8C36B9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_______".</w:t>
      </w:r>
    </w:p>
    <w:p w:rsidR="00A03B7E" w:rsidRPr="008C36B9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Участке находятся следующие объекты недвижимого имущества: 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A03B7E" w:rsidRPr="008C36B9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отношении Участка установлены следующие ограничения и обременения:</w:t>
      </w:r>
    </w:p>
    <w:p w:rsidR="00A03B7E" w:rsidRPr="008C36B9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_.</w:t>
      </w:r>
    </w:p>
    <w:p w:rsidR="00A03B7E" w:rsidRPr="008C36B9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обеспечить государственную регистрацию права собственности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Участок.</w:t>
      </w:r>
    </w:p>
    <w:p w:rsidR="00A03B7E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E27913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Pr="008C36B9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A03B7E" w:rsidRDefault="00AD2824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A4E2" wp14:editId="3637565B">
                <wp:simplePos x="0" y="0"/>
                <wp:positionH relativeFrom="margin">
                  <wp:posOffset>2414270</wp:posOffset>
                </wp:positionH>
                <wp:positionV relativeFrom="margin">
                  <wp:posOffset>7315200</wp:posOffset>
                </wp:positionV>
                <wp:extent cx="1280160" cy="599440"/>
                <wp:effectExtent l="0" t="0" r="1524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CA" w:rsidRDefault="008478CA" w:rsidP="00A03B7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8478CA" w:rsidRPr="00A03B7E" w:rsidRDefault="008478CA" w:rsidP="00A03B7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margin-left:190.1pt;margin-top:8in;width:100.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">
                <v:stroke joinstyle="miter"/>
                <v:textbox>
                  <w:txbxContent>
                    <w:p w:rsidR="008478CA" w:rsidRDefault="008478CA" w:rsidP="00A03B7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8478CA" w:rsidRPr="00A03B7E" w:rsidRDefault="008478CA" w:rsidP="00A03B7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03B7E" w:rsidRDefault="00A03B7E" w:rsidP="00A03B7E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Pr="008317E8" w:rsidRDefault="00A03B7E" w:rsidP="00A03B7E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03B7E" w:rsidRDefault="00A03B7E" w:rsidP="008C36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</w:p>
    <w:p w:rsidR="008C36B9" w:rsidRPr="00A03B7E" w:rsidRDefault="00A03B7E" w:rsidP="00A03B7E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подпункт статьи 39.5 Земельного кодекса Российской Федерации, на основании которого з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мельный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участок предоставляется в собственность бесплатно</w:t>
      </w:r>
    </w:p>
    <w:p w:rsidR="008C36B9" w:rsidRPr="00A03B7E" w:rsidRDefault="00A03B7E" w:rsidP="00A03B7E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Указываются фамилия, имя и (при наличии) отчество, место жительства заявителя, реквизиты документа,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удостоверяющего личность заявителя (для гражданина)/наименование и место нахождения заявителя, а та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же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государственный регистрационный номер записи о государственной регистрации юридического лица в ЕГРЮЛ,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идентификационный номер налогоплательщика, за исключением случая, если заявителем является иностранное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юридическое лицо (для юридического лица)</w:t>
      </w:r>
    </w:p>
    <w:p w:rsidR="008C36B9" w:rsidRPr="00A03B7E" w:rsidRDefault="00A03B7E" w:rsidP="00A03B7E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субъект Российской Федерации или муниципальное образование, в собственности которого находится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C36B9"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Участок/земельные участки, из которых будет образован земельный участок</w:t>
      </w:r>
    </w:p>
    <w:p w:rsidR="00E27913" w:rsidRPr="0083591F" w:rsidRDefault="00E27913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E27913" w:rsidRDefault="00E27913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27913" w:rsidRDefault="00E27913" w:rsidP="00E279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27913" w:rsidRDefault="00E27913" w:rsidP="00E279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E27913" w:rsidP="00E279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E27913" w:rsidP="00E279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27913" w:rsidRP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27913" w:rsidRPr="00A03B7E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Pr="00E27913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27913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D2824" w:rsidRDefault="00AD2824" w:rsidP="00C774B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27913" w:rsidRPr="00C774B6" w:rsidRDefault="00C774B6" w:rsidP="00C774B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E27913" w:rsidRPr="00C774B6" w:rsidRDefault="00E27913" w:rsidP="00C774B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 w:rsid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774B6" w:rsidRDefault="00933C00" w:rsidP="00C774B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C774B6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 w:rsidR="00C774B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="00C774B6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 w:rsidR="00C774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«Предоставление з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собственности, гражд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нину или юридическому лицу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бесплатно» от ___________ № ______________и приложенных к нему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основании статьи 39.16 Земельного кодекса Российской Ф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 органом,</w:t>
      </w:r>
      <w:r w:rsidR="00B202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предоставлении услуги, по следующим основаниям:</w:t>
      </w:r>
    </w:p>
    <w:p w:rsidR="002B4528" w:rsidRPr="00E27913" w:rsidRDefault="002B4528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2B4528" w:rsidTr="00C6524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24B" w:rsidRDefault="002B4528" w:rsidP="002B452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2B4528" w:rsidRDefault="002B4528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24B" w:rsidRDefault="002B4528" w:rsidP="002B452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2B4528" w:rsidRDefault="002B4528" w:rsidP="002B452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28" w:rsidRDefault="002B4528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</w:t>
            </w:r>
            <w:r w:rsidR="00C652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2B4528" w:rsidTr="00C6524B">
        <w:tc>
          <w:tcPr>
            <w:tcW w:w="1951" w:type="dxa"/>
            <w:tcBorders>
              <w:top w:val="single" w:sz="12" w:space="0" w:color="auto"/>
            </w:tcBorders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B4528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обратилось лицо, которое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ствии с земельным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не имеет пр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земельного участка без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торгов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2B4528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2B4528" w:rsidTr="00C6524B">
        <w:tc>
          <w:tcPr>
            <w:tcW w:w="1951" w:type="dxa"/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</w:t>
            </w:r>
          </w:p>
        </w:tc>
        <w:tc>
          <w:tcPr>
            <w:tcW w:w="5245" w:type="dxa"/>
          </w:tcPr>
          <w:p w:rsidR="002B4528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 на праве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вания, безвозмездного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пользования, пожизненного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наследуемого владения или аренды</w:t>
            </w:r>
          </w:p>
        </w:tc>
        <w:tc>
          <w:tcPr>
            <w:tcW w:w="2544" w:type="dxa"/>
          </w:tcPr>
          <w:p w:rsidR="002B4528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2B4528" w:rsidTr="00C6524B">
        <w:tc>
          <w:tcPr>
            <w:tcW w:w="1951" w:type="dxa"/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5245" w:type="dxa"/>
          </w:tcPr>
          <w:p w:rsidR="002B4528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в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раздела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ставленного садоводческому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огородническому некоммерческому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товариществу, за исключением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обращения с таким заявлением члена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 товарищества (если такой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явл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садовым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огородным) либо собственников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расположенных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гражданами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огородничества для собственных нужд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(если 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участком общего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назначения)</w:t>
            </w:r>
          </w:p>
        </w:tc>
        <w:tc>
          <w:tcPr>
            <w:tcW w:w="2544" w:type="dxa"/>
          </w:tcPr>
          <w:p w:rsidR="002B4528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2B4528" w:rsidTr="00C6524B">
        <w:tc>
          <w:tcPr>
            <w:tcW w:w="1951" w:type="dxa"/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2.19.4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 расп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принадлежащие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 или юр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дическим лицам,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земельном участке расположены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сооружения (в том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числе сооружения,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которых не заве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шено),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которых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сервитута, публичного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сервитута, или объекты, размещенные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соответствии со статьей 39.36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собственник этих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помещений в них,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а также случаев,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подано заявл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и в отн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расположенных на нем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 принято 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сносе самовольной постройки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сносе самовольной постройки или ее приведении в</w:t>
            </w:r>
          </w:p>
          <w:p w:rsidR="002B4528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соответствие с установленными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требованиями и в сроки,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указанными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решениями, не выполнены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обязанности, предусмотренные частью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статьи 55.32 Градостроительного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кодекса Росси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2544" w:type="dxa"/>
          </w:tcPr>
          <w:p w:rsidR="002B4528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2.19.5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 расп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находящиеся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собственности,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чаев, если на земельном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расположены 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оружения (в том числе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строительство которых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завершено), размещение которых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допу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кается на основании сервитута,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публичного сервит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или объекты,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размещенные в соответствии со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39.36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правообладатель этих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сооружения,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544" w:type="dxa"/>
          </w:tcPr>
          <w:p w:rsidR="00C6524B" w:rsidRDefault="00C6524B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2.19.6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изъятым из оборота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ограниченным в обороте и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не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праве со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ственности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2.19.7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зарезервированным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ципальных нужд,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случая предоста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для целей резервирования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2.19.8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в отношении которой с</w:t>
            </w:r>
          </w:p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застр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енной территории,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собственник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помещений в них,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расположенных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таком земельном участке,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правообладатель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2.19.9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в отношении которой с</w:t>
            </w:r>
          </w:p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земельный участок образован из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 отношении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с др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 лицом заключен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о комплексном разв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за исключением случаев,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такой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предназначен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федерального значения,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реги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нального значения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объектов местного значения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обратилось лицо,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уполномоченное на строительство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2.19.10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из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в отношении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 договор о комплексном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террит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рии, и в соответствии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утвержденной документац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ей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планировке территории предназначен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мещения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значения, объектов</w:t>
            </w:r>
          </w:p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значения или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местного зн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чения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2.19.11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предметом аукциона,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извещение о проведении кот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размещено в соответствии с пунктом 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2.19.12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поступило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предусмотренное подпунктом 6 пункта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проведении аукциона по его продаже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аукциона на право заключения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его аренды при условии, что такой 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образован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подпунктом 4 пункта 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уполномоченным органом не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об отказе в проведении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циона по основаниям,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предусмотренным пунктом 8 статьи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39.11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2.19.13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опубликовано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размещено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подпунктом 1 пункта 1 статьи 39.18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извещение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индивидуального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ведения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подсо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хозяйства,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осуществления кр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стьянским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(фермерским) хозяйством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2.19.14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Разрешенное использование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не соответствует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заявлении, за исключен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линейного объекта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 утвержденным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проектом планировки те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ритории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2.19.15</w:t>
            </w:r>
          </w:p>
        </w:tc>
        <w:tc>
          <w:tcPr>
            <w:tcW w:w="5245" w:type="dxa"/>
          </w:tcPr>
          <w:p w:rsidR="00C6524B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полностью ра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 с особыми условиями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огранич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земельных участков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которой не допускают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целями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2.19.16</w:t>
            </w:r>
          </w:p>
        </w:tc>
        <w:tc>
          <w:tcPr>
            <w:tcW w:w="5245" w:type="dxa"/>
          </w:tcPr>
          <w:p w:rsidR="00C6524B" w:rsidRPr="00C6524B" w:rsidRDefault="00C6524B" w:rsidP="000330E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в соо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утвержденными документами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ального планирования и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(или) документацией по планировке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предназначен для размещ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объектов федерального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значения, объектов 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гионального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 или объектов местного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и с заявлением обратилось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не уполном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ченное на</w:t>
            </w:r>
            <w:r w:rsidR="000330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этих объектов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2.19.17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предн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сооружения в соо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Российской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Федерации,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 субъекта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и с заявлением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обратилось лицо, не уполномоченное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строительство этих зд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2.19.18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земельного участка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заявленном виде прав не допускается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2.19.19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не установлен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 разрешенного использов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2.19.20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участок, не отн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к определенной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категории земель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2.19.21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предварительном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совании его предоставления,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действия которого не истек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2.19.22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изъят 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муниципальных нужд и ук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занная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 цель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не соответствует ц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лям,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такой земельный участок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ят, за исключением земельных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изъятых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государственных или муниципальных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нужд в связи с признанием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многоквартирного дома, кот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 на таком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участке, ав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рийным и подлежащим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сносу или реконструкции</w:t>
            </w:r>
          </w:p>
        </w:tc>
        <w:tc>
          <w:tcPr>
            <w:tcW w:w="2544" w:type="dxa"/>
          </w:tcPr>
          <w:p w:rsidR="00C6524B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2.19.23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Границы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подлежат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уточнению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ральным законом от 13 июля 2015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г. № 218-ФЗ «О государственной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недвижимости»</w:t>
            </w:r>
          </w:p>
        </w:tc>
        <w:tc>
          <w:tcPr>
            <w:tcW w:w="2544" w:type="dxa"/>
          </w:tcPr>
          <w:p w:rsidR="00C6524B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C6524B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2.19.24</w:t>
            </w:r>
          </w:p>
        </w:tc>
        <w:tc>
          <w:tcPr>
            <w:tcW w:w="5245" w:type="dxa"/>
          </w:tcPr>
          <w:p w:rsidR="00C6524B" w:rsidRPr="007B2B7F" w:rsidRDefault="007B2B7F" w:rsidP="007B2B7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превышает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площадь, указанную в схеме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расположения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проекте межев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территории или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проектной документации ле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в соответствии с которыми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мельный участок образован,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чем на десять процентов</w:t>
            </w:r>
          </w:p>
        </w:tc>
        <w:tc>
          <w:tcPr>
            <w:tcW w:w="2544" w:type="dxa"/>
          </w:tcPr>
          <w:p w:rsidR="00C6524B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A03B7E" w:rsidRPr="00447329" w:rsidRDefault="00A03B7E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03B7E" w:rsidRPr="00447329" w:rsidRDefault="00A03B7E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P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447329" w:rsidRP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A03B7E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 w:rsid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P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Pr="008C36B9" w:rsidRDefault="00447329" w:rsidP="0044732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447329" w:rsidRDefault="00447329" w:rsidP="0044732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AB72" wp14:editId="3CA00CC1">
                <wp:simplePos x="0" y="0"/>
                <wp:positionH relativeFrom="margin">
                  <wp:posOffset>2414270</wp:posOffset>
                </wp:positionH>
                <wp:positionV relativeFrom="margin">
                  <wp:posOffset>8252460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CA" w:rsidRDefault="008478CA" w:rsidP="0044732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8478CA" w:rsidRPr="00A03B7E" w:rsidRDefault="008478CA" w:rsidP="0044732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0.1pt;margin-top:649.8pt;width:100.8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">
                <v:stroke joinstyle="miter"/>
                <v:textbox>
                  <w:txbxContent>
                    <w:p w:rsidR="008478CA" w:rsidRDefault="008478CA" w:rsidP="0044732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8478CA" w:rsidRPr="00A03B7E" w:rsidRDefault="008478CA" w:rsidP="0044732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47329" w:rsidRDefault="00447329" w:rsidP="0044732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Pr="008317E8" w:rsidRDefault="00447329" w:rsidP="0044732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03B7E" w:rsidRDefault="00A03B7E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478CA" w:rsidRDefault="008478CA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B662D" w:rsidRPr="0083591F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B662D" w:rsidRDefault="00DB662D" w:rsidP="00DB662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DB662D" w:rsidRDefault="00DB662D" w:rsidP="00DB662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Default="00DB662D" w:rsidP="00DB662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7C376E" w:rsidP="00DB662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 w:rsid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</w:t>
      </w:r>
      <w:r w:rsidR="00DB662D"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="00DB662D"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="00DB662D"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DB662D" w:rsidRPr="00DB662D" w:rsidRDefault="007C376E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="00DB662D"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</w:t>
      </w:r>
      <w:r w:rsid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376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AD2824" w:rsidRDefault="00AD2824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 w:rsidR="00310D88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DB662D" w:rsidRPr="00DB662D" w:rsidRDefault="00DB662D" w:rsidP="00DB662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предоставлении земельного участка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предоставить земельный участок с кадастровым номером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собственность бесплатно.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 предоставления земельного участка: 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4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Цель использования земельного участка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изъятии земельного участка для государственных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нужд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5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утверждении документа территориального планирования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проекта планировки территории ____________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6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 предварительном согласовании предоставления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______________________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7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7C376E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</w:t>
      </w:r>
    </w:p>
    <w:p w:rsidR="007C376E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DB662D" w:rsidTr="00DB662D">
        <w:tc>
          <w:tcPr>
            <w:tcW w:w="8613" w:type="dxa"/>
          </w:tcPr>
          <w:p w:rsidR="00DB662D" w:rsidRDefault="00DB662D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DB662D" w:rsidRDefault="00DB662D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DB662D" w:rsidTr="00DB662D">
        <w:tc>
          <w:tcPr>
            <w:tcW w:w="8613" w:type="dxa"/>
          </w:tcPr>
          <w:p w:rsidR="00DB662D" w:rsidRPr="007C376E" w:rsidRDefault="00DB662D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</w:t>
            </w:r>
            <w:r w:rsidR="007C376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</w:t>
            </w:r>
          </w:p>
        </w:tc>
        <w:tc>
          <w:tcPr>
            <w:tcW w:w="1014" w:type="dxa"/>
          </w:tcPr>
          <w:p w:rsidR="00DB662D" w:rsidRDefault="00DB662D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DB662D" w:rsidTr="00DB662D">
        <w:tc>
          <w:tcPr>
            <w:tcW w:w="8613" w:type="dxa"/>
          </w:tcPr>
          <w:p w:rsidR="00DB662D" w:rsidRPr="007C376E" w:rsidRDefault="00DB662D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</w:t>
            </w:r>
            <w:r w:rsidR="007C376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: _____________________________</w:t>
            </w:r>
          </w:p>
        </w:tc>
        <w:tc>
          <w:tcPr>
            <w:tcW w:w="1014" w:type="dxa"/>
          </w:tcPr>
          <w:p w:rsidR="00DB662D" w:rsidRDefault="00DB662D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DB662D" w:rsidRPr="002E223E" w:rsidTr="00DB662D">
        <w:tc>
          <w:tcPr>
            <w:tcW w:w="9627" w:type="dxa"/>
            <w:gridSpan w:val="2"/>
          </w:tcPr>
          <w:p w:rsidR="00DB662D" w:rsidRPr="002E223E" w:rsidRDefault="00DB662D" w:rsidP="00DB662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310D88" w:rsidRDefault="00310D88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Default="00310D88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</w:p>
    <w:p w:rsidR="00310D88" w:rsidRDefault="00310D88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подпись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фамилия, имя, отчество</w:t>
      </w:r>
    </w:p>
    <w:p w:rsidR="007C376E" w:rsidRDefault="00310D88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662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4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основание предоставления земельного участка без проведения торгов из числа предусмотре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статьей 39.5 Земельного кодекса Российской Федерации оснований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5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в случае, если земельный участок предоставляется взамен земельного участка, изымаемого для</w:t>
      </w:r>
      <w:r w:rsidR="00AD282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государственных или муниципальных нужд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6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в случае, если земельный участок предоставляется для размещения объектов, предусмотре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 w:rsidR="00AD282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указанными документом и (или) проектом</w:t>
      </w:r>
    </w:p>
    <w:p w:rsidR="00447329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662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7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в случае, если испрашиваемый земельный участок образовывался или его границы уточн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я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лись на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основании решения о предварительном согласовании предоставления земельного участка</w:t>
      </w:r>
    </w:p>
    <w:p w:rsidR="00933C00" w:rsidRPr="0083591F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33C00" w:rsidRP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933C00" w:rsidRPr="00A03B7E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Pr="00E27913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933C00" w:rsidRPr="00E27913" w:rsidRDefault="00AD2824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</w:t>
      </w:r>
      <w:r w:rsid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Pr="00C774B6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933C00" w:rsidRPr="00C774B6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з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собственности, гражд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нину или юридическому лицу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933C00" w:rsidRP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933C00" w:rsidTr="00D579A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A7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933C00" w:rsidRPr="00C6524B" w:rsidTr="00D579A7">
        <w:tc>
          <w:tcPr>
            <w:tcW w:w="1951" w:type="dxa"/>
            <w:tcBorders>
              <w:top w:val="single" w:sz="12" w:space="0" w:color="auto"/>
            </w:tcBorders>
          </w:tcPr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2.15.3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2.15.4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2.15.5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933C00" w:rsidRPr="00D579A7" w:rsidRDefault="00D579A7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2.15.6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933C00" w:rsidRPr="00C6524B" w:rsidRDefault="00D579A7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2.15.7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933C00" w:rsidRPr="00C6524B" w:rsidRDefault="00D579A7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D579A7" w:rsidRPr="00D579A7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D579A7" w:rsidRPr="00D579A7" w:rsidRDefault="00D579A7" w:rsidP="00D579A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933C00" w:rsidRPr="00D579A7" w:rsidRDefault="00D579A7" w:rsidP="00D579A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310D88" w:rsidRDefault="00310D88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579A7" w:rsidRDefault="00D579A7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579A7" w:rsidRDefault="00D579A7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579A7" w:rsidRDefault="00D579A7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579A7" w:rsidRPr="008C36B9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D579A7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BC136" wp14:editId="4CA02D1A">
                <wp:simplePos x="0" y="0"/>
                <wp:positionH relativeFrom="margin">
                  <wp:posOffset>2552700</wp:posOffset>
                </wp:positionH>
                <wp:positionV relativeFrom="margin">
                  <wp:posOffset>1821815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CA" w:rsidRDefault="008478CA" w:rsidP="00D579A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8478CA" w:rsidRPr="00A03B7E" w:rsidRDefault="008478CA" w:rsidP="00D579A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01pt;margin-top:143.45pt;width:100.8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">
                <v:stroke joinstyle="miter"/>
                <v:textbox>
                  <w:txbxContent>
                    <w:p w:rsidR="008478CA" w:rsidRDefault="008478CA" w:rsidP="00D579A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8478CA" w:rsidRPr="00A03B7E" w:rsidRDefault="008478CA" w:rsidP="00D579A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579A7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579A7" w:rsidRPr="008317E8" w:rsidRDefault="00D579A7" w:rsidP="00D579A7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A1236" w:rsidRDefault="00DA1236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DA1236" w:rsidSect="00AD2824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DA1236" w:rsidRPr="0083591F" w:rsidRDefault="00DA1236" w:rsidP="00DA123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DA1236" w:rsidRDefault="00DA1236" w:rsidP="00DA123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B6382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41128" w:rsidRDefault="00DA1236" w:rsidP="00DA123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DA1236" w:rsidRPr="00DA1236" w:rsidRDefault="00DA1236" w:rsidP="00DA123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 w:rsidR="0074112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741128" w:rsidRDefault="00741128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5536AE" w:rsidRPr="00D533F0" w:rsidTr="00FB229A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9A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FB229A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F9B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F9B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6AE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5536AE" w:rsidRPr="00D533F0" w:rsidTr="00FB229A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BA4F9B" w:rsidTr="00A84B10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D533F0" w:rsidTr="00FB229A">
        <w:trPr>
          <w:jc w:val="center"/>
        </w:trPr>
        <w:tc>
          <w:tcPr>
            <w:tcW w:w="2216" w:type="dxa"/>
            <w:vMerge w:val="restart"/>
          </w:tcPr>
          <w:p w:rsidR="00D533F0" w:rsidRPr="00BA4F9B" w:rsidRDefault="00D533F0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 w:rsidR="005B63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D533F0" w:rsidRPr="00BA4F9B" w:rsidRDefault="00D533F0" w:rsidP="00BA4F9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D533F0" w:rsidRPr="00BA4F9B" w:rsidRDefault="00D533F0" w:rsidP="00A06BDB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D533F0" w:rsidRPr="00A06BDB" w:rsidRDefault="00D533F0" w:rsidP="00D533F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D533F0" w:rsidTr="00FB229A">
        <w:trPr>
          <w:jc w:val="center"/>
        </w:trPr>
        <w:tc>
          <w:tcPr>
            <w:tcW w:w="221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D533F0" w:rsidRPr="00BA4F9B" w:rsidRDefault="00D533F0" w:rsidP="00BA4F9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</w:p>
        </w:tc>
        <w:tc>
          <w:tcPr>
            <w:tcW w:w="2304" w:type="dxa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D533F0" w:rsidTr="00FB229A">
        <w:trPr>
          <w:jc w:val="center"/>
        </w:trPr>
        <w:tc>
          <w:tcPr>
            <w:tcW w:w="221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D533F0" w:rsidRPr="00BA4F9B" w:rsidRDefault="00D533F0" w:rsidP="005B638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5B63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регистрация заявления в</w:t>
            </w:r>
            <w:r w:rsidR="005B63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 рабочий день</w:t>
            </w:r>
          </w:p>
        </w:tc>
        <w:tc>
          <w:tcPr>
            <w:tcW w:w="2127" w:type="dxa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BA4F9B" w:rsidTr="00FB229A">
        <w:trPr>
          <w:jc w:val="center"/>
        </w:trPr>
        <w:tc>
          <w:tcPr>
            <w:tcW w:w="2216" w:type="dxa"/>
            <w:vMerge/>
          </w:tcPr>
          <w:p w:rsidR="00BA4F9B" w:rsidRPr="00BA4F9B" w:rsidRDefault="00BA4F9B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BA4F9B" w:rsidRPr="00BA4F9B" w:rsidRDefault="00BA4F9B" w:rsidP="00BA4F9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BA4F9B" w:rsidRPr="00BA4F9B" w:rsidRDefault="00BA4F9B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BA4F9B" w:rsidRPr="00BA4F9B" w:rsidRDefault="00A06BDB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BA4F9B" w:rsidRPr="00BA4F9B" w:rsidRDefault="00A06BDB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BA4F9B" w:rsidRPr="00A06BDB" w:rsidRDefault="00A06BDB" w:rsidP="00A06BD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D533F0" w:rsidTr="00A84B10">
        <w:trPr>
          <w:jc w:val="center"/>
        </w:trPr>
        <w:tc>
          <w:tcPr>
            <w:tcW w:w="15920" w:type="dxa"/>
            <w:gridSpan w:val="7"/>
          </w:tcPr>
          <w:p w:rsidR="00D533F0" w:rsidRPr="00D533F0" w:rsidRDefault="00D533F0" w:rsidP="00D533F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5536AE" w:rsidTr="00FB229A">
        <w:trPr>
          <w:jc w:val="center"/>
        </w:trPr>
        <w:tc>
          <w:tcPr>
            <w:tcW w:w="2216" w:type="dxa"/>
            <w:vMerge w:val="restart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5536AE" w:rsidRPr="005536AE" w:rsidRDefault="005536AE" w:rsidP="004E41E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в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органы и организации,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указанные в пункте 2.3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 регламента</w:t>
            </w:r>
          </w:p>
        </w:tc>
        <w:tc>
          <w:tcPr>
            <w:tcW w:w="2304" w:type="dxa"/>
          </w:tcPr>
          <w:p w:rsidR="005536AE" w:rsidRPr="005536AE" w:rsidRDefault="005536AE" w:rsidP="004F49E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 w:rsidR="004F49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</w:p>
          <w:p w:rsidR="005536AE" w:rsidRPr="00BA4F9B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орг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5536AE" w:rsidRPr="005536AE" w:rsidRDefault="005536AE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5536AE" w:rsidTr="00FB229A">
        <w:trPr>
          <w:jc w:val="center"/>
        </w:trPr>
        <w:tc>
          <w:tcPr>
            <w:tcW w:w="2216" w:type="dxa"/>
            <w:vMerge/>
          </w:tcPr>
          <w:p w:rsidR="005536AE" w:rsidRPr="005536AE" w:rsidRDefault="005536AE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5536AE" w:rsidRPr="005536AE" w:rsidRDefault="005A03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рабочих дня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направления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домственного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цию,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щие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и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формацию,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иные</w:t>
            </w:r>
          </w:p>
          <w:p w:rsidR="005536AE" w:rsidRPr="005536AE" w:rsidRDefault="005536AE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РФ и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2123D6" w:rsidTr="00A84B10">
        <w:trPr>
          <w:jc w:val="center"/>
        </w:trPr>
        <w:tc>
          <w:tcPr>
            <w:tcW w:w="15920" w:type="dxa"/>
            <w:gridSpan w:val="7"/>
          </w:tcPr>
          <w:p w:rsidR="002123D6" w:rsidRPr="00074AEE" w:rsidRDefault="002123D6" w:rsidP="002123D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="00074AEE"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076827" w:rsidTr="00FB229A">
        <w:trPr>
          <w:jc w:val="center"/>
        </w:trPr>
        <w:tc>
          <w:tcPr>
            <w:tcW w:w="2216" w:type="dxa"/>
          </w:tcPr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076827" w:rsidRPr="00076827" w:rsidRDefault="005A03AE" w:rsidP="005A03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="00076827"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</w:p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076827" w:rsidRPr="00076827" w:rsidRDefault="00076827" w:rsidP="00C12BF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5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Административному</w:t>
            </w:r>
            <w:r w:rsid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</w:t>
            </w:r>
          </w:p>
        </w:tc>
      </w:tr>
      <w:tr w:rsidR="00C12BF8" w:rsidRPr="00C12BF8" w:rsidTr="00A84B10">
        <w:trPr>
          <w:jc w:val="center"/>
        </w:trPr>
        <w:tc>
          <w:tcPr>
            <w:tcW w:w="15920" w:type="dxa"/>
            <w:gridSpan w:val="7"/>
          </w:tcPr>
          <w:p w:rsidR="00C12BF8" w:rsidRPr="00C12BF8" w:rsidRDefault="00C12BF8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4. Принятие решения</w:t>
            </w:r>
          </w:p>
        </w:tc>
      </w:tr>
      <w:tr w:rsidR="00C12BF8" w:rsidTr="00FB229A">
        <w:trPr>
          <w:jc w:val="center"/>
        </w:trPr>
        <w:tc>
          <w:tcPr>
            <w:tcW w:w="2216" w:type="dxa"/>
          </w:tcPr>
          <w:p w:rsidR="00C12BF8" w:rsidRPr="00C12BF8" w:rsidRDefault="00C12BF8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3, № 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E76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менту</w:t>
            </w:r>
          </w:p>
        </w:tc>
        <w:tc>
          <w:tcPr>
            <w:tcW w:w="2534" w:type="dxa"/>
          </w:tcPr>
          <w:p w:rsidR="00C12BF8" w:rsidRDefault="00C12BF8" w:rsidP="00C12BF8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12BF8" w:rsidRPr="00C12BF8" w:rsidRDefault="00C12BF8" w:rsidP="00C12BF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C12BF8" w:rsidRPr="00076827" w:rsidRDefault="005A03AE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</w:t>
            </w:r>
            <w:r w:rsidR="00C12B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рабочих дней</w:t>
            </w:r>
          </w:p>
        </w:tc>
        <w:tc>
          <w:tcPr>
            <w:tcW w:w="2127" w:type="dxa"/>
          </w:tcPr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</w:t>
            </w:r>
          </w:p>
        </w:tc>
        <w:tc>
          <w:tcPr>
            <w:tcW w:w="1986" w:type="dxa"/>
          </w:tcPr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C12BF8" w:rsidRPr="00076827" w:rsidRDefault="00C12BF8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C12BF8" w:rsidRPr="00C12BF8" w:rsidRDefault="00C12BF8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 2, № 3,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5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подписанный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квалифицир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водителем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C12BF8" w:rsidRPr="00C12BF8" w:rsidTr="00A84B10">
        <w:trPr>
          <w:jc w:val="center"/>
        </w:trPr>
        <w:tc>
          <w:tcPr>
            <w:tcW w:w="15920" w:type="dxa"/>
            <w:gridSpan w:val="7"/>
          </w:tcPr>
          <w:p w:rsidR="00C12BF8" w:rsidRPr="00C12BF8" w:rsidRDefault="00C12BF8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43337D" w:rsidTr="00A84B10">
        <w:trPr>
          <w:jc w:val="center"/>
        </w:trPr>
        <w:tc>
          <w:tcPr>
            <w:tcW w:w="2216" w:type="dxa"/>
            <w:vMerge w:val="restart"/>
          </w:tcPr>
          <w:p w:rsidR="0043337D" w:rsidRPr="00F8261F" w:rsidRDefault="0043337D" w:rsidP="00FB229A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43337D" w:rsidRPr="00F8261F" w:rsidRDefault="0043337D" w:rsidP="00F8261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43337D" w:rsidRPr="00F8261F" w:rsidRDefault="0043337D" w:rsidP="00F8261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43337D" w:rsidRPr="00076827" w:rsidRDefault="0043337D" w:rsidP="00F826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43337D" w:rsidRPr="00F8261F" w:rsidRDefault="0043337D" w:rsidP="00F8261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43337D" w:rsidTr="00A84B10">
        <w:trPr>
          <w:jc w:val="center"/>
        </w:trPr>
        <w:tc>
          <w:tcPr>
            <w:tcW w:w="2216" w:type="dxa"/>
            <w:vMerge/>
          </w:tcPr>
          <w:p w:rsidR="0043337D" w:rsidRPr="00076827" w:rsidRDefault="0043337D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43337D" w:rsidRPr="00A84B10" w:rsidRDefault="0043337D" w:rsidP="00FB229A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гофункциональный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мун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занного 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форме электронного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подписанного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ленной квалифицир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ченного должностного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 Уполномоченного органа</w:t>
            </w:r>
          </w:p>
        </w:tc>
        <w:tc>
          <w:tcPr>
            <w:tcW w:w="2304" w:type="dxa"/>
          </w:tcPr>
          <w:p w:rsidR="0043337D" w:rsidRPr="00A84B10" w:rsidRDefault="0043337D" w:rsidP="00A84B1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сроки,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взаимодействии ме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Уполномоченным органом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гофункциональным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центром</w:t>
            </w:r>
          </w:p>
        </w:tc>
        <w:tc>
          <w:tcPr>
            <w:tcW w:w="2127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орган/АИС МФЦ</w:t>
            </w:r>
          </w:p>
        </w:tc>
        <w:tc>
          <w:tcPr>
            <w:tcW w:w="2127" w:type="dxa"/>
          </w:tcPr>
          <w:p w:rsidR="0043337D" w:rsidRPr="00A84B10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Запросе сп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выдачи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многофункци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нальном центре, 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также подача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проса через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гофункциональный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2626" w:type="dxa"/>
          </w:tcPr>
          <w:p w:rsidR="0043337D" w:rsidRPr="00A84B10" w:rsidRDefault="0043337D" w:rsidP="00A84B10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ыдача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з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бума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тверждающего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заверенного печ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многофункционал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центра;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 о выдаче</w:t>
            </w:r>
          </w:p>
          <w:p w:rsidR="0043337D" w:rsidRPr="00A84B10" w:rsidRDefault="0043337D" w:rsidP="00A84B1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43337D" w:rsidTr="00A84B10">
        <w:trPr>
          <w:jc w:val="center"/>
        </w:trPr>
        <w:tc>
          <w:tcPr>
            <w:tcW w:w="2216" w:type="dxa"/>
            <w:vMerge/>
          </w:tcPr>
          <w:p w:rsidR="0043337D" w:rsidRPr="00076827" w:rsidRDefault="0043337D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43337D" w:rsidRPr="00F8261F" w:rsidRDefault="0043337D" w:rsidP="00FB229A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43337D" w:rsidRPr="00F8261F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пальной услуги</w:t>
            </w:r>
          </w:p>
        </w:tc>
        <w:tc>
          <w:tcPr>
            <w:tcW w:w="2127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ГИС</w:t>
            </w:r>
          </w:p>
        </w:tc>
        <w:tc>
          <w:tcPr>
            <w:tcW w:w="2127" w:type="dxa"/>
          </w:tcPr>
          <w:p w:rsidR="0043337D" w:rsidRPr="00076827" w:rsidRDefault="0043337D" w:rsidP="00F826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43337D" w:rsidRPr="00076827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43337D" w:rsidRPr="0043337D" w:rsidTr="008478CA">
        <w:trPr>
          <w:jc w:val="center"/>
        </w:trPr>
        <w:tc>
          <w:tcPr>
            <w:tcW w:w="15920" w:type="dxa"/>
            <w:gridSpan w:val="7"/>
          </w:tcPr>
          <w:p w:rsidR="0043337D" w:rsidRPr="0043337D" w:rsidRDefault="0043337D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43337D" w:rsidTr="00A84B10">
        <w:trPr>
          <w:jc w:val="center"/>
        </w:trPr>
        <w:tc>
          <w:tcPr>
            <w:tcW w:w="2216" w:type="dxa"/>
          </w:tcPr>
          <w:p w:rsidR="0043337D" w:rsidRPr="0043337D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43337D" w:rsidRPr="0043337D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указанном 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43337D" w:rsidRPr="00076827" w:rsidRDefault="0043337D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</w:p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43337D" w:rsidRPr="00076827" w:rsidRDefault="0043337D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43337D" w:rsidRPr="0043337D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741128" w:rsidRDefault="00741128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CC4713" w:rsidSect="005B6382">
          <w:pgSz w:w="16838" w:h="11906" w:orient="landscape"/>
          <w:pgMar w:top="1304" w:right="567" w:bottom="567" w:left="567" w:header="709" w:footer="709" w:gutter="0"/>
          <w:cols w:space="708"/>
          <w:docGrid w:linePitch="360"/>
        </w:sectPr>
      </w:pPr>
    </w:p>
    <w:p w:rsidR="00CC4713" w:rsidRPr="0083591F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CC4713" w:rsidRPr="00CC4713" w:rsidRDefault="00CC4713" w:rsidP="00CC47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AD2824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Pr="00CC4713" w:rsidRDefault="00CC4713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CC4713" w:rsidRPr="00CC4713" w:rsidRDefault="00CC4713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 исправлении допущенных опечаток и (или) ошибок в выданных в</w:t>
      </w:r>
    </w:p>
    <w:p w:rsidR="00CC4713" w:rsidRDefault="00CC4713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 предоставления государственной услуги документах</w:t>
      </w:r>
    </w:p>
    <w:p w:rsidR="00C97CAC" w:rsidRDefault="00C97CAC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97CAC" w:rsidRPr="00CC4713" w:rsidRDefault="00C97CAC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Pr="00CC4713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исправить опечатку и (или) ошибку в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 уполномоченным органом в результате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CC4713" w:rsidRPr="00CC4713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P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P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sectPr w:rsidR="00CC4713" w:rsidRPr="00CC4713" w:rsidSect="00CC471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59AB"/>
    <w:rsid w:val="00013B20"/>
    <w:rsid w:val="00015902"/>
    <w:rsid w:val="00016A0D"/>
    <w:rsid w:val="000265D6"/>
    <w:rsid w:val="000330E6"/>
    <w:rsid w:val="00035A99"/>
    <w:rsid w:val="0005139C"/>
    <w:rsid w:val="00052050"/>
    <w:rsid w:val="000526B9"/>
    <w:rsid w:val="000543AF"/>
    <w:rsid w:val="0005558D"/>
    <w:rsid w:val="0005606E"/>
    <w:rsid w:val="00066D62"/>
    <w:rsid w:val="00074AEE"/>
    <w:rsid w:val="00076827"/>
    <w:rsid w:val="00076F92"/>
    <w:rsid w:val="00077396"/>
    <w:rsid w:val="00086D56"/>
    <w:rsid w:val="0009320C"/>
    <w:rsid w:val="000A044A"/>
    <w:rsid w:val="000B0526"/>
    <w:rsid w:val="000B067E"/>
    <w:rsid w:val="000B172D"/>
    <w:rsid w:val="000B27F4"/>
    <w:rsid w:val="000B4DE6"/>
    <w:rsid w:val="000B5527"/>
    <w:rsid w:val="000C0916"/>
    <w:rsid w:val="000C09FF"/>
    <w:rsid w:val="000C1726"/>
    <w:rsid w:val="000C1DCE"/>
    <w:rsid w:val="000C4CD6"/>
    <w:rsid w:val="000C7306"/>
    <w:rsid w:val="000D1783"/>
    <w:rsid w:val="000D5FB0"/>
    <w:rsid w:val="000D6315"/>
    <w:rsid w:val="000D6A07"/>
    <w:rsid w:val="000E1E52"/>
    <w:rsid w:val="000E4207"/>
    <w:rsid w:val="000E44B5"/>
    <w:rsid w:val="000F1063"/>
    <w:rsid w:val="000F233C"/>
    <w:rsid w:val="0010333C"/>
    <w:rsid w:val="00107F5A"/>
    <w:rsid w:val="001100F9"/>
    <w:rsid w:val="00114C17"/>
    <w:rsid w:val="00131247"/>
    <w:rsid w:val="001316B3"/>
    <w:rsid w:val="00135A5D"/>
    <w:rsid w:val="00136AFB"/>
    <w:rsid w:val="00140D1D"/>
    <w:rsid w:val="001447B3"/>
    <w:rsid w:val="001475E2"/>
    <w:rsid w:val="0015319D"/>
    <w:rsid w:val="00161AF8"/>
    <w:rsid w:val="00165D06"/>
    <w:rsid w:val="001720F6"/>
    <w:rsid w:val="00176C4F"/>
    <w:rsid w:val="00192451"/>
    <w:rsid w:val="001B3751"/>
    <w:rsid w:val="001B7919"/>
    <w:rsid w:val="001C5B32"/>
    <w:rsid w:val="001C6AEF"/>
    <w:rsid w:val="001D7B5C"/>
    <w:rsid w:val="001D7C85"/>
    <w:rsid w:val="001E32D0"/>
    <w:rsid w:val="001E595C"/>
    <w:rsid w:val="001F0042"/>
    <w:rsid w:val="001F0276"/>
    <w:rsid w:val="001F3787"/>
    <w:rsid w:val="00202024"/>
    <w:rsid w:val="002108BF"/>
    <w:rsid w:val="002123D6"/>
    <w:rsid w:val="00217F27"/>
    <w:rsid w:val="00223584"/>
    <w:rsid w:val="00233671"/>
    <w:rsid w:val="00235C33"/>
    <w:rsid w:val="002436C8"/>
    <w:rsid w:val="002507A6"/>
    <w:rsid w:val="00252D45"/>
    <w:rsid w:val="002602AB"/>
    <w:rsid w:val="002715DE"/>
    <w:rsid w:val="00272510"/>
    <w:rsid w:val="0027454F"/>
    <w:rsid w:val="00284EF6"/>
    <w:rsid w:val="002874EF"/>
    <w:rsid w:val="00293B53"/>
    <w:rsid w:val="002940DA"/>
    <w:rsid w:val="002957F7"/>
    <w:rsid w:val="002A07A7"/>
    <w:rsid w:val="002A47FB"/>
    <w:rsid w:val="002A6099"/>
    <w:rsid w:val="002B24E7"/>
    <w:rsid w:val="002B4528"/>
    <w:rsid w:val="002B75F1"/>
    <w:rsid w:val="002D3160"/>
    <w:rsid w:val="002D427B"/>
    <w:rsid w:val="002E0155"/>
    <w:rsid w:val="002E223E"/>
    <w:rsid w:val="002F7C6F"/>
    <w:rsid w:val="0030152E"/>
    <w:rsid w:val="003064FE"/>
    <w:rsid w:val="00310D88"/>
    <w:rsid w:val="003152B8"/>
    <w:rsid w:val="0032541F"/>
    <w:rsid w:val="003569EB"/>
    <w:rsid w:val="003575ED"/>
    <w:rsid w:val="003638DA"/>
    <w:rsid w:val="00380D25"/>
    <w:rsid w:val="00385A87"/>
    <w:rsid w:val="0038730D"/>
    <w:rsid w:val="003929E5"/>
    <w:rsid w:val="003A7596"/>
    <w:rsid w:val="003C4D11"/>
    <w:rsid w:val="003C5C91"/>
    <w:rsid w:val="003D5FE5"/>
    <w:rsid w:val="003E35D7"/>
    <w:rsid w:val="003E7D4B"/>
    <w:rsid w:val="003F4162"/>
    <w:rsid w:val="003F5DC3"/>
    <w:rsid w:val="00402BC1"/>
    <w:rsid w:val="00413209"/>
    <w:rsid w:val="00413992"/>
    <w:rsid w:val="0043337D"/>
    <w:rsid w:val="00434A0C"/>
    <w:rsid w:val="004433CE"/>
    <w:rsid w:val="00447329"/>
    <w:rsid w:val="0045654C"/>
    <w:rsid w:val="00461405"/>
    <w:rsid w:val="00476E5F"/>
    <w:rsid w:val="00482B96"/>
    <w:rsid w:val="00491930"/>
    <w:rsid w:val="00492F33"/>
    <w:rsid w:val="004931E1"/>
    <w:rsid w:val="004A0AAA"/>
    <w:rsid w:val="004A3F7D"/>
    <w:rsid w:val="004B3E0D"/>
    <w:rsid w:val="004B4C00"/>
    <w:rsid w:val="004B7C0C"/>
    <w:rsid w:val="004C2CB2"/>
    <w:rsid w:val="004E053E"/>
    <w:rsid w:val="004E41E7"/>
    <w:rsid w:val="004E6F86"/>
    <w:rsid w:val="004E7698"/>
    <w:rsid w:val="004E7DCF"/>
    <w:rsid w:val="004F49E0"/>
    <w:rsid w:val="004F4A2C"/>
    <w:rsid w:val="00507B7D"/>
    <w:rsid w:val="00515232"/>
    <w:rsid w:val="00517AD2"/>
    <w:rsid w:val="005203DF"/>
    <w:rsid w:val="0052294B"/>
    <w:rsid w:val="00527A6F"/>
    <w:rsid w:val="00531F0A"/>
    <w:rsid w:val="00542178"/>
    <w:rsid w:val="0054314A"/>
    <w:rsid w:val="005536AE"/>
    <w:rsid w:val="005550F7"/>
    <w:rsid w:val="00562900"/>
    <w:rsid w:val="005729B5"/>
    <w:rsid w:val="00591759"/>
    <w:rsid w:val="00591938"/>
    <w:rsid w:val="005965AB"/>
    <w:rsid w:val="005A03AE"/>
    <w:rsid w:val="005A74E1"/>
    <w:rsid w:val="005B0C32"/>
    <w:rsid w:val="005B6382"/>
    <w:rsid w:val="005C731C"/>
    <w:rsid w:val="005C73A3"/>
    <w:rsid w:val="005D020D"/>
    <w:rsid w:val="005D1F1D"/>
    <w:rsid w:val="005D59F5"/>
    <w:rsid w:val="005D5E2A"/>
    <w:rsid w:val="005E7D11"/>
    <w:rsid w:val="005F6187"/>
    <w:rsid w:val="00601CAE"/>
    <w:rsid w:val="00604EA9"/>
    <w:rsid w:val="006054A8"/>
    <w:rsid w:val="00614940"/>
    <w:rsid w:val="00617301"/>
    <w:rsid w:val="00620FE8"/>
    <w:rsid w:val="006233CB"/>
    <w:rsid w:val="006514F5"/>
    <w:rsid w:val="006539E4"/>
    <w:rsid w:val="006578E6"/>
    <w:rsid w:val="00663827"/>
    <w:rsid w:val="006645EC"/>
    <w:rsid w:val="006653A8"/>
    <w:rsid w:val="00665A78"/>
    <w:rsid w:val="00666CA4"/>
    <w:rsid w:val="006746DD"/>
    <w:rsid w:val="00676D54"/>
    <w:rsid w:val="00680E64"/>
    <w:rsid w:val="0068503D"/>
    <w:rsid w:val="006958CC"/>
    <w:rsid w:val="00695A12"/>
    <w:rsid w:val="006A74F9"/>
    <w:rsid w:val="006B03FF"/>
    <w:rsid w:val="006B65B8"/>
    <w:rsid w:val="006B75A7"/>
    <w:rsid w:val="006C0472"/>
    <w:rsid w:val="006C1A47"/>
    <w:rsid w:val="006D4748"/>
    <w:rsid w:val="006E0A02"/>
    <w:rsid w:val="006E302B"/>
    <w:rsid w:val="006E31AF"/>
    <w:rsid w:val="0070648B"/>
    <w:rsid w:val="007161B1"/>
    <w:rsid w:val="00724E85"/>
    <w:rsid w:val="007276B6"/>
    <w:rsid w:val="00736058"/>
    <w:rsid w:val="00741128"/>
    <w:rsid w:val="00741B04"/>
    <w:rsid w:val="00744EA4"/>
    <w:rsid w:val="0074511D"/>
    <w:rsid w:val="00745EBC"/>
    <w:rsid w:val="007465D3"/>
    <w:rsid w:val="00747297"/>
    <w:rsid w:val="0075220D"/>
    <w:rsid w:val="00753EA2"/>
    <w:rsid w:val="00757C44"/>
    <w:rsid w:val="00757E8E"/>
    <w:rsid w:val="007641DE"/>
    <w:rsid w:val="007647AA"/>
    <w:rsid w:val="00765CA5"/>
    <w:rsid w:val="00772286"/>
    <w:rsid w:val="00773A83"/>
    <w:rsid w:val="0077643D"/>
    <w:rsid w:val="00784260"/>
    <w:rsid w:val="0079121D"/>
    <w:rsid w:val="00797024"/>
    <w:rsid w:val="007A74D6"/>
    <w:rsid w:val="007B2B7F"/>
    <w:rsid w:val="007B4A26"/>
    <w:rsid w:val="007C376E"/>
    <w:rsid w:val="007C5607"/>
    <w:rsid w:val="007E3976"/>
    <w:rsid w:val="007E41FA"/>
    <w:rsid w:val="007F7986"/>
    <w:rsid w:val="00806F02"/>
    <w:rsid w:val="00810C7B"/>
    <w:rsid w:val="00812A82"/>
    <w:rsid w:val="00814979"/>
    <w:rsid w:val="00815C35"/>
    <w:rsid w:val="008167AB"/>
    <w:rsid w:val="008204A2"/>
    <w:rsid w:val="00822EA6"/>
    <w:rsid w:val="008317E8"/>
    <w:rsid w:val="00832CC7"/>
    <w:rsid w:val="0083591F"/>
    <w:rsid w:val="008359C2"/>
    <w:rsid w:val="008366E9"/>
    <w:rsid w:val="00840E97"/>
    <w:rsid w:val="008478CA"/>
    <w:rsid w:val="00852476"/>
    <w:rsid w:val="0085450E"/>
    <w:rsid w:val="00863B01"/>
    <w:rsid w:val="00866E1D"/>
    <w:rsid w:val="00885BEA"/>
    <w:rsid w:val="00887CB8"/>
    <w:rsid w:val="00890AAC"/>
    <w:rsid w:val="008922BE"/>
    <w:rsid w:val="0089279C"/>
    <w:rsid w:val="008A36C1"/>
    <w:rsid w:val="008A44D1"/>
    <w:rsid w:val="008A5D0F"/>
    <w:rsid w:val="008C36B9"/>
    <w:rsid w:val="008D0E2D"/>
    <w:rsid w:val="008D1F75"/>
    <w:rsid w:val="008D274F"/>
    <w:rsid w:val="008D5DE8"/>
    <w:rsid w:val="008F4524"/>
    <w:rsid w:val="009269EA"/>
    <w:rsid w:val="009317D8"/>
    <w:rsid w:val="00933C00"/>
    <w:rsid w:val="0094036E"/>
    <w:rsid w:val="0095489F"/>
    <w:rsid w:val="00956127"/>
    <w:rsid w:val="00963285"/>
    <w:rsid w:val="00967ACE"/>
    <w:rsid w:val="00977933"/>
    <w:rsid w:val="0098260D"/>
    <w:rsid w:val="009872D4"/>
    <w:rsid w:val="0099653C"/>
    <w:rsid w:val="00996686"/>
    <w:rsid w:val="009978B7"/>
    <w:rsid w:val="009A0B08"/>
    <w:rsid w:val="009A27EA"/>
    <w:rsid w:val="009A3227"/>
    <w:rsid w:val="009C0F10"/>
    <w:rsid w:val="009D5B69"/>
    <w:rsid w:val="009E0791"/>
    <w:rsid w:val="009E1DDB"/>
    <w:rsid w:val="009E2FE7"/>
    <w:rsid w:val="009E670B"/>
    <w:rsid w:val="00A0100B"/>
    <w:rsid w:val="00A03B7E"/>
    <w:rsid w:val="00A06BDB"/>
    <w:rsid w:val="00A12707"/>
    <w:rsid w:val="00A21D8B"/>
    <w:rsid w:val="00A25C91"/>
    <w:rsid w:val="00A26EC1"/>
    <w:rsid w:val="00A31B6D"/>
    <w:rsid w:val="00A33110"/>
    <w:rsid w:val="00A35E17"/>
    <w:rsid w:val="00A4153F"/>
    <w:rsid w:val="00A42AD6"/>
    <w:rsid w:val="00A44815"/>
    <w:rsid w:val="00A51129"/>
    <w:rsid w:val="00A5308D"/>
    <w:rsid w:val="00A53E0C"/>
    <w:rsid w:val="00A57180"/>
    <w:rsid w:val="00A624C6"/>
    <w:rsid w:val="00A62A5D"/>
    <w:rsid w:val="00A63381"/>
    <w:rsid w:val="00A653EF"/>
    <w:rsid w:val="00A6786D"/>
    <w:rsid w:val="00A67E84"/>
    <w:rsid w:val="00A72148"/>
    <w:rsid w:val="00A73F1E"/>
    <w:rsid w:val="00A83C7B"/>
    <w:rsid w:val="00A84B10"/>
    <w:rsid w:val="00A862EC"/>
    <w:rsid w:val="00A86E11"/>
    <w:rsid w:val="00AA11DE"/>
    <w:rsid w:val="00AA20F8"/>
    <w:rsid w:val="00AB0B67"/>
    <w:rsid w:val="00AB697D"/>
    <w:rsid w:val="00AC0B7B"/>
    <w:rsid w:val="00AC536E"/>
    <w:rsid w:val="00AD2824"/>
    <w:rsid w:val="00AD34FF"/>
    <w:rsid w:val="00AD55BA"/>
    <w:rsid w:val="00AE3AAC"/>
    <w:rsid w:val="00AF43C4"/>
    <w:rsid w:val="00AF68E3"/>
    <w:rsid w:val="00AF7E12"/>
    <w:rsid w:val="00B02345"/>
    <w:rsid w:val="00B1039E"/>
    <w:rsid w:val="00B10793"/>
    <w:rsid w:val="00B108D9"/>
    <w:rsid w:val="00B20288"/>
    <w:rsid w:val="00B2436D"/>
    <w:rsid w:val="00B255AF"/>
    <w:rsid w:val="00B27AD3"/>
    <w:rsid w:val="00B4247E"/>
    <w:rsid w:val="00B51B66"/>
    <w:rsid w:val="00B54443"/>
    <w:rsid w:val="00B57366"/>
    <w:rsid w:val="00B707C4"/>
    <w:rsid w:val="00B87611"/>
    <w:rsid w:val="00B915C2"/>
    <w:rsid w:val="00B931F3"/>
    <w:rsid w:val="00B963F1"/>
    <w:rsid w:val="00B96D13"/>
    <w:rsid w:val="00B97AA8"/>
    <w:rsid w:val="00BA4F9B"/>
    <w:rsid w:val="00BA5D4E"/>
    <w:rsid w:val="00BB4F51"/>
    <w:rsid w:val="00BB678A"/>
    <w:rsid w:val="00BC2A34"/>
    <w:rsid w:val="00BC6E03"/>
    <w:rsid w:val="00BD029F"/>
    <w:rsid w:val="00BE0151"/>
    <w:rsid w:val="00BE1B82"/>
    <w:rsid w:val="00BE52B5"/>
    <w:rsid w:val="00BE6C0E"/>
    <w:rsid w:val="00C11C8B"/>
    <w:rsid w:val="00C12BF8"/>
    <w:rsid w:val="00C344C0"/>
    <w:rsid w:val="00C34B6A"/>
    <w:rsid w:val="00C34CF0"/>
    <w:rsid w:val="00C47128"/>
    <w:rsid w:val="00C6524B"/>
    <w:rsid w:val="00C743DD"/>
    <w:rsid w:val="00C774B6"/>
    <w:rsid w:val="00C856D9"/>
    <w:rsid w:val="00C87056"/>
    <w:rsid w:val="00C96259"/>
    <w:rsid w:val="00C97CAC"/>
    <w:rsid w:val="00CA4B7F"/>
    <w:rsid w:val="00CB3976"/>
    <w:rsid w:val="00CB56F9"/>
    <w:rsid w:val="00CB6621"/>
    <w:rsid w:val="00CB69AE"/>
    <w:rsid w:val="00CC4713"/>
    <w:rsid w:val="00CC7E4C"/>
    <w:rsid w:val="00CD07A2"/>
    <w:rsid w:val="00CE354A"/>
    <w:rsid w:val="00CE3652"/>
    <w:rsid w:val="00CE3DC9"/>
    <w:rsid w:val="00CE5335"/>
    <w:rsid w:val="00CE6A3A"/>
    <w:rsid w:val="00CE764C"/>
    <w:rsid w:val="00D0036F"/>
    <w:rsid w:val="00D144B9"/>
    <w:rsid w:val="00D16B01"/>
    <w:rsid w:val="00D25704"/>
    <w:rsid w:val="00D30803"/>
    <w:rsid w:val="00D339AB"/>
    <w:rsid w:val="00D50B20"/>
    <w:rsid w:val="00D53025"/>
    <w:rsid w:val="00D533F0"/>
    <w:rsid w:val="00D579A7"/>
    <w:rsid w:val="00D605A0"/>
    <w:rsid w:val="00D65863"/>
    <w:rsid w:val="00D73D25"/>
    <w:rsid w:val="00D77132"/>
    <w:rsid w:val="00D82266"/>
    <w:rsid w:val="00D85185"/>
    <w:rsid w:val="00D8636E"/>
    <w:rsid w:val="00D87A39"/>
    <w:rsid w:val="00D913E8"/>
    <w:rsid w:val="00DA1236"/>
    <w:rsid w:val="00DA3479"/>
    <w:rsid w:val="00DA66D3"/>
    <w:rsid w:val="00DB5022"/>
    <w:rsid w:val="00DB662D"/>
    <w:rsid w:val="00DC6FFD"/>
    <w:rsid w:val="00DE1295"/>
    <w:rsid w:val="00DE1F1F"/>
    <w:rsid w:val="00DF0672"/>
    <w:rsid w:val="00DF0CD1"/>
    <w:rsid w:val="00DF3E54"/>
    <w:rsid w:val="00E15B7E"/>
    <w:rsid w:val="00E16831"/>
    <w:rsid w:val="00E21CB4"/>
    <w:rsid w:val="00E23AA4"/>
    <w:rsid w:val="00E27913"/>
    <w:rsid w:val="00E37092"/>
    <w:rsid w:val="00E451AE"/>
    <w:rsid w:val="00E45D64"/>
    <w:rsid w:val="00E526CE"/>
    <w:rsid w:val="00E55312"/>
    <w:rsid w:val="00E5541D"/>
    <w:rsid w:val="00E57AB8"/>
    <w:rsid w:val="00E63B2E"/>
    <w:rsid w:val="00E70ADE"/>
    <w:rsid w:val="00E71173"/>
    <w:rsid w:val="00E774D0"/>
    <w:rsid w:val="00E80EA8"/>
    <w:rsid w:val="00E83CFE"/>
    <w:rsid w:val="00E84C92"/>
    <w:rsid w:val="00E85F0B"/>
    <w:rsid w:val="00E90E1D"/>
    <w:rsid w:val="00E939FF"/>
    <w:rsid w:val="00E97502"/>
    <w:rsid w:val="00EA694B"/>
    <w:rsid w:val="00EB4F5E"/>
    <w:rsid w:val="00EC6846"/>
    <w:rsid w:val="00ED4C9F"/>
    <w:rsid w:val="00F044ED"/>
    <w:rsid w:val="00F06DBA"/>
    <w:rsid w:val="00F17CEB"/>
    <w:rsid w:val="00F2344A"/>
    <w:rsid w:val="00F37961"/>
    <w:rsid w:val="00F37BEE"/>
    <w:rsid w:val="00F41E3D"/>
    <w:rsid w:val="00F46A4F"/>
    <w:rsid w:val="00F600E3"/>
    <w:rsid w:val="00F61A2B"/>
    <w:rsid w:val="00F66355"/>
    <w:rsid w:val="00F81218"/>
    <w:rsid w:val="00F8261F"/>
    <w:rsid w:val="00F91A01"/>
    <w:rsid w:val="00F94DFD"/>
    <w:rsid w:val="00FA1C2D"/>
    <w:rsid w:val="00FA3439"/>
    <w:rsid w:val="00FA44CA"/>
    <w:rsid w:val="00FB229A"/>
    <w:rsid w:val="00FB2F59"/>
    <w:rsid w:val="00FB4E99"/>
    <w:rsid w:val="00FB6624"/>
    <w:rsid w:val="00FC1D50"/>
    <w:rsid w:val="00FD00F1"/>
    <w:rsid w:val="00FD6D6B"/>
    <w:rsid w:val="00FF3007"/>
    <w:rsid w:val="00FF40FC"/>
    <w:rsid w:val="00FF64E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C471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AD28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D28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C471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AD28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D28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F31-59B9-40A7-ABAD-4B4ACC30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13522</Words>
  <Characters>77077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49</cp:revision>
  <cp:lastPrinted>2022-07-25T00:35:00Z</cp:lastPrinted>
  <dcterms:created xsi:type="dcterms:W3CDTF">2022-07-21T23:05:00Z</dcterms:created>
  <dcterms:modified xsi:type="dcterms:W3CDTF">2022-07-26T01:01:00Z</dcterms:modified>
</cp:coreProperties>
</file>