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B8" w:rsidRDefault="009459B8">
      <w:pPr>
        <w:spacing w:after="1" w:line="200" w:lineRule="auto"/>
      </w:pPr>
      <w:r>
        <w:rPr>
          <w:sz w:val="20"/>
        </w:rPr>
        <w:t xml:space="preserve"> </w:t>
      </w:r>
      <w:r>
        <w:rPr>
          <w:sz w:val="20"/>
        </w:rPr>
        <w:br/>
      </w:r>
    </w:p>
    <w:p w:rsidR="009459B8" w:rsidRDefault="009459B8">
      <w:pPr>
        <w:spacing w:after="1" w:line="220" w:lineRule="auto"/>
        <w:outlineLvl w:val="0"/>
      </w:pPr>
    </w:p>
    <w:p w:rsidR="009459B8" w:rsidRDefault="009459B8">
      <w:pPr>
        <w:spacing w:after="1" w:line="220" w:lineRule="auto"/>
        <w:jc w:val="center"/>
        <w:outlineLvl w:val="0"/>
      </w:pPr>
      <w:r>
        <w:t>МАГАДАНСКАЯ ОБЛАСТЬ</w:t>
      </w:r>
    </w:p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jc w:val="center"/>
      </w:pPr>
      <w:r>
        <w:t>ПОСТАНОВЛЕНИЕ</w:t>
      </w:r>
    </w:p>
    <w:p w:rsidR="009459B8" w:rsidRDefault="009459B8">
      <w:pPr>
        <w:spacing w:after="1" w:line="220" w:lineRule="auto"/>
        <w:jc w:val="center"/>
      </w:pPr>
      <w:r>
        <w:t>от 30 декабря 2021 г. N 634</w:t>
      </w:r>
    </w:p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jc w:val="center"/>
      </w:pPr>
      <w:r>
        <w:t>ОБ УТВЕРЖДЕНИИ МУНИЦИПАЛЬНОЙ ПРОГРАММЫ "О ПРОТИВОДЕЙСТВИИ</w:t>
      </w:r>
    </w:p>
    <w:p w:rsidR="009459B8" w:rsidRDefault="009459B8">
      <w:pPr>
        <w:spacing w:after="1" w:line="220" w:lineRule="auto"/>
        <w:jc w:val="center"/>
      </w:pPr>
      <w:r>
        <w:t>КОРРУПЦИИ В ОРГАНАХ МЕСТНОГО САМОУПРАВЛЕНИЯ МУНИЦИПАЛЬНОГО</w:t>
      </w:r>
    </w:p>
    <w:p w:rsidR="009459B8" w:rsidRDefault="009459B8">
      <w:pPr>
        <w:spacing w:after="1" w:line="220" w:lineRule="auto"/>
        <w:jc w:val="center"/>
      </w:pPr>
      <w:r>
        <w:t>ОБРАЗОВАНИЯ "ОМСУКЧАНСКИЙ МУНИЦИПАЛЬНЫЙ ОКРУГ МАГАДАНСКОЙ</w:t>
      </w:r>
    </w:p>
    <w:p w:rsidR="009459B8" w:rsidRDefault="009459B8">
      <w:pPr>
        <w:spacing w:after="1" w:line="220" w:lineRule="auto"/>
        <w:jc w:val="center"/>
      </w:pPr>
      <w:r>
        <w:t>ОБЛАСТИ"</w:t>
      </w:r>
    </w:p>
    <w:p w:rsidR="009459B8" w:rsidRDefault="009459B8">
      <w:pPr>
        <w:spacing w:after="1"/>
      </w:pP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 xml:space="preserve">В целях предупреждения коррупционных проявлений в органах местного самоуправления муниципального образования "Омсукчанский городской округ", в соответствии со </w:t>
      </w:r>
      <w:hyperlink r:id="rId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Федеральными законами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РФ от 16.08.2021 N 478 "О Национальном плане противодействия коррупции на 2021-2024 годы", </w:t>
      </w:r>
      <w:hyperlink r:id="rId9">
        <w:r>
          <w:rPr>
            <w:color w:val="0000FF"/>
          </w:rPr>
          <w:t>Законом</w:t>
        </w:r>
      </w:hyperlink>
      <w:r>
        <w:t xml:space="preserve"> Магаданской области от 04.03.2008 N 979-ОЗ "О профилактике коррупции в Магаданской области", руководствуясь </w:t>
      </w:r>
      <w:hyperlink r:id="rId10">
        <w:r>
          <w:rPr>
            <w:color w:val="0000FF"/>
          </w:rPr>
          <w:t>статьями 3</w:t>
        </w:r>
      </w:hyperlink>
      <w:r>
        <w:t xml:space="preserve"> и </w:t>
      </w:r>
      <w:hyperlink r:id="rId11">
        <w:r>
          <w:rPr>
            <w:color w:val="0000FF"/>
          </w:rPr>
          <w:t>47</w:t>
        </w:r>
      </w:hyperlink>
      <w:r>
        <w:t xml:space="preserve"> </w:t>
      </w:r>
      <w:hyperlink r:id="rId12">
        <w:r>
          <w:rPr>
            <w:color w:val="0000FF"/>
          </w:rPr>
          <w:t>Устава</w:t>
        </w:r>
      </w:hyperlink>
      <w:r>
        <w:t xml:space="preserve"> муниципального образования "Омсукчанский городской округ",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17.02.2015 N 99 "Об утверждении Порядка разработки, реализации и оценки эффективности муниципальных программ Омсукчанского городского округа", администрация Омсукчанского городского округа постановляет: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"О противодействии коррупции в органах местного самоуправления муниципального образования "Омсукчанский муниципальный округ Магаданской области", согласно приложению к настоящему постановлению.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 xml:space="preserve">2. Считать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Омсукчанского городского округа от 26.12.2018 N 721 "Об утверждении муниципальной программы "О противодействии коррупции в администрации Омсукчанского городского округа" на 2019-2021 годы" с 01.01.2022.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3. Настоящее постановление подлежит опубликованию в газете "Омсукчанские вести" и размещению на официальном сайте муниципального образования "Омсукчанский городской округ" в сети Интернет (www.omsukchan-adm.ru) и распространяется на правоотношения, возникающие с 01.01.2022.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>4. Контроль за исполнением настоящего постановления за собой.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right"/>
      </w:pPr>
      <w:r>
        <w:t>Глава</w:t>
      </w:r>
    </w:p>
    <w:p w:rsidR="009459B8" w:rsidRDefault="009459B8">
      <w:pPr>
        <w:spacing w:after="1" w:line="220" w:lineRule="auto"/>
        <w:jc w:val="right"/>
      </w:pPr>
      <w:r>
        <w:t>Омсукчанского городского округа</w:t>
      </w:r>
    </w:p>
    <w:p w:rsidR="009459B8" w:rsidRDefault="009459B8">
      <w:pPr>
        <w:spacing w:after="1" w:line="220" w:lineRule="auto"/>
        <w:jc w:val="right"/>
      </w:pPr>
      <w:r>
        <w:t>С.Н.МАКАРОВ</w:t>
      </w: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  <w:jc w:val="right"/>
        <w:outlineLvl w:val="0"/>
      </w:pPr>
    </w:p>
    <w:p w:rsidR="009459B8" w:rsidRDefault="009459B8">
      <w:pPr>
        <w:spacing w:after="1" w:line="220" w:lineRule="auto"/>
        <w:jc w:val="right"/>
        <w:outlineLvl w:val="0"/>
      </w:pPr>
    </w:p>
    <w:p w:rsidR="00F215DE" w:rsidRDefault="00F215DE">
      <w:pPr>
        <w:spacing w:after="1" w:line="220" w:lineRule="auto"/>
        <w:jc w:val="right"/>
        <w:outlineLvl w:val="0"/>
      </w:pPr>
    </w:p>
    <w:p w:rsidR="00F215DE" w:rsidRDefault="00F215DE">
      <w:pPr>
        <w:spacing w:after="1" w:line="220" w:lineRule="auto"/>
        <w:jc w:val="right"/>
        <w:outlineLvl w:val="0"/>
      </w:pPr>
    </w:p>
    <w:p w:rsidR="00F215DE" w:rsidRDefault="00F215DE">
      <w:pPr>
        <w:spacing w:after="1" w:line="220" w:lineRule="auto"/>
        <w:jc w:val="right"/>
        <w:outlineLvl w:val="0"/>
      </w:pPr>
    </w:p>
    <w:p w:rsidR="00F215DE" w:rsidRDefault="00F215DE">
      <w:pPr>
        <w:spacing w:after="1" w:line="220" w:lineRule="auto"/>
        <w:jc w:val="right"/>
        <w:outlineLvl w:val="0"/>
      </w:pPr>
    </w:p>
    <w:p w:rsidR="009459B8" w:rsidRDefault="009459B8">
      <w:pPr>
        <w:spacing w:after="1" w:line="220" w:lineRule="auto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9459B8" w:rsidRDefault="009459B8">
      <w:pPr>
        <w:spacing w:after="1" w:line="220" w:lineRule="auto"/>
        <w:jc w:val="right"/>
      </w:pPr>
      <w:r>
        <w:t>к постановлению</w:t>
      </w:r>
    </w:p>
    <w:p w:rsidR="009459B8" w:rsidRDefault="009459B8">
      <w:pPr>
        <w:spacing w:after="1" w:line="220" w:lineRule="auto"/>
        <w:jc w:val="right"/>
      </w:pPr>
      <w:r>
        <w:t>администрации</w:t>
      </w:r>
    </w:p>
    <w:p w:rsidR="009459B8" w:rsidRDefault="009459B8">
      <w:pPr>
        <w:spacing w:after="1" w:line="220" w:lineRule="auto"/>
        <w:jc w:val="right"/>
      </w:pPr>
      <w:r>
        <w:t>городского округа</w:t>
      </w:r>
    </w:p>
    <w:p w:rsidR="009459B8" w:rsidRDefault="009459B8">
      <w:pPr>
        <w:spacing w:after="1" w:line="220" w:lineRule="auto"/>
        <w:jc w:val="right"/>
      </w:pPr>
      <w:r>
        <w:t>от 30.12.2021 N 634</w:t>
      </w: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  <w:jc w:val="center"/>
      </w:pPr>
      <w:bookmarkStart w:id="1" w:name="P40"/>
      <w:bookmarkEnd w:id="1"/>
      <w:r>
        <w:t>МУНИЦИПАЛЬНАЯ ПРОГРАММА</w:t>
      </w:r>
    </w:p>
    <w:p w:rsidR="009459B8" w:rsidRDefault="009459B8">
      <w:pPr>
        <w:spacing w:after="1" w:line="220" w:lineRule="auto"/>
        <w:jc w:val="center"/>
      </w:pPr>
      <w:r>
        <w:t>"О ПРОТИВОДЕЙСТВИИ КОРРУПЦИИ В ОРГАНАХ МЕСТНОГО</w:t>
      </w:r>
    </w:p>
    <w:p w:rsidR="009459B8" w:rsidRDefault="009459B8">
      <w:pPr>
        <w:spacing w:after="1" w:line="220" w:lineRule="auto"/>
        <w:jc w:val="center"/>
      </w:pPr>
      <w:r>
        <w:t>САМОУПРАВЛЕНИЯ МУНИЦИПАЛЬНОГО ОБРАЗОВАНИЯ "ОМСУКЧАНСКИЙ</w:t>
      </w:r>
    </w:p>
    <w:p w:rsidR="009459B8" w:rsidRDefault="009459B8">
      <w:pPr>
        <w:spacing w:after="1" w:line="220" w:lineRule="auto"/>
        <w:jc w:val="center"/>
      </w:pPr>
      <w:r>
        <w:t>МУНИЦИПАЛЬНЫЙ ОКРУГ"</w:t>
      </w:r>
    </w:p>
    <w:p w:rsidR="009459B8" w:rsidRDefault="009459B8">
      <w:pPr>
        <w:spacing w:after="1"/>
      </w:pPr>
    </w:p>
    <w:p w:rsidR="009459B8" w:rsidRDefault="009459B8">
      <w:pPr>
        <w:spacing w:after="1" w:line="220" w:lineRule="auto"/>
      </w:pPr>
    </w:p>
    <w:p w:rsidR="009459B8" w:rsidRDefault="009459B8">
      <w:pPr>
        <w:spacing w:after="1" w:line="220" w:lineRule="auto"/>
        <w:jc w:val="center"/>
        <w:outlineLvl w:val="1"/>
      </w:pPr>
      <w:r>
        <w:t>ПАСПОРТ</w:t>
      </w:r>
    </w:p>
    <w:p w:rsidR="009459B8" w:rsidRDefault="009459B8">
      <w:pPr>
        <w:spacing w:after="1" w:line="220" w:lineRule="auto"/>
        <w:jc w:val="center"/>
      </w:pPr>
      <w:r>
        <w:t>муниципальной программы "О противодействии коррупции</w:t>
      </w:r>
    </w:p>
    <w:p w:rsidR="009459B8" w:rsidRDefault="009459B8">
      <w:pPr>
        <w:spacing w:after="1" w:line="220" w:lineRule="auto"/>
        <w:jc w:val="center"/>
      </w:pPr>
      <w:r>
        <w:t>в органах местного самоуправления муниципального образования</w:t>
      </w:r>
    </w:p>
    <w:p w:rsidR="009459B8" w:rsidRDefault="009459B8">
      <w:pPr>
        <w:spacing w:after="1" w:line="220" w:lineRule="auto"/>
        <w:jc w:val="center"/>
      </w:pPr>
      <w:r>
        <w:t>"Омсукчанский муниципальный округ"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after="1" w:line="22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Наименование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Программа "О противодействии коррупции в органах местного самоуправления муниципального образования "Омсукчанский муниципальный округ" (далее - Программа)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Заказчик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Администрация Омсукчанского муниципального округа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Разработчик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Управление по правовой работе кадровому и информационному обеспечению администрации Омсукчанского муниципального округа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Управление по правовой работе кадровому и информационному обеспечению администрации Омсукчанского муниципального округа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Исполнители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Отраслевые (функциональные) органы администрации Омсукчанского муниципального округа, подведомственные им муниципальные учреждения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Цель программы</w:t>
            </w:r>
          </w:p>
        </w:tc>
        <w:tc>
          <w:tcPr>
            <w:tcW w:w="6803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Эффективное противодействие коррупционным факторам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образование, пресечение коррупционных правонарушений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Задачи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Систематизация и актуализация нормативной правовой базы по вопросам противодействия коррупции, обеспечение единообразного применения законодательства о противодействии коррупции в </w:t>
            </w:r>
            <w:r>
              <w:lastRenderedPageBreak/>
              <w:t>администрации Омсукчанского муниципального округа в целях повышения эффективности механизмов предотвращения и урегулирования конфликта интересов;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осуществление информационно-аналитической, организационной, просветительской деятельности, направленной на минимизацию коррупционных рисков в рамках реализации кадровой политики администрации Омсукчанского муниципального округа;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совершенствование механизмов, предупреждающих коррупционные риски в сфере закупок товаров, работ, услуг для обеспечения муниципальных нужд, управления муниципальным имуществом и финансами;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сокращение административных барьеров;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повышение эффективности межведомственного сотрудничества в сфере противодействия коррупции, привлечение граждан и организаций в процесс реализации мер по предупреждению коррупции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Общая сумма затрат на реализацию мероприятий Программы - за счет средств бюджета Омсукчанского муниципального округа составляет 90 тыс. рублей, в том числе по годам реализации: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2022 г. - 30 тыс. рублей;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2023 г. - 30 тыс. рублей;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2024 г. - 30 тыс. рублей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Срок реализации</w:t>
            </w:r>
          </w:p>
        </w:tc>
        <w:tc>
          <w:tcPr>
            <w:tcW w:w="6803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2022-2024 гг.</w:t>
            </w:r>
          </w:p>
        </w:tc>
      </w:tr>
      <w:tr w:rsidR="009459B8">
        <w:tc>
          <w:tcPr>
            <w:tcW w:w="226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Ожидаемые конечные результаты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Повышение эффективности правового регулирования в сфере профилактики коррупции;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формирование у лиц, работающих в администрации муниципального округа, подведомственных муниципальных учреждениях нетерпимого отношения к коррупции;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уменьшение числа нарушений антикоррупционных стандартов, установленных законодательством;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повышение эффективности межведомственного сотрудничества в сфере противодействия коррупции, обеспечение активного участия населения муниципального округа в мероприятиях по предупреждению коррупции</w:t>
            </w:r>
          </w:p>
        </w:tc>
      </w:tr>
      <w:tr w:rsidR="009459B8">
        <w:tc>
          <w:tcPr>
            <w:tcW w:w="9070" w:type="dxa"/>
            <w:gridSpan w:val="2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</w:tbl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jc w:val="center"/>
        <w:outlineLvl w:val="1"/>
      </w:pPr>
      <w:r>
        <w:t>I. ХАРАКТЕРИСТИКА ТЕКУЩЕГО СОСТОЯНИЯ, СФЕРЫ РЕАЛИЗАЦИИ</w:t>
      </w:r>
    </w:p>
    <w:p w:rsidR="009459B8" w:rsidRDefault="009459B8">
      <w:pPr>
        <w:spacing w:after="1" w:line="220" w:lineRule="auto"/>
        <w:jc w:val="center"/>
      </w:pPr>
      <w:r>
        <w:t>МУНИЦИПАЛЬНОЙ ПРОГРАММЫ</w:t>
      </w:r>
    </w:p>
    <w:p w:rsidR="009459B8" w:rsidRDefault="009459B8">
      <w:pPr>
        <w:spacing w:after="1" w:line="220" w:lineRule="auto"/>
        <w:jc w:val="center"/>
      </w:pPr>
    </w:p>
    <w:p w:rsidR="009459B8" w:rsidRDefault="00F215DE">
      <w:pPr>
        <w:spacing w:after="1" w:line="220" w:lineRule="auto"/>
        <w:ind w:firstLine="540"/>
        <w:jc w:val="both"/>
      </w:pPr>
      <w:hyperlink r:id="rId25">
        <w:r w:rsidR="009459B8">
          <w:rPr>
            <w:color w:val="0000FF"/>
          </w:rPr>
          <w:t>Статьей 132</w:t>
        </w:r>
      </w:hyperlink>
      <w:r w:rsidR="009459B8">
        <w:t xml:space="preserve"> Конституции Российской Федерации закреплено, что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значения, кроме того, могут наделяться законом отдельными государственными полномочиями с передачей необходимых для их осуществления материальных и финансовых средств.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 xml:space="preserve">Обладание властью не исключает возможность отдельных должностных лиц, использовать в личных целях свое служебное положение, неэффективно и несправедливо распределять и </w:t>
      </w:r>
      <w:r>
        <w:lastRenderedPageBreak/>
        <w:t>расходовать материальные и нематериальные блага. В целях предупреждения подобных фактов профилактическая антикоррупционная работа в органах местного самоуправления является неотъемлемой частью эффективного публичного управления.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Предупреждение коррупции - деятельность, направленная на выявление, изучение и устранение явлений, порождающих коррупционные правонарушения или способствующих их распространению. Эффективна она лишь в том случае, если проводится комплексно, систематически, при взаимодействии всех уровней и ветвей власти, с привлечением институтов гражданского сообщества. В процессе работы следует не только осуществлять постоянный контроль во всех сферах муниципального управления, но и строго соблюдать установленные законодательством антикоррупционные стандарты, этические принципы служебного поведения муниципальных служащих. Такой подход направлен не только на предупреждение коррупции, но и на формирование положительного имиджа муниципальной службы, без которого невозможно обрести доверие и поддержку граждан, привлечь на муниципальную службу честных и ответственных людей.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Антикоррупционная деятельность в администрации Омсукчанского муниципального округа базируется на системе правовых, экономических, организационных и иных мер, осуществляемых в тесной взаимосвязи с органами государственной власти, в рамках единого долгосрочного планирования.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Программа опирается на профилактические меры, способствующие формированию у работников органов местного самоуправления негативного отношения к должностным злоупотреблениям, нарушениям законодательства, регулирующего вопросы прохождения муниципальной службы и противодействия коррупции.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Программа концептуально связана с системой мер противодействия коррупции, реализуемых на федеральном и региональном уровнях, является составной частью антикоррупционной политики Правительства Магаданской области.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Выполнение поставленных задач предполагает качественные изменения в деятельности по формированию кадрового состава муниципальных служащих, обладающих принципиальной позицией неприятия коррупции в любом ее проявлении, безупречно и на высоком уровне, исполняющих свои должностные обязанности в строгом соответствии с установленными законом нормами. Кроме того, поскольку органы местного самоуправления активно взаимодействуют с гражданами и организациями, Программа предполагает минимизацию коррупционных правонарушений в подведомственных администрации муниципального округа муниципальных учреждениях.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 xml:space="preserve">Муниципальная программа разработана 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от 17.02.2015 N 99 "Об утверждении Порядка разработки, реализации и оценки эффективности муниципальных программ Омсукчанского городского округа".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II. ОСНОВНЫЕ ЦЕЛИ, ЗАДАЧИ ПРОГРАММЫ И СРОКИ</w:t>
      </w:r>
    </w:p>
    <w:p w:rsidR="009459B8" w:rsidRDefault="009459B8">
      <w:pPr>
        <w:spacing w:after="1" w:line="220" w:lineRule="auto"/>
        <w:jc w:val="center"/>
      </w:pPr>
      <w:r>
        <w:t>ЕЕ РЕАЛИЗАЦИИ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>Основная цель Программы - предупреждение причин и условий, способствующих возникновению фактов коррупционных правонарушений в органах местного самоуправления муниципального образования "Омсукчанский муниципальный округ".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Для достижения основной цели необходимо решение следующих задач: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систематизация и актуализация нормативной правовой базы по вопросам противодействия коррупции, обеспечение единообразного применения законодательства о противодействии коррупции в администрации Омсукчанского муниципального округа в целях повышения эффективности механизмов предотвращения и урегулирования конфликта интересов;</w:t>
      </w:r>
    </w:p>
    <w:p w:rsidR="009459B8" w:rsidRDefault="009459B8">
      <w:pPr>
        <w:spacing w:after="1" w:line="220" w:lineRule="auto"/>
        <w:jc w:val="both"/>
      </w:pPr>
      <w:r>
        <w:lastRenderedPageBreak/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осуществление информационно-аналитической, организационной, просветительской деятельности, направленной на минимизацию коррупционных рисков в рамках реализации кадровой политики администрации Омсукчанского муниципального округа.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Реализацию Программы предполагается осуществить в течение 3 лет - с 2022 года по 2024 год включительно.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III. СИСТЕМА ЦЕЛЕВЫХ ИНДИКАТОРОВ И ОЖИДАЕМЫЙ</w:t>
      </w:r>
    </w:p>
    <w:p w:rsidR="009459B8" w:rsidRDefault="009459B8">
      <w:pPr>
        <w:spacing w:after="1" w:line="220" w:lineRule="auto"/>
        <w:jc w:val="center"/>
      </w:pPr>
      <w:r>
        <w:t>СОЦИАЛЬНО-ЭКОНОМИЧЕСКИЙ ЭФФЕКТ ОТ РЕАЛИЗАЦИИ</w:t>
      </w:r>
    </w:p>
    <w:p w:rsidR="009459B8" w:rsidRDefault="009459B8">
      <w:pPr>
        <w:spacing w:after="1" w:line="220" w:lineRule="auto"/>
        <w:jc w:val="center"/>
      </w:pPr>
      <w:r>
        <w:t>ПРОГРАММЫ</w:t>
      </w:r>
    </w:p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ind w:firstLine="540"/>
        <w:jc w:val="both"/>
      </w:pPr>
      <w:r>
        <w:t>В результате реализации программных мероприятий к концу 2024 года ожидается: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повышение эффективности правового регулирования в сфере профилактики коррупции;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формирование у лиц, работающих в администрации муниципального округа, подведомственных муниципальных учреждениях нетерпимого отношения к коррупции;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уменьшение числа нарушений антикоррупционных стандартов, установленных законодательством;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повышение эффективности межведомственного сотрудничества в сфере противодействия коррупции, обеспечение активного участия населения муниципального округа в мероприятиях по предупреждению коррупции.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Для оценки эффективности Программы будут использоваться индикаторы, значения которых приведены в таблице.</w:t>
      </w:r>
    </w:p>
    <w:p w:rsidR="009459B8" w:rsidRDefault="009459B8">
      <w:pPr>
        <w:spacing w:after="1" w:line="22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09"/>
        <w:gridCol w:w="1417"/>
        <w:gridCol w:w="907"/>
        <w:gridCol w:w="907"/>
        <w:gridCol w:w="907"/>
      </w:tblGrid>
      <w:tr w:rsidR="009459B8">
        <w:tc>
          <w:tcPr>
            <w:tcW w:w="566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Целевой показатель (наименование)</w:t>
            </w:r>
          </w:p>
        </w:tc>
        <w:tc>
          <w:tcPr>
            <w:tcW w:w="1417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:rsidR="009459B8" w:rsidRDefault="009459B8">
            <w:pPr>
              <w:spacing w:after="1" w:line="220" w:lineRule="auto"/>
              <w:jc w:val="center"/>
            </w:pPr>
            <w:r>
              <w:t>Значение целевых показателей</w:t>
            </w:r>
          </w:p>
        </w:tc>
      </w:tr>
      <w:tr w:rsidR="009459B8">
        <w:tc>
          <w:tcPr>
            <w:tcW w:w="566" w:type="dxa"/>
            <w:vMerge/>
          </w:tcPr>
          <w:p w:rsidR="009459B8" w:rsidRDefault="009459B8"/>
        </w:tc>
        <w:tc>
          <w:tcPr>
            <w:tcW w:w="4309" w:type="dxa"/>
            <w:vMerge/>
          </w:tcPr>
          <w:p w:rsidR="009459B8" w:rsidRDefault="009459B8"/>
        </w:tc>
        <w:tc>
          <w:tcPr>
            <w:tcW w:w="1417" w:type="dxa"/>
            <w:vMerge/>
          </w:tcPr>
          <w:p w:rsidR="009459B8" w:rsidRDefault="009459B8"/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2022 базовый год</w:t>
            </w:r>
          </w:p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2024</w:t>
            </w:r>
          </w:p>
        </w:tc>
      </w:tr>
      <w:tr w:rsidR="009459B8">
        <w:tc>
          <w:tcPr>
            <w:tcW w:w="566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1.</w:t>
            </w:r>
          </w:p>
        </w:tc>
        <w:tc>
          <w:tcPr>
            <w:tcW w:w="4309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Количество проектов муниципальных нормативных правовых актов прошедших антикоррупционную экспертизу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проценты</w:t>
            </w:r>
          </w:p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</w:t>
            </w:r>
          </w:p>
        </w:tc>
        <w:tc>
          <w:tcPr>
            <w:tcW w:w="4309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Количество муниципальных служащих органов местного самоуправления муниципального образования "Омсукчанский муниципальный округ", должности которых включены в соответствующий перечень, своевременно представляющих сведения о своих доходах,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проценты</w:t>
            </w:r>
          </w:p>
        </w:tc>
        <w:tc>
          <w:tcPr>
            <w:tcW w:w="90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100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9013" w:type="dxa"/>
            <w:gridSpan w:val="6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</w:tbl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IV. СВЕДЕНИЯ О ЗАКАЗЧИКЕ И ИСПОЛНИТЕЛЯХ ПРОГРАММЫ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lastRenderedPageBreak/>
        <w:t>Заказчик Программы: Администрация Омсукчанского муниципального округа Ответственный исполнитель Программы: Управление по правовой работе, кадровому и информационному обеспечению администрации Омсукчанского муниципального округа.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Исполнители Программы: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Управление по правовой работе, кадровому и информационному обеспечению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Отдел внутреннего муниципального финансового контроля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Управление образования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Управление культуры, социальной и молодежной политики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Управление спорта и туризма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Комитет по управлению муниципальным имуществом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Комитет финансов администрации Омсукчанского муниципального округа;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- муниципальные учреждения Омсукчанского муниципального округа.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V. МЕХАНИЗМ РЕАЛИЗАЦИИ ПРОГРАММЫ И КОНТРОЛЬ</w:t>
      </w:r>
    </w:p>
    <w:p w:rsidR="009459B8" w:rsidRDefault="009459B8">
      <w:pPr>
        <w:spacing w:after="1" w:line="220" w:lineRule="auto"/>
        <w:jc w:val="center"/>
      </w:pPr>
      <w:r>
        <w:t>ЗА ХОДОМ ЕЕ ВЫПОЛНЕНИЯ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ind w:firstLine="540"/>
        <w:jc w:val="both"/>
      </w:pPr>
      <w:r>
        <w:t>Заказчик программы в лице администрации Омсукчанского муниципального округа организовывает работу, направленную на: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1) реализацию Программы;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2) достижение целей, задач и конечных результатов Программы.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Ответственный исполнитель: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1) разрабатывает Программу;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2) определяет ответственных за выполнение мероприятий Программы;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3) участвует в обсуждении вопросов, связанных с реализацией Программы в части соответствующего мероприятия;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4) представляет в установленном порядке заказчику Программы предложения об изменении сроков выполнения мероприятий и корректировке их перечня;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5) обеспечивает эффективность и результативность реализации Программы;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lastRenderedPageBreak/>
        <w:t>6) готовит и представляет муниципальному заказчику Программы отчет о реализации мероприятий.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Ответственный исполнитель готовит отчет о реализации Программы и в установленный срок представляет его в отдел экономики администрации Омсукчанского муниципального округа для оценки эффективности реализации Программы.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Соисполнители Программы: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1) осуществляют реализацию основных мероприятий, в отношении которых они являются соисполнителями, вносят ответственному исполнителю предложения о необходимости внесения изменений в Программу;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 Программы.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 xml:space="preserve">Контроль над реализацией Программы осуществляется администрацией Омсукчанского муниципального округа в соответствии с </w:t>
      </w:r>
      <w:hyperlink r:id="rId46">
        <w:r>
          <w:rPr>
            <w:color w:val="0000FF"/>
          </w:rPr>
          <w:t>разделом VII</w:t>
        </w:r>
      </w:hyperlink>
      <w:r>
        <w:t xml:space="preserve"> Порядка разработки, реализации и оценки эффективности муниципальных программ Омсукчанского городского округа, утвержденного постановлением администрации Омсукчанского городского округа от 17.02.2015 N 99.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VI. РЕСУРСНОЕ ОБЕСПЕЧЕНИЕ ПРОГРАММЫ</w:t>
      </w:r>
    </w:p>
    <w:p w:rsidR="009459B8" w:rsidRDefault="009459B8">
      <w:pPr>
        <w:spacing w:after="1" w:line="220" w:lineRule="auto"/>
        <w:jc w:val="center"/>
      </w:pPr>
    </w:p>
    <w:p w:rsidR="009459B8" w:rsidRDefault="009459B8">
      <w:pPr>
        <w:spacing w:after="1" w:line="220" w:lineRule="auto"/>
        <w:ind w:firstLine="540"/>
        <w:jc w:val="both"/>
      </w:pPr>
      <w:r>
        <w:t>Общий объем финансирования Программы составляет 90 тыс. рублей, в том числе: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2022 г. - 30 тыс. рублей;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2023 г. - 30 тыс. рублей;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2024 г. - 30 тыс. рублей.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Мероприятия Программы будут выполняться в рамках функциональных обязанностей отделов, отраслевых (функциональных) органов администрации Омсукчанского муниципального округа, подведомственных муниципальных учреждений.</w:t>
      </w:r>
    </w:p>
    <w:p w:rsidR="009459B8" w:rsidRDefault="009459B8">
      <w:pPr>
        <w:spacing w:after="1" w:line="220" w:lineRule="auto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13.01.2023 N 21)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корректироваться.</w:t>
      </w:r>
    </w:p>
    <w:p w:rsidR="009459B8" w:rsidRDefault="009459B8">
      <w:pPr>
        <w:spacing w:before="220" w:after="1" w:line="220" w:lineRule="auto"/>
        <w:ind w:firstLine="540"/>
        <w:jc w:val="both"/>
      </w:pPr>
      <w:r>
        <w:t>Перечень мероприятий с указанием объемов их финансирования по годам приведен в таблице.</w:t>
      </w:r>
    </w:p>
    <w:p w:rsidR="009459B8" w:rsidRDefault="009459B8">
      <w:pPr>
        <w:spacing w:after="1" w:line="220" w:lineRule="auto"/>
        <w:ind w:firstLine="540"/>
        <w:jc w:val="both"/>
      </w:pPr>
    </w:p>
    <w:p w:rsidR="009459B8" w:rsidRDefault="009459B8">
      <w:pPr>
        <w:spacing w:after="1" w:line="220" w:lineRule="auto"/>
        <w:jc w:val="center"/>
        <w:outlineLvl w:val="1"/>
      </w:pPr>
      <w:r>
        <w:t>VII. ПЕРЕЧЕНЬ МЕРОПРИЯТИЙ И РАБОТ ПО РЕАЛИЗАЦИИ ПРОГРАММЫ</w:t>
      </w:r>
    </w:p>
    <w:p w:rsidR="009459B8" w:rsidRDefault="009459B8">
      <w:pPr>
        <w:spacing w:after="1" w:line="220" w:lineRule="auto"/>
        <w:jc w:val="both"/>
      </w:pPr>
    </w:p>
    <w:p w:rsidR="009459B8" w:rsidRDefault="009459B8">
      <w:pPr>
        <w:sectPr w:rsidR="009459B8" w:rsidSect="00661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4"/>
        <w:gridCol w:w="1417"/>
        <w:gridCol w:w="2834"/>
        <w:gridCol w:w="1417"/>
        <w:gridCol w:w="850"/>
        <w:gridCol w:w="850"/>
        <w:gridCol w:w="850"/>
        <w:gridCol w:w="850"/>
      </w:tblGrid>
      <w:tr w:rsidR="009459B8">
        <w:tc>
          <w:tcPr>
            <w:tcW w:w="680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N п/п</w:t>
            </w:r>
          </w:p>
        </w:tc>
        <w:tc>
          <w:tcPr>
            <w:tcW w:w="2834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Срок реализации</w:t>
            </w:r>
          </w:p>
        </w:tc>
        <w:tc>
          <w:tcPr>
            <w:tcW w:w="2834" w:type="dxa"/>
            <w:vMerge w:val="restart"/>
          </w:tcPr>
          <w:p w:rsidR="009459B8" w:rsidRDefault="009459B8">
            <w:pPr>
              <w:spacing w:after="1" w:line="220" w:lineRule="auto"/>
              <w:jc w:val="center"/>
            </w:pPr>
            <w:r>
              <w:t>Исполнитель Программы</w:t>
            </w:r>
          </w:p>
        </w:tc>
        <w:tc>
          <w:tcPr>
            <w:tcW w:w="4817" w:type="dxa"/>
            <w:gridSpan w:val="5"/>
          </w:tcPr>
          <w:p w:rsidR="009459B8" w:rsidRDefault="009459B8">
            <w:pPr>
              <w:spacing w:after="1" w:line="220" w:lineRule="auto"/>
              <w:jc w:val="center"/>
            </w:pPr>
            <w:r>
              <w:t>Объем финансирования мероприятий, тыс. руб.</w:t>
            </w:r>
          </w:p>
        </w:tc>
      </w:tr>
      <w:tr w:rsidR="009459B8">
        <w:tc>
          <w:tcPr>
            <w:tcW w:w="680" w:type="dxa"/>
            <w:vMerge/>
          </w:tcPr>
          <w:p w:rsidR="009459B8" w:rsidRDefault="009459B8"/>
        </w:tc>
        <w:tc>
          <w:tcPr>
            <w:tcW w:w="2834" w:type="dxa"/>
            <w:vMerge/>
          </w:tcPr>
          <w:p w:rsidR="009459B8" w:rsidRDefault="009459B8"/>
        </w:tc>
        <w:tc>
          <w:tcPr>
            <w:tcW w:w="1417" w:type="dxa"/>
            <w:vMerge/>
          </w:tcPr>
          <w:p w:rsidR="009459B8" w:rsidRDefault="009459B8"/>
        </w:tc>
        <w:tc>
          <w:tcPr>
            <w:tcW w:w="2834" w:type="dxa"/>
            <w:vMerge/>
          </w:tcPr>
          <w:p w:rsidR="009459B8" w:rsidRDefault="009459B8"/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Источник финансирования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2024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Нормативно-правовое регулирование антикоррупционной деятельности в органах местного самоуправления муниципального образования "Омсукчанский муниципальный округ"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Всего по мероприятию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Мониторинг действующего законодательства, систематизация и актуализация нормативной правовой базы по вопросам противодействия коррупции; обеспечение единообразного применения законодательства о противодействии коррупции в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Обеспечение исполнения нормативных правовых актов Российской </w:t>
            </w:r>
            <w:r>
              <w:lastRenderedPageBreak/>
              <w:t>Федерации, Магаданской области, органов местного самоуправления муниципального образования "Омсукчанский муниципальный округ"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Управление по правовой работе, кадровому и информационному </w:t>
            </w:r>
            <w:r>
              <w:lastRenderedPageBreak/>
              <w:t>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1.3.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антикоррупционной экспертизы нормативных правовых актов, договоров (соглашений) и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1.4.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Взаимодействие с прокуратурой Омсукчанского района по вопросам подготовки, рассмотрения и применения нормативных правовых актов органов местного самоуправления муниципального образования "Омсукчанский </w:t>
            </w:r>
            <w:r>
              <w:lastRenderedPageBreak/>
              <w:t>муниципальный округ"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1.5.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Актуализировать обзор практики привлечения к ответственности муниципальных служащих за несоблюдение антикоррупционных стандартов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Реализация кадровой политики администрации Омсукчанского муниципального округа, направленной на минимизацию коррупционных рисков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Формирование у муниципальных служащих и работников муниципальных учреждений отрицательного отношения к коррупции посредством проведения систематической просветительской работы, в том числе информирования о мерах юридической ответственности в случае нарушения требований законодательства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Применение разъяснительных и контрольных мер в целях обеспечения соблюдения муниципальными служащими антикоррупционных стандартов, в том числе соблюдения требований: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- по представлению достоверных и полных сведений о доходах, расходах, об имуществе и обязательствах имущественного характера;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- по уведомлению о фактах склонения к совершению коррупционных правонарушений;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- по уведомлению о выполнении иной оплачиваемой работы;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- по ограничению получения и передачи подарков;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>- по процедуре получения разрешения представителя нанимателя на участие на безвозмездной основе в управлении отдельными некоммерческими организациями;</w:t>
            </w:r>
          </w:p>
          <w:p w:rsidR="009459B8" w:rsidRDefault="009459B8">
            <w:pPr>
              <w:spacing w:after="1" w:line="220" w:lineRule="auto"/>
              <w:jc w:val="both"/>
            </w:pPr>
            <w:r>
              <w:t xml:space="preserve">- по процедуре получения согласия на замещение на условиях трудового договора должности в </w:t>
            </w:r>
            <w:r>
              <w:lastRenderedPageBreak/>
              <w:t>организации и (или) на выполнение в данной организации работы (оказании услуг) на условиях гражданско-правового договора, если отдельные функции муниципального (административного) управления этой организацией входили в должностные обязанности этих граждан до истечения двух лет со дня увольнения с муниципальной службы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 прохождения муниципальной службы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2.3.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служебных проверок по каждому факту несоблюдения ограничений, запретов и обязанностей, установленных в целях противодействия коррупции, по предотвращению и урегулированию конфликта интересов; принятие мер по устранению условий и причин, способствующих данным нарушениям, обеспечение контроля за привлечением, при наличии оснований, к дисциплинарной ответственности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По мере возникновения оснований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лица, назначенные ответственными за профилактику коррупционных правонарушений в отраслевых (функциональных) органах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2.4.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проверки достоверности и полноты сведений, представленных гражданами, поступающими на муниципальную службу, уточнение информации в отношении близких родственников и свойственников в целях предупреждения возникновения конфликта интересов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При рассмотрении кандидатов для замещения вакантных должностей муниципальной службы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лица, назначенные ответственными за профилактику коррупционных правонарушений в отраслевых (функциональных) органах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2.5.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проверки подлинности документов, представленных гражданами, поступающими на муниципальную службу, а также муниципальными служащими посредством направления запросов в уполномоченные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По поручению представителя нанимателя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Управление по правовой работе, кадровому и информационному обеспечению администрации Омсукчанского муниципального округа, лица, назначенные ответственными за профилактику коррупционных правонарушений в отраслевых (функциональных) органах администрации </w:t>
            </w:r>
            <w:r>
              <w:lastRenderedPageBreak/>
              <w:t>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2.6.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Организация работы по представлению сведений о доходах, расходах, об имуществе и обязательствах имущественного характера муниципальными служащими и руководителями муниципальных учреждений, своевременное размещение указанных сведений на официальном сайте муниципального образования "Омсукчанский муниципальный округ"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Ежегодно (период с января по май)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лица, назначенные ответственными за профилактику коррупционных правонарушений в отраслевых (функциональных) органах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2.7.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Обеспечение проведения заседаний комиссии по соблюдению требований к служебному поведению муниципальных служащих администрации Омсукчанского муниципального округа и урегулированию конфликта интересов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lastRenderedPageBreak/>
              <w:t>2.8.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Оказание методической помощи и проведение контрольных мероприятий по предупреждению коррупции в подведомственных муниципальных учреждениях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Отраслевые (функциональные) органы администрации Омсукчанского муниципального округа, выполняющие функции учредителей предприятий и учреждений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2.9.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Повышение эффективности кадровой работы в части контроля за своевременной актуализацией сведений о работнике, его родственниках и свойственниках в личных делах муниципальных служащих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2.10.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семинаров с приглашением к участию представителей прокуратуры, сотрудников СК РФ и органов внутренних дел МВД РФ, по вопросам противодействия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Ежегодно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2.11.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Своевременное ознакомление </w:t>
            </w:r>
            <w:r>
              <w:lastRenderedPageBreak/>
              <w:t>муниципальных служащих с изменениями в законодательстве, проведение групповых и индивидуальных консультаций, практических занятий по вопросам противодействия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Управление по правовой работе, кадровому и </w:t>
            </w:r>
            <w:r>
              <w:lastRenderedPageBreak/>
              <w:t>информационному обеспечению администрации Омсукчанского муниципального округа, лица, ответственные за кадровую работу в отраслевых (функциональных) органах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2.12.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конкурсов на антикоррупционную тематику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II, IV квартал ежегодно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лица, ответственные за кадровую работу в отраслевых (функциональных) органах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Бюджет Омсукчанского муниципального округа</w:t>
            </w: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68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3.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Совершенствование антикоррупционных механизмов в сфере закупок товаров, работ, услуг для обеспечения </w:t>
            </w:r>
            <w:r>
              <w:lastRenderedPageBreak/>
              <w:t>муниципальных нужд, управления муниципальным имуществом и финансами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lastRenderedPageBreak/>
              <w:t>3.1.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Осуществление контроля за соблюдением законодательства в сфере размещения заказов, выполнения работ и оказания услуг, расходования бюджетных средств в администрации Омсукчанского муниципального округа, отраслевых (функциональных) органах администрации Омсукчанского муниципального округа, муниципальных учреждений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 соответствии с графиком проверок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Комитет финансов администрации Омсукчанского муниципального округа, отдел внутреннего муниципального финансового контроля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Обеспечение контроля за эффективностью исполнения муниципальных контрактов и договоров, заключаемых для муниципальных нужд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Администрация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3.3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Совершенствование </w:t>
            </w:r>
            <w:r>
              <w:lastRenderedPageBreak/>
              <w:t>механизма внутреннего финансового контроля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Комитет финансов </w:t>
            </w:r>
            <w:r>
              <w:lastRenderedPageBreak/>
              <w:t>администрации Омсукчанского муниципального округа, отдел внутреннего муниципального финансового контроля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3.4.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Оценка эффективности использования муниципального имущества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Комитет по управлению муниципальным имуществом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3.5.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Контроль за соблюдением ограничений по совершению сделок муниципальными учреждениями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Отраслевые (функциональные) органы администрации Омсукчанского муниципального округа, выполняющие функции учредителей предприятий и учреждений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68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4.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Сокращение административных барьеров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4.1.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Проведение оценки коррупционных рисков, </w:t>
            </w:r>
            <w:r>
              <w:lastRenderedPageBreak/>
              <w:t>возникающих при реализации полномочий органов местного самоуправления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Администрация Омсукчанского </w:t>
            </w:r>
            <w:r>
              <w:lastRenderedPageBreak/>
              <w:t>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4.2.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Проведение экспертизы проектов административных регламентов оказания муниципальных услуг, с целью исключения из них коррупциогенных факторов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4.3.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Внедрение механизмов досудебного обжалования действий (бездействий) должностных лиц, осуществляющих оказание муниципальных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68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4.4.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>Мониторинг исполнения муниципальных услуг для выявления проблем, их правового регулирования и устранения административных барьеров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  <w:r>
              <w:t>Исполнители муниципальных услуг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c>
          <w:tcPr>
            <w:tcW w:w="68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5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Повышение эффективности межведомственного сотрудничества в области </w:t>
            </w:r>
            <w:r>
              <w:lastRenderedPageBreak/>
              <w:t>противодействия коррупции, привлечение общественности в процесс реализации основных мер по предупреждению коррупции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lastRenderedPageBreak/>
              <w:t>5.1.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Обеспечение деятельности Межведомственной комиссии по противодействию коррупции в Омсукчанском муниципальном округе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По мере необходимости но реже 1 раза в квартал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Рассмотрение отчета о выполнении программы "О противодействии коррупции в администрации Омсукчанского муниципального округа на 2022-2024 годы" на заседании Межведомственной комиссии по противодействию коррупции в Омсукчанском муниципальном округе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I квартал года следующего за отчетным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5.3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Создание условий для обращений граждан по вопросам злоупотребления </w:t>
            </w:r>
            <w:r>
              <w:lastRenderedPageBreak/>
              <w:t>должностным положением муниципальными служащими и работниками муниципальных учреждений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Управление по правовой работе, кадровому и информационному </w:t>
            </w:r>
            <w:r>
              <w:lastRenderedPageBreak/>
              <w:t>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5.4.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Рассмотрение обращений граждан по фактам коррупции, поступивших в администрацию Омсукчанского муниципального округа и муниципальные учреждения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5.5.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Обеспечение участия населения муниципального образования "Омсукчанский муниципальный округ" в мероприятиях по предупреждению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Администрация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5.6.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Повышение эффективности </w:t>
            </w:r>
            <w:r>
              <w:lastRenderedPageBreak/>
              <w:t>деятельности администрации Омсукчанского муниципального округа по информированию общественности о результатах работы администрации Омсукчанского муниципального округа и должностных лиц органов местного самоуправления по профилактике коррупционных и иных правонарушений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lastRenderedPageBreak/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 xml:space="preserve">Управление по правовой </w:t>
            </w:r>
            <w:r>
              <w:lastRenderedPageBreak/>
              <w:t>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5.7.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Обеспечение доступности информации о деятельности администрации Омсукчанского муниципального округа через средства массовой информации и размещение актуальных материалов в разделе "Противодействие коррупции" на официальном сайте муниципального образования "Омсукчанский муниципальный округ"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68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6.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Повышение эффективности образовательных и иных </w:t>
            </w:r>
            <w:r>
              <w:lastRenderedPageBreak/>
              <w:t>мероприятий, направленных на антикоррупционное просвещение и популяризация в обществе антикоррупционных стандартов</w:t>
            </w: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lastRenderedPageBreak/>
              <w:t>6.1.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Обеспечить участие муниципальных служащих, в должностные обязанности которых входит участие в противодействии коррупции,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t>6.2.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Обеспечить участие лиц, впервые поступивших на муниципальную службу и замещающие должности, связанные с соблюдением антикоррупционных стандартов в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  <w:r>
              <w:lastRenderedPageBreak/>
              <w:t>6.3.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>Обеспечить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Весь период</w:t>
            </w:r>
          </w:p>
        </w:tc>
        <w:tc>
          <w:tcPr>
            <w:tcW w:w="2834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center"/>
            </w:pPr>
            <w:r>
              <w:t>Управление по правовой работе, кадровому и информационному обеспечению администрации Омсукчанского муниципального округа, отраслевые (функциональные) органы администрации Омсукчанского муниципального округа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  <w:tcBorders>
              <w:bottom w:val="nil"/>
            </w:tcBorders>
          </w:tcPr>
          <w:p w:rsidR="009459B8" w:rsidRDefault="009459B8">
            <w:pPr>
              <w:spacing w:after="1" w:line="220" w:lineRule="auto"/>
              <w:jc w:val="right"/>
            </w:pPr>
          </w:p>
        </w:tc>
      </w:tr>
      <w:tr w:rsidR="009459B8">
        <w:tblPrEx>
          <w:tblBorders>
            <w:insideH w:val="nil"/>
          </w:tblBorders>
        </w:tblPrEx>
        <w:tc>
          <w:tcPr>
            <w:tcW w:w="12582" w:type="dxa"/>
            <w:gridSpan w:val="9"/>
            <w:tcBorders>
              <w:top w:val="nil"/>
            </w:tcBorders>
          </w:tcPr>
          <w:p w:rsidR="009459B8" w:rsidRDefault="009459B8">
            <w:pPr>
              <w:spacing w:after="1" w:line="220" w:lineRule="auto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13.01.2023 N 21)</w:t>
            </w:r>
          </w:p>
        </w:tc>
      </w:tr>
      <w:tr w:rsidR="009459B8">
        <w:tc>
          <w:tcPr>
            <w:tcW w:w="4931" w:type="dxa"/>
            <w:gridSpan w:val="3"/>
          </w:tcPr>
          <w:p w:rsidR="009459B8" w:rsidRDefault="009459B8">
            <w:pPr>
              <w:spacing w:after="1" w:line="220" w:lineRule="auto"/>
              <w:jc w:val="both"/>
            </w:pPr>
            <w:r>
              <w:t>Всего</w:t>
            </w:r>
          </w:p>
        </w:tc>
        <w:tc>
          <w:tcPr>
            <w:tcW w:w="2834" w:type="dxa"/>
          </w:tcPr>
          <w:p w:rsidR="009459B8" w:rsidRDefault="009459B8">
            <w:pPr>
              <w:spacing w:after="1" w:line="220" w:lineRule="auto"/>
              <w:jc w:val="center"/>
            </w:pPr>
          </w:p>
        </w:tc>
        <w:tc>
          <w:tcPr>
            <w:tcW w:w="1417" w:type="dxa"/>
          </w:tcPr>
          <w:p w:rsidR="009459B8" w:rsidRDefault="009459B8">
            <w:pPr>
              <w:spacing w:after="1" w:line="220" w:lineRule="auto"/>
              <w:jc w:val="right"/>
            </w:pP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90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9459B8" w:rsidRDefault="009459B8">
            <w:pPr>
              <w:spacing w:after="1" w:line="220" w:lineRule="auto"/>
              <w:jc w:val="right"/>
            </w:pPr>
            <w:r>
              <w:t>30</w:t>
            </w:r>
          </w:p>
        </w:tc>
      </w:tr>
    </w:tbl>
    <w:p w:rsidR="009459B8" w:rsidRDefault="009459B8">
      <w:pPr>
        <w:spacing w:after="1" w:line="220" w:lineRule="auto"/>
        <w:jc w:val="both"/>
      </w:pPr>
    </w:p>
    <w:p w:rsidR="009459B8" w:rsidRDefault="009459B8">
      <w:pPr>
        <w:spacing w:after="1" w:line="220" w:lineRule="auto"/>
        <w:jc w:val="both"/>
      </w:pPr>
    </w:p>
    <w:p w:rsidR="009459B8" w:rsidRDefault="009459B8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0F6" w:rsidRDefault="002360F6"/>
    <w:sectPr w:rsidR="002360F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D"/>
    <w:rsid w:val="002360F6"/>
    <w:rsid w:val="00605E1D"/>
    <w:rsid w:val="009459B8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1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11" Type="http://schemas.openxmlformats.org/officeDocument/2006/relationships/hyperlink" Target="consultantplus://offline/ref=88E2E9CC9DF882B099387640F0EF46B5B07C25336BCD9F2FE9887299B66D6479CED209DD18D17B652D101316F699C6A81589471CCF908D5819E05141x9n2F" TargetMode="External"/><Relationship Id="rId3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" Type="http://schemas.openxmlformats.org/officeDocument/2006/relationships/hyperlink" Target="consultantplus://offline/ref=88E2E9CC9DF882B09938684DE6831CBBBD737F3962CC927AB4DF74CEE93D622C8E920F885B96746C2C1B4241B4C79FF858C24A18D88C8D5Fx0n4F" TargetMode="External"/><Relationship Id="rId1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14" Type="http://schemas.openxmlformats.org/officeDocument/2006/relationships/hyperlink" Target="consultantplus://offline/ref=88E2E9CC9DF882B099387640F0EF46B5B07C25336BCC992AE8897299B66D6479CED209DD18D17B652D101610F799C6A81589471CCF908D5819E05141x9n2F" TargetMode="External"/><Relationship Id="rId2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" Type="http://schemas.openxmlformats.org/officeDocument/2006/relationships/hyperlink" Target="consultantplus://offline/ref=88E2E9CC9DF882B09938684DE6831CBBBA7E793763C4927AB4DF74CEE93D622C9C9257845A9C6864280E1410F2x9n1F" TargetMode="External"/><Relationship Id="rId5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E2E9CC9DF882B099387640F0EF46B5B07C25336BCD9F2FE9887299B66D6479CED209DD18D17B652D101711F499C6A81589471CCF908D5819E05141x9n2F" TargetMode="External"/><Relationship Id="rId1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5" Type="http://schemas.openxmlformats.org/officeDocument/2006/relationships/hyperlink" Target="consultantplus://offline/ref=88E2E9CC9DF882B09938684DE6831CBBBB7F7C3B619BC578E58A7ACBE16D2A3CC0D702895E9D746F79415245FD939BE751D9541FC68Cx8nEF" TargetMode="External"/><Relationship Id="rId3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6" Type="http://schemas.openxmlformats.org/officeDocument/2006/relationships/hyperlink" Target="consultantplus://offline/ref=88E2E9CC9DF882B099387640F0EF46B5B07C25336BCC9925E98D7299B66D6479CED209DD18D17B652D101219F799C6A81589471CCF908D5819E05141x9n2F" TargetMode="External"/><Relationship Id="rId5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2E9CC9DF882B09938684DE6831CBBBD74723F63CC927AB4DF74CEE93D622C8E920F885B9576602E1B4241B4C79FF858C24A18D88C8D5Fx0n4F" TargetMode="External"/><Relationship Id="rId15" Type="http://schemas.openxmlformats.org/officeDocument/2006/relationships/hyperlink" Target="consultantplus://offline/ref=88E2E9CC9DF882B099387640F0EF46B5B07C25336BCD9824EB8F7299B66D6479CED209DD0AD123692C190810F58C90F953xDnFF" TargetMode="External"/><Relationship Id="rId2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8" Type="http://schemas.openxmlformats.org/officeDocument/2006/relationships/hyperlink" Target="consultantplus://offline/ref=88E2E9CC9DF882B099387640F0EF46B5B07C25336BCC9925E98D7299B66D6479CED209DD0AD123692C190810F58C90F953xDnFF" TargetMode="External"/><Relationship Id="rId3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7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10" Type="http://schemas.openxmlformats.org/officeDocument/2006/relationships/hyperlink" Target="consultantplus://offline/ref=88E2E9CC9DF882B099387640F0EF46B5B07C25336BCD9F2FE9887299B66D6479CED209DD18D17B652D101613F799C6A81589471CCF908D5819E05141x9n2F" TargetMode="External"/><Relationship Id="rId3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2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3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2E9CC9DF882B099387640F0EF46B5B07C25336BCC992BEB897299B66D6479CED209DD18D17B652D101710F499C6A81589471CCF908D5819E05141x9n2F" TargetMode="External"/><Relationship Id="rId13" Type="http://schemas.openxmlformats.org/officeDocument/2006/relationships/hyperlink" Target="consultantplus://offline/ref=88E2E9CC9DF882B099387640F0EF46B5B07C25336BCC9925E98D7299B66D6479CED209DD18D17B652D101111F999C6A81589471CCF908D5819E05141x9n2F" TargetMode="External"/><Relationship Id="rId18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3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5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7" Type="http://schemas.openxmlformats.org/officeDocument/2006/relationships/hyperlink" Target="consultantplus://offline/ref=88E2E9CC9DF882B09938684DE6831CBBBD74723F63C9927AB4DF74CEE93D622C8E920F885B94756D2C1B4241B4C79FF858C24A18D88C8D5Fx0n4F" TargetMode="External"/><Relationship Id="rId7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24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0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45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66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88E2E9CC9DF882B099387640F0EF46B5B07C25336BCC992AE8897299B66D6479CED209DD18D17B652D101610F899C6A81589471CCF908D5819E05141x9n2F" TargetMode="External"/><Relationship Id="rId82" Type="http://schemas.openxmlformats.org/officeDocument/2006/relationships/hyperlink" Target="consultantplus://offline/ref=88E2E9CC9DF882B099387640F0EF46B5B07C25336BCC992AE8897299B66D6479CED209DD18D17B652D101610F899C6A81589471CCF908D5819E05141x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7635</Words>
  <Characters>43521</Characters>
  <Application>Microsoft Office Word</Application>
  <DocSecurity>0</DocSecurity>
  <Lines>362</Lines>
  <Paragraphs>102</Paragraphs>
  <ScaleCrop>false</ScaleCrop>
  <Company/>
  <LinksUpToDate>false</LinksUpToDate>
  <CharactersWithSpaces>51054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5</cp:revision>
  <dcterms:created xsi:type="dcterms:W3CDTF">2023-05-19T05:39:00Z</dcterms:created>
  <dcterms:modified xsi:type="dcterms:W3CDTF">2023-05-19T05:41:00Z</dcterms:modified>
</cp:coreProperties>
</file>