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C0" w:rsidRPr="00B4528F" w:rsidRDefault="000E00C0" w:rsidP="000E00C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528F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E00C0" w:rsidRPr="00B4528F" w:rsidRDefault="000E00C0" w:rsidP="000E00C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E00C0" w:rsidRPr="00B4528F" w:rsidRDefault="000E00C0" w:rsidP="000E00C0">
      <w:pPr>
        <w:pStyle w:val="a8"/>
        <w:rPr>
          <w:sz w:val="32"/>
          <w:szCs w:val="32"/>
        </w:rPr>
      </w:pPr>
      <w:r w:rsidRPr="00B4528F">
        <w:rPr>
          <w:sz w:val="32"/>
          <w:szCs w:val="32"/>
        </w:rPr>
        <w:t>АДМИНИСТРАЦИЯ</w:t>
      </w:r>
    </w:p>
    <w:p w:rsidR="000E00C0" w:rsidRPr="00B4528F" w:rsidRDefault="000E00C0" w:rsidP="000E00C0">
      <w:pPr>
        <w:pStyle w:val="a8"/>
        <w:rPr>
          <w:sz w:val="32"/>
          <w:szCs w:val="32"/>
        </w:rPr>
      </w:pPr>
      <w:r w:rsidRPr="00B4528F">
        <w:rPr>
          <w:sz w:val="32"/>
          <w:szCs w:val="32"/>
        </w:rPr>
        <w:t>ОМСУКЧАНСКОГО ГОРОДСКОГО ОКРУГА</w:t>
      </w:r>
    </w:p>
    <w:p w:rsidR="000E00C0" w:rsidRPr="00B4528F" w:rsidRDefault="000E00C0" w:rsidP="000E00C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E00C0" w:rsidRPr="00B4528F" w:rsidRDefault="000E00C0" w:rsidP="000E00C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00C0" w:rsidRDefault="000E00C0" w:rsidP="000E00C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4528F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E00C0" w:rsidRPr="006D42F0" w:rsidRDefault="000E00C0" w:rsidP="000E00C0">
      <w:pPr>
        <w:spacing w:after="0" w:line="240" w:lineRule="auto"/>
        <w:jc w:val="center"/>
        <w:rPr>
          <w:rFonts w:ascii="Times New Roman" w:hAnsi="Times New Roman"/>
          <w:bCs/>
          <w:sz w:val="28"/>
          <w:szCs w:val="44"/>
        </w:rPr>
      </w:pPr>
    </w:p>
    <w:p w:rsidR="000E00C0" w:rsidRPr="006D42F0" w:rsidRDefault="000E00C0" w:rsidP="000E00C0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0E00C0" w:rsidRPr="007463F0" w:rsidRDefault="000E00C0" w:rsidP="000E00C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CB5E" wp14:editId="09B4BCE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7620" r="5715" b="114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4a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L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IczXho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09999" wp14:editId="78D18A0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7620" r="7620" b="1143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ski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JW70IR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Pr="007463F0">
        <w:rPr>
          <w:rFonts w:ascii="Times New Roman" w:hAnsi="Times New Roman" w:cs="Times New Roman"/>
          <w:sz w:val="20"/>
        </w:rPr>
        <w:t>От</w:t>
      </w:r>
      <w:r w:rsidRPr="007463F0">
        <w:rPr>
          <w:rFonts w:ascii="Times New Roman" w:hAnsi="Times New Roman" w:cs="Times New Roman"/>
        </w:rPr>
        <w:t xml:space="preserve"> </w:t>
      </w:r>
      <w:r w:rsidRPr="007463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463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3F0">
        <w:rPr>
          <w:rFonts w:ascii="Times New Roman" w:hAnsi="Times New Roman" w:cs="Times New Roman"/>
          <w:sz w:val="28"/>
          <w:szCs w:val="28"/>
        </w:rPr>
        <w:t>.2021г.</w:t>
      </w:r>
      <w:r w:rsidRPr="007463F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7463F0">
        <w:rPr>
          <w:rFonts w:ascii="Times New Roman" w:hAnsi="Times New Roman" w:cs="Times New Roman"/>
          <w:sz w:val="20"/>
        </w:rPr>
        <w:t>№</w:t>
      </w:r>
      <w:r w:rsidRPr="007463F0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0E00C0" w:rsidRPr="007463F0" w:rsidRDefault="000E00C0" w:rsidP="000E00C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E00C0" w:rsidRPr="007463F0" w:rsidRDefault="000E00C0" w:rsidP="000E00C0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7463F0">
        <w:rPr>
          <w:rFonts w:ascii="Times New Roman" w:hAnsi="Times New Roman" w:cs="Times New Roman"/>
          <w:sz w:val="20"/>
        </w:rPr>
        <w:t xml:space="preserve">пос. Омсукчан </w:t>
      </w:r>
    </w:p>
    <w:p w:rsidR="00C328F3" w:rsidRDefault="00C328F3" w:rsidP="006D4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6D42F0" w:rsidRDefault="006D42F0" w:rsidP="006D4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9C521D" w:rsidP="006D4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914B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167C64">
        <w:rPr>
          <w:rFonts w:ascii="Times New Roman" w:hAnsi="Times New Roman" w:cs="Times New Roman"/>
          <w:sz w:val="28"/>
          <w:szCs w:val="28"/>
        </w:rPr>
        <w:t xml:space="preserve"> </w:t>
      </w:r>
      <w:r w:rsidR="007A16EF">
        <w:rPr>
          <w:rFonts w:ascii="Times New Roman" w:hAnsi="Times New Roman" w:cs="Times New Roman"/>
          <w:sz w:val="28"/>
          <w:szCs w:val="28"/>
        </w:rPr>
        <w:t>П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</w:t>
      </w:r>
      <w:r w:rsid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A1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наружной информации (объектов для размещения информации) на террит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муниципального образования «О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D006D" w:rsidRP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сукчанский городской округ»</w:t>
      </w:r>
      <w:r w:rsidR="006D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0442" w:rsidRDefault="00FD0442" w:rsidP="006D4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6D42F0" w:rsidRPr="00167C64" w:rsidRDefault="006D42F0" w:rsidP="006D4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C328F3" w:rsidRPr="00C328F3" w:rsidRDefault="00C328F3" w:rsidP="004858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328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C328F3">
        <w:rPr>
          <w:rFonts w:ascii="Times New Roman" w:hAnsi="Times New Roman" w:cs="Times New Roman"/>
          <w:sz w:val="28"/>
          <w:szCs w:val="28"/>
        </w:rPr>
        <w:t xml:space="preserve"> от 13.03.2006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328F3">
        <w:rPr>
          <w:rFonts w:ascii="Times New Roman" w:hAnsi="Times New Roman" w:cs="Times New Roman"/>
          <w:sz w:val="28"/>
          <w:szCs w:val="28"/>
        </w:rPr>
        <w:t xml:space="preserve"> № 38-ФЗ «О рекла</w:t>
      </w:r>
      <w:r w:rsidR="006D42F0">
        <w:rPr>
          <w:rFonts w:ascii="Times New Roman" w:hAnsi="Times New Roman" w:cs="Times New Roman"/>
          <w:sz w:val="28"/>
          <w:szCs w:val="28"/>
        </w:rPr>
        <w:t xml:space="preserve">ме», </w:t>
      </w:r>
      <w:hyperlink r:id="rId9" w:history="1">
        <w:r w:rsidRPr="00C328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28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городской округ»,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</w:t>
      </w:r>
      <w:r w:rsidRPr="006F6091">
        <w:rPr>
          <w:rFonts w:ascii="Times New Roman" w:hAnsi="Times New Roman" w:cs="Times New Roman"/>
          <w:color w:val="000000"/>
          <w:sz w:val="28"/>
        </w:rPr>
        <w:t>ешением Собрания представителей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34"/>
        </w:rPr>
        <w:t>Омсукчанского городского</w:t>
      </w:r>
      <w:r w:rsidRPr="006F6091">
        <w:rPr>
          <w:rFonts w:ascii="Times New Roman" w:eastAsia="Arial Unicode MS" w:hAnsi="Times New Roman"/>
          <w:color w:val="000000"/>
          <w:sz w:val="28"/>
          <w:szCs w:val="34"/>
        </w:rPr>
        <w:t xml:space="preserve"> округ</w:t>
      </w:r>
      <w:r>
        <w:rPr>
          <w:rFonts w:ascii="Times New Roman" w:eastAsia="Arial Unicode MS" w:hAnsi="Times New Roman"/>
          <w:color w:val="000000"/>
          <w:sz w:val="28"/>
          <w:szCs w:val="34"/>
        </w:rPr>
        <w:t xml:space="preserve">а </w:t>
      </w:r>
      <w:r>
        <w:rPr>
          <w:rFonts w:ascii="Times New Roman" w:hAnsi="Times New Roman" w:cs="Times New Roman"/>
          <w:color w:val="000000"/>
          <w:sz w:val="28"/>
        </w:rPr>
        <w:t>от 1</w:t>
      </w:r>
      <w:r w:rsidR="006D42F0">
        <w:rPr>
          <w:rFonts w:ascii="Times New Roman" w:hAnsi="Times New Roman" w:cs="Times New Roman"/>
          <w:color w:val="000000"/>
          <w:sz w:val="28"/>
        </w:rPr>
        <w:t>4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6D42F0"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>.20</w:t>
      </w:r>
      <w:r w:rsidR="006D42F0">
        <w:rPr>
          <w:rFonts w:ascii="Times New Roman" w:hAnsi="Times New Roman" w:cs="Times New Roman"/>
          <w:color w:val="000000"/>
          <w:sz w:val="28"/>
        </w:rPr>
        <w:t>20</w:t>
      </w:r>
      <w:r>
        <w:rPr>
          <w:rFonts w:ascii="Times New Roman" w:hAnsi="Times New Roman" w:cs="Times New Roman"/>
          <w:color w:val="000000"/>
          <w:sz w:val="28"/>
        </w:rPr>
        <w:t>г. № 2</w:t>
      </w:r>
      <w:r w:rsidR="006D42F0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C328F3">
        <w:rPr>
          <w:rFonts w:ascii="Times New Roman" w:hAnsi="Times New Roman" w:cs="Times New Roman"/>
          <w:sz w:val="28"/>
          <w:szCs w:val="28"/>
        </w:rPr>
        <w:t xml:space="preserve"> </w:t>
      </w:r>
      <w:r w:rsidR="00BB4D77">
        <w:rPr>
          <w:rFonts w:ascii="Times New Roman" w:hAnsi="Times New Roman" w:cs="Times New Roman"/>
          <w:sz w:val="28"/>
          <w:szCs w:val="28"/>
        </w:rPr>
        <w:t>р</w:t>
      </w:r>
      <w:r w:rsidR="00BB4D77" w:rsidRPr="006F6091">
        <w:rPr>
          <w:rFonts w:ascii="Times New Roman" w:hAnsi="Times New Roman" w:cs="Times New Roman"/>
          <w:color w:val="000000"/>
          <w:sz w:val="28"/>
        </w:rPr>
        <w:t>ешением Собрания представителей</w:t>
      </w:r>
      <w:r w:rsidR="00BB4D77">
        <w:rPr>
          <w:rFonts w:ascii="Times New Roman" w:hAnsi="Times New Roman" w:cs="Times New Roman"/>
          <w:color w:val="000000"/>
          <w:sz w:val="28"/>
        </w:rPr>
        <w:t xml:space="preserve"> </w:t>
      </w:r>
      <w:r w:rsidR="00BB4D77">
        <w:rPr>
          <w:rFonts w:ascii="Times New Roman" w:eastAsia="Arial Unicode MS" w:hAnsi="Times New Roman"/>
          <w:color w:val="000000"/>
          <w:sz w:val="28"/>
          <w:szCs w:val="34"/>
        </w:rPr>
        <w:t>Омсукчанского городского</w:t>
      </w:r>
      <w:r w:rsidR="00BB4D77" w:rsidRPr="006F6091">
        <w:rPr>
          <w:rFonts w:ascii="Times New Roman" w:eastAsia="Arial Unicode MS" w:hAnsi="Times New Roman"/>
          <w:color w:val="000000"/>
          <w:sz w:val="28"/>
          <w:szCs w:val="34"/>
        </w:rPr>
        <w:t xml:space="preserve"> округ</w:t>
      </w:r>
      <w:r w:rsidR="00BB4D77">
        <w:rPr>
          <w:rFonts w:ascii="Times New Roman" w:eastAsia="Arial Unicode MS" w:hAnsi="Times New Roman"/>
          <w:color w:val="000000"/>
          <w:sz w:val="28"/>
          <w:szCs w:val="34"/>
        </w:rPr>
        <w:t xml:space="preserve">а </w:t>
      </w:r>
      <w:r w:rsidR="00BB4D77">
        <w:rPr>
          <w:rFonts w:ascii="Times New Roman" w:hAnsi="Times New Roman" w:cs="Times New Roman"/>
          <w:color w:val="000000"/>
          <w:sz w:val="28"/>
        </w:rPr>
        <w:t xml:space="preserve">от 06.05.2016г. № 34 </w:t>
      </w:r>
      <w:r w:rsidR="00BB4D77" w:rsidRPr="00BB4D77">
        <w:rPr>
          <w:rFonts w:ascii="Times New Roman" w:hAnsi="Times New Roman" w:cs="Times New Roman"/>
          <w:color w:val="000000"/>
          <w:sz w:val="28"/>
        </w:rPr>
        <w:t>«</w:t>
      </w:r>
      <w:r w:rsidR="00BB4D77" w:rsidRPr="00BB4D77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содержания территории муниципального образ</w:t>
      </w:r>
      <w:r w:rsidR="00BB4D77" w:rsidRPr="00BB4D77">
        <w:rPr>
          <w:rFonts w:ascii="Times New Roman" w:hAnsi="Times New Roman" w:cs="Times New Roman"/>
          <w:sz w:val="28"/>
          <w:szCs w:val="28"/>
        </w:rPr>
        <w:t>о</w:t>
      </w:r>
      <w:r w:rsidR="00BB4D77" w:rsidRPr="00BB4D77">
        <w:rPr>
          <w:rFonts w:ascii="Times New Roman" w:hAnsi="Times New Roman" w:cs="Times New Roman"/>
          <w:sz w:val="28"/>
          <w:szCs w:val="28"/>
        </w:rPr>
        <w:t>вания «Омсукчанский городской округ»</w:t>
      </w:r>
      <w:r w:rsidR="00BB4D77">
        <w:rPr>
          <w:rFonts w:ascii="Times New Roman" w:hAnsi="Times New Roman" w:cs="Times New Roman"/>
          <w:sz w:val="28"/>
          <w:szCs w:val="28"/>
        </w:rPr>
        <w:t xml:space="preserve">, </w:t>
      </w:r>
      <w:r w:rsidRPr="00C328F3">
        <w:rPr>
          <w:rFonts w:ascii="Times New Roman" w:hAnsi="Times New Roman" w:cs="Times New Roman"/>
          <w:sz w:val="28"/>
          <w:szCs w:val="28"/>
        </w:rPr>
        <w:t>администрация Омсукчанского г</w:t>
      </w:r>
      <w:r w:rsidRPr="00C328F3">
        <w:rPr>
          <w:rFonts w:ascii="Times New Roman" w:hAnsi="Times New Roman" w:cs="Times New Roman"/>
          <w:sz w:val="28"/>
          <w:szCs w:val="28"/>
        </w:rPr>
        <w:t>о</w:t>
      </w:r>
      <w:r w:rsidRPr="00C328F3">
        <w:rPr>
          <w:rFonts w:ascii="Times New Roman" w:hAnsi="Times New Roman" w:cs="Times New Roman"/>
          <w:sz w:val="28"/>
          <w:szCs w:val="28"/>
        </w:rPr>
        <w:t>родского округа</w:t>
      </w:r>
      <w:proofErr w:type="gramEnd"/>
    </w:p>
    <w:p w:rsidR="009C521D" w:rsidRPr="000E00C0" w:rsidRDefault="009C521D" w:rsidP="00C328F3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0E00C0">
        <w:rPr>
          <w:rFonts w:ascii="Times New Roman" w:hAnsi="Times New Roman" w:cs="Times New Roman"/>
          <w:sz w:val="28"/>
          <w:szCs w:val="26"/>
        </w:rPr>
        <w:t>ПОСТАНОВЛЯЕТ:</w:t>
      </w:r>
    </w:p>
    <w:p w:rsidR="00C328F3" w:rsidRDefault="00C328F3" w:rsidP="00C328F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21D" w:rsidRPr="00B83F45" w:rsidRDefault="00BB4D77" w:rsidP="00BB4D77">
      <w:pPr>
        <w:pStyle w:val="ConsPlusNormal"/>
        <w:widowControl/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521D" w:rsidRPr="00B83F4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</w:rPr>
        <w:t>П</w:t>
      </w:r>
      <w:r w:rsidR="00B83F45" w:rsidRPr="00B83F4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83F45" w:rsidRPr="00B83F45">
        <w:rPr>
          <w:rFonts w:ascii="Times New Roman" w:hAnsi="Times New Roman" w:cs="Times New Roman"/>
          <w:sz w:val="28"/>
          <w:szCs w:val="28"/>
        </w:rPr>
        <w:t xml:space="preserve">к </w:t>
      </w:r>
      <w:r w:rsidR="00B83F45" w:rsidRPr="00B83F45">
        <w:rPr>
          <w:rFonts w:ascii="Times New Roman" w:hAnsi="Times New Roman" w:cs="Times New Roman"/>
          <w:bCs/>
          <w:sz w:val="28"/>
          <w:szCs w:val="28"/>
        </w:rPr>
        <w:t xml:space="preserve">размещения наружной информации (объектов для размещения информации) на территории муниципального образования «Омсукчанский городской округ» </w:t>
      </w:r>
      <w:r w:rsidR="009C521D" w:rsidRPr="00B83F4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0523D">
        <w:rPr>
          <w:rFonts w:ascii="Times New Roman" w:hAnsi="Times New Roman" w:cs="Times New Roman"/>
          <w:sz w:val="28"/>
          <w:szCs w:val="28"/>
        </w:rPr>
        <w:t>ю к настоящему п</w:t>
      </w:r>
      <w:r w:rsidR="0020523D">
        <w:rPr>
          <w:rFonts w:ascii="Times New Roman" w:hAnsi="Times New Roman" w:cs="Times New Roman"/>
          <w:sz w:val="28"/>
          <w:szCs w:val="28"/>
        </w:rPr>
        <w:t>о</w:t>
      </w:r>
      <w:r w:rsidR="0020523D">
        <w:rPr>
          <w:rFonts w:ascii="Times New Roman" w:hAnsi="Times New Roman" w:cs="Times New Roman"/>
          <w:sz w:val="28"/>
          <w:szCs w:val="28"/>
        </w:rPr>
        <w:t>становлению</w:t>
      </w:r>
      <w:r w:rsidR="009C521D" w:rsidRPr="00B83F45">
        <w:rPr>
          <w:rFonts w:ascii="Times New Roman" w:hAnsi="Times New Roman" w:cs="Times New Roman"/>
          <w:sz w:val="28"/>
          <w:szCs w:val="28"/>
        </w:rPr>
        <w:t>.</w:t>
      </w:r>
    </w:p>
    <w:p w:rsidR="006D006D" w:rsidRPr="00EC6A27" w:rsidRDefault="006D006D" w:rsidP="006D006D">
      <w:pPr>
        <w:pStyle w:val="ConsPlusNormal"/>
        <w:widowControl/>
        <w:tabs>
          <w:tab w:val="left" w:pos="0"/>
          <w:tab w:val="left" w:pos="851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521D" w:rsidRDefault="007B7546" w:rsidP="007B7546">
      <w:pPr>
        <w:pStyle w:val="ConsPlusNormal"/>
        <w:widowControl/>
        <w:tabs>
          <w:tab w:val="left" w:pos="0"/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521D" w:rsidRPr="000E412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521D" w:rsidRPr="000E412B">
        <w:rPr>
          <w:rFonts w:ascii="Times New Roman" w:hAnsi="Times New Roman" w:cs="Times New Roman"/>
          <w:sz w:val="28"/>
          <w:szCs w:val="28"/>
        </w:rPr>
        <w:t>остановление вступает в силу с момента размещения на официальном сайте муниципального образования «Омсукчанский городской округ» в сети Интернет (</w:t>
      </w:r>
      <w:hyperlink r:id="rId10" w:history="1"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9C521D" w:rsidRPr="000E412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C521D" w:rsidRPr="000E412B">
        <w:rPr>
          <w:rFonts w:ascii="Times New Roman" w:hAnsi="Times New Roman" w:cs="Times New Roman"/>
          <w:sz w:val="28"/>
          <w:szCs w:val="28"/>
        </w:rPr>
        <w:t>) и подлежит опубликованию в газете «Омсукчанские вести».</w:t>
      </w:r>
    </w:p>
    <w:p w:rsidR="006D006D" w:rsidRDefault="006D006D" w:rsidP="006D006D">
      <w:pPr>
        <w:pStyle w:val="ConsPlusNormal"/>
        <w:widowControl/>
        <w:tabs>
          <w:tab w:val="left" w:pos="0"/>
          <w:tab w:val="left" w:pos="851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7B7546" w:rsidP="007B7546">
      <w:pPr>
        <w:pStyle w:val="ConsPlusNormal"/>
        <w:widowControl/>
        <w:tabs>
          <w:tab w:val="left" w:pos="0"/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C521D" w:rsidRPr="00673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521D" w:rsidRPr="00673E29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9C521D">
        <w:rPr>
          <w:rFonts w:ascii="Times New Roman" w:hAnsi="Times New Roman" w:cs="Times New Roman"/>
          <w:sz w:val="28"/>
          <w:szCs w:val="28"/>
        </w:rPr>
        <w:t>становл</w:t>
      </w:r>
      <w:r w:rsidR="009C521D" w:rsidRPr="00673E29">
        <w:rPr>
          <w:rFonts w:ascii="Times New Roman" w:hAnsi="Times New Roman" w:cs="Times New Roman"/>
          <w:sz w:val="28"/>
          <w:szCs w:val="28"/>
        </w:rPr>
        <w:t xml:space="preserve">ения </w:t>
      </w:r>
      <w:r w:rsidR="00C328F3">
        <w:rPr>
          <w:rFonts w:ascii="Times New Roman" w:hAnsi="Times New Roman" w:cs="Times New Roman"/>
          <w:sz w:val="28"/>
          <w:szCs w:val="28"/>
        </w:rPr>
        <w:t>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8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градостроительства адм</w:t>
      </w:r>
      <w:r w:rsidR="00C328F3">
        <w:rPr>
          <w:rFonts w:ascii="Times New Roman" w:hAnsi="Times New Roman" w:cs="Times New Roman"/>
          <w:sz w:val="28"/>
          <w:szCs w:val="28"/>
        </w:rPr>
        <w:t>и</w:t>
      </w:r>
      <w:r w:rsidR="00C328F3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06D" w:rsidRDefault="006D006D" w:rsidP="006D006D">
      <w:pPr>
        <w:pStyle w:val="ConsPlusNormal"/>
        <w:widowControl/>
        <w:tabs>
          <w:tab w:val="left" w:pos="0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7546" w:rsidRDefault="007B7546" w:rsidP="006D006D">
      <w:pPr>
        <w:pStyle w:val="ConsPlusNormal"/>
        <w:widowControl/>
        <w:tabs>
          <w:tab w:val="left" w:pos="0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7BCF" w:rsidRPr="00837BCF" w:rsidRDefault="00837BCF" w:rsidP="0083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BCF">
        <w:rPr>
          <w:rFonts w:ascii="Times New Roman" w:hAnsi="Times New Roman" w:cs="Times New Roman"/>
          <w:sz w:val="28"/>
          <w:szCs w:val="28"/>
        </w:rPr>
        <w:t>И.о. главы Омсукчанского</w:t>
      </w:r>
    </w:p>
    <w:p w:rsidR="00837BCF" w:rsidRPr="00837BCF" w:rsidRDefault="00837BCF" w:rsidP="00837BC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37BC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37BCF">
        <w:rPr>
          <w:rFonts w:ascii="Times New Roman" w:hAnsi="Times New Roman" w:cs="Times New Roman"/>
          <w:sz w:val="28"/>
          <w:szCs w:val="28"/>
        </w:rPr>
        <w:tab/>
      </w:r>
      <w:r w:rsidRPr="00837BCF">
        <w:rPr>
          <w:rFonts w:ascii="Times New Roman" w:hAnsi="Times New Roman" w:cs="Times New Roman"/>
          <w:sz w:val="28"/>
          <w:szCs w:val="28"/>
        </w:rPr>
        <w:tab/>
      </w:r>
      <w:r w:rsidRPr="00837BCF">
        <w:rPr>
          <w:rFonts w:ascii="Times New Roman" w:hAnsi="Times New Roman" w:cs="Times New Roman"/>
          <w:sz w:val="28"/>
          <w:szCs w:val="28"/>
        </w:rPr>
        <w:tab/>
      </w:r>
      <w:r w:rsidRPr="00837BCF">
        <w:rPr>
          <w:rFonts w:ascii="Times New Roman" w:hAnsi="Times New Roman" w:cs="Times New Roman"/>
          <w:sz w:val="28"/>
          <w:szCs w:val="28"/>
        </w:rPr>
        <w:tab/>
        <w:t xml:space="preserve">                               И.В. Анисимова</w:t>
      </w:r>
    </w:p>
    <w:p w:rsidR="00CB5C6F" w:rsidRDefault="00CB5C6F" w:rsidP="00837BCF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837BCF" w:rsidRPr="00837BCF" w:rsidRDefault="00837BCF" w:rsidP="00837BCF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837BCF">
        <w:rPr>
          <w:rFonts w:ascii="Times New Roman" w:hAnsi="Times New Roman" w:cs="Times New Roman"/>
        </w:rPr>
        <w:lastRenderedPageBreak/>
        <w:t>Приложение</w:t>
      </w:r>
    </w:p>
    <w:p w:rsidR="00837BCF" w:rsidRPr="00837BCF" w:rsidRDefault="00837BCF" w:rsidP="00837BCF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837BCF">
        <w:rPr>
          <w:rFonts w:ascii="Times New Roman" w:hAnsi="Times New Roman" w:cs="Times New Roman"/>
        </w:rPr>
        <w:t xml:space="preserve">к постановлению </w:t>
      </w:r>
    </w:p>
    <w:p w:rsidR="00837BCF" w:rsidRPr="00837BCF" w:rsidRDefault="00837BCF" w:rsidP="00837BCF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837BCF">
        <w:rPr>
          <w:rFonts w:ascii="Times New Roman" w:hAnsi="Times New Roman" w:cs="Times New Roman"/>
        </w:rPr>
        <w:t xml:space="preserve">администрации </w:t>
      </w:r>
    </w:p>
    <w:p w:rsidR="00837BCF" w:rsidRPr="00837BCF" w:rsidRDefault="00837BCF" w:rsidP="00837BCF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837BCF">
        <w:rPr>
          <w:rFonts w:ascii="Times New Roman" w:hAnsi="Times New Roman" w:cs="Times New Roman"/>
        </w:rPr>
        <w:t>городского округа</w:t>
      </w:r>
    </w:p>
    <w:p w:rsidR="00837BCF" w:rsidRPr="00837BCF" w:rsidRDefault="00837BCF" w:rsidP="00837BCF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837B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</w:t>
      </w:r>
      <w:r w:rsidRPr="00837BCF">
        <w:rPr>
          <w:rFonts w:ascii="Times New Roman" w:hAnsi="Times New Roman" w:cs="Times New Roman"/>
        </w:rPr>
        <w:t xml:space="preserve">.05.2021г. № </w:t>
      </w:r>
      <w:r>
        <w:rPr>
          <w:rFonts w:ascii="Times New Roman" w:hAnsi="Times New Roman" w:cs="Times New Roman"/>
        </w:rPr>
        <w:t>309</w:t>
      </w:r>
    </w:p>
    <w:p w:rsidR="009C521D" w:rsidRDefault="009C521D" w:rsidP="00C907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21D" w:rsidRDefault="009C521D" w:rsidP="00C907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21D" w:rsidRPr="0094302C" w:rsidRDefault="00EF1DC0" w:rsidP="00C907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ПОРЯДОК</w:t>
      </w:r>
      <w:r w:rsidR="00C90790" w:rsidRPr="0094302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633A3C" w:rsidRDefault="00C90790" w:rsidP="00EF1D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размещения наружной информации (объектов для размещения</w:t>
      </w:r>
      <w:r w:rsidR="00EF1DC0"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информации)</w:t>
      </w:r>
      <w:r w:rsidR="009C521D"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</w:p>
    <w:p w:rsidR="00C90790" w:rsidRPr="0094302C" w:rsidRDefault="00C90790" w:rsidP="00EF1D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 территории муниципального образования</w:t>
      </w:r>
      <w:r w:rsidR="00EF1DC0"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</w:p>
    <w:p w:rsidR="00C90790" w:rsidRPr="0094302C" w:rsidRDefault="00C90790" w:rsidP="00C907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«Омсукчанский городской округ» </w:t>
      </w:r>
    </w:p>
    <w:p w:rsidR="00C90790" w:rsidRPr="0094302C" w:rsidRDefault="00C90790" w:rsidP="00C907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6"/>
          <w:szCs w:val="28"/>
          <w:lang w:eastAsia="ru-RU"/>
        </w:rPr>
      </w:pPr>
    </w:p>
    <w:p w:rsidR="00C90790" w:rsidRPr="0094302C" w:rsidRDefault="00C90790" w:rsidP="00C907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b/>
          <w:bCs/>
          <w:color w:val="332E2D"/>
          <w:spacing w:val="2"/>
          <w:sz w:val="26"/>
          <w:szCs w:val="28"/>
          <w:lang w:eastAsia="ru-RU"/>
        </w:rPr>
        <w:t>1. Общие положения</w:t>
      </w:r>
    </w:p>
    <w:p w:rsidR="00C90790" w:rsidRPr="002D14DE" w:rsidRDefault="002D14DE" w:rsidP="002D14D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1.1. 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Настоящий Порядок разработан в рамках реализации </w:t>
      </w:r>
      <w:r w:rsidR="00FD0442" w:rsidRPr="002D14DE">
        <w:rPr>
          <w:rFonts w:ascii="Times New Roman" w:hAnsi="Times New Roman" w:cs="Times New Roman"/>
          <w:sz w:val="26"/>
          <w:szCs w:val="28"/>
        </w:rPr>
        <w:t>Федерального з</w:t>
      </w:r>
      <w:r w:rsidR="00FD0442" w:rsidRPr="002D14DE">
        <w:rPr>
          <w:rFonts w:ascii="Times New Roman" w:hAnsi="Times New Roman" w:cs="Times New Roman"/>
          <w:sz w:val="26"/>
          <w:szCs w:val="28"/>
        </w:rPr>
        <w:t>а</w:t>
      </w:r>
      <w:r w:rsidR="00FD0442" w:rsidRPr="002D14DE">
        <w:rPr>
          <w:rFonts w:ascii="Times New Roman" w:hAnsi="Times New Roman" w:cs="Times New Roman"/>
          <w:sz w:val="26"/>
          <w:szCs w:val="28"/>
        </w:rPr>
        <w:t xml:space="preserve">кона от 13.03.2006г. № 38-ФЗ «О рекламе». 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Данный Порядок определяет вид и правила размещения </w:t>
      </w:r>
      <w:r w:rsidR="00C90790" w:rsidRPr="002D14DE">
        <w:rPr>
          <w:rFonts w:ascii="Times New Roman" w:eastAsia="Times New Roman" w:hAnsi="Times New Roman" w:cs="Times New Roman"/>
          <w:bCs/>
          <w:spacing w:val="2"/>
          <w:sz w:val="26"/>
          <w:szCs w:val="28"/>
          <w:lang w:eastAsia="ru-RU"/>
        </w:rPr>
        <w:t>наружной информации (объектов для размещения информ</w:t>
      </w:r>
      <w:r w:rsidR="00C90790" w:rsidRPr="002D14DE">
        <w:rPr>
          <w:rFonts w:ascii="Times New Roman" w:eastAsia="Times New Roman" w:hAnsi="Times New Roman" w:cs="Times New Roman"/>
          <w:bCs/>
          <w:spacing w:val="2"/>
          <w:sz w:val="26"/>
          <w:szCs w:val="28"/>
          <w:lang w:eastAsia="ru-RU"/>
        </w:rPr>
        <w:t>а</w:t>
      </w:r>
      <w:r w:rsidR="00C90790" w:rsidRPr="002D14DE">
        <w:rPr>
          <w:rFonts w:ascii="Times New Roman" w:eastAsia="Times New Roman" w:hAnsi="Times New Roman" w:cs="Times New Roman"/>
          <w:bCs/>
          <w:spacing w:val="2"/>
          <w:sz w:val="26"/>
          <w:szCs w:val="28"/>
          <w:lang w:eastAsia="ru-RU"/>
        </w:rPr>
        <w:t>ции)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 территории муниципального образования </w:t>
      </w:r>
      <w:r w:rsidR="00C90790" w:rsidRPr="002D14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«Омсукчанский городской округ». </w:t>
      </w:r>
    </w:p>
    <w:p w:rsidR="00C90790" w:rsidRPr="002D14DE" w:rsidRDefault="002D14DE" w:rsidP="002D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1.2. 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Порядок обязателен для всех организаций независимо от их организ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ционно-правовой формы и ведомственной принадлежности, индивидуальных предпринимателей, физических лиц, органов государственной власти, органов местного самоуправления, осуществляющих благоустройство в </w:t>
      </w:r>
      <w:r w:rsidR="00C90790" w:rsidRPr="002D14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Омсукчанском г</w:t>
      </w:r>
      <w:r w:rsidR="00C90790" w:rsidRPr="002D14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</w:t>
      </w:r>
      <w:r w:rsidR="00C90790" w:rsidRPr="002D14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родском округе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2D14DE" w:rsidRDefault="002D14DE" w:rsidP="002D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1.3. 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Порядок применяется на всей территории </w:t>
      </w:r>
      <w:r w:rsidR="00C90790" w:rsidRPr="002D14DE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Омсукчанского городского округа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 за исключением случаев, установленных в пункте 1.</w:t>
      </w:r>
      <w:r w:rsidR="00E100B7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Порядка.</w:t>
      </w:r>
    </w:p>
    <w:p w:rsidR="00C90790" w:rsidRPr="002D14DE" w:rsidRDefault="002D14DE" w:rsidP="002D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1.4. </w:t>
      </w:r>
      <w:proofErr w:type="gramStart"/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Действие Порядка не распространяются в отношении объектов кул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турного наследия, в границах территорий объектов культурного наследия, а также на отношения, возникающие при разработке проектной документации для стро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тельства и реконструкции объектов капитального строительства, при которых проводится экспертиза проектной документации, оформляется разрешение на строительство, на отношения, регулируемые законодательством в области сохр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нения, использования, популяризации и государственной охраны объектов кул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турного наследия.</w:t>
      </w:r>
      <w:proofErr w:type="gramEnd"/>
    </w:p>
    <w:p w:rsidR="00C90790" w:rsidRPr="002D14DE" w:rsidRDefault="002D14DE" w:rsidP="002D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1.5. </w:t>
      </w:r>
      <w:r w:rsidR="00C90790" w:rsidRP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 Порядке используются следующие понятия: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вывески - объекты для размещения информации об организации, инд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видуальном предпринимателе в целях уведомления неопределенного круга лиц о месте своего расположения: фирменное наименование (наименование), комме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ческое обозначение, изображение товарного знака, знака обслуживания, место нахождения (адрес), режим работы, профиль деятельности и (или) ви</w:t>
      </w:r>
      <w:proofErr w:type="gramStart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д(</w:t>
      </w:r>
      <w:proofErr w:type="gramEnd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-ы) реал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зуемых товаров;</w:t>
      </w:r>
    </w:p>
    <w:p w:rsidR="00C90790" w:rsidRPr="0094302C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заинтересованное лицо - орган государственной власти, орган местного самоуправления, физическое и юридическое лица, в чьих интересах осуществл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я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ется проектирование благоустройства и размещение элементов благоустройства, приемка работ по размещению элементов благоустройства либо уполномоченный ими на основании доверенности или договора представитель;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информационное поле - конструктивная часть наружной информации и рекламы (объектов для размещения информации, рекламных конструкций), пре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назначенная непосредственно для размещения информации. Площадь информ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ционного поля объекта (величина) исчисляется произведением </w:t>
      </w:r>
      <w:proofErr w:type="gramStart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высоты</w:t>
      </w:r>
      <w:proofErr w:type="gramEnd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и длины данной конструктивной части. Информационное поле может иметь различную</w:t>
      </w:r>
      <w:r w:rsid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структуру в зависимости от типа конструктивного решения элемента благ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устройства;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информационный щит - объект для размещения информации о застро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й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щике (в том числе его логотип), адресе строительства, сроках реализации стро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тельства, названии объекта, номере телефона, сайте застройщика в информацио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но-телекоммуникационной сети </w:t>
      </w:r>
      <w:r w:rsid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«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Интернет</w:t>
      </w:r>
      <w:r w:rsidR="002D14D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»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 размещаемый на (над) огражден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я</w:t>
      </w:r>
      <w:proofErr w:type="gramStart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х(</w:t>
      </w:r>
      <w:proofErr w:type="gramEnd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-ми) строительных площадок на период строительства, реконструкции, кап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тального ремонта;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меню - объект для размещения информации, содержащий сведения об ассортименте блюд, напитков и иных продуктов питания, предлагаемых при предоставлении услуг общественного питания, в том числе с указанием их ма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сы/объема и цены, иных характеристик, размещаемый на поверхности стены при входе в здание или сооружение, занимаемое заинтересованным лицом;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proofErr w:type="gramStart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наружная информация (объекты для размещения информации) - вывески, указатели, меню, пюпитры, пилоны, флагштоки, информационные щиты и сте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ды, знаки адресации;</w:t>
      </w:r>
      <w:proofErr w:type="gramEnd"/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площадь вывески - произведение длины вывески на ее высоту по макс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мальным габаритам ее длины и высоты без учета габаритов несущей констру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ции;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указатели - объекты для размещения информации о направлении движ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ния и расстоянии с максимальной площадью информационного поля не более 1 </w:t>
      </w:r>
      <w:proofErr w:type="spellStart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</w:t>
      </w:r>
      <w:proofErr w:type="gramStart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.м</w:t>
      </w:r>
      <w:proofErr w:type="spellEnd"/>
      <w:proofErr w:type="gramEnd"/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указатели настенные - указатели, информационное поле которых расп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ложено параллельно к поверхности стены;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указатели настенные блочные - указатели, информационное поле кот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рых расположено параллельно к поверхности стены и состоит из нескольких о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носторонних модульных блоков, объединенных между собой единым архите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турно-художественным оформлением;</w:t>
      </w:r>
    </w:p>
    <w:p w:rsidR="00C90790" w:rsidRPr="0094302C" w:rsidRDefault="00C90790" w:rsidP="00C90790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1.</w:t>
      </w:r>
      <w:r w:rsidR="00886E9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</w:t>
      </w:r>
      <w:r w:rsidRPr="0094302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Иные понятия, используемые в Порядке, используются в значениях, установленных законодательством Российской Федерации.</w:t>
      </w:r>
    </w:p>
    <w:p w:rsidR="00C90790" w:rsidRPr="006B020C" w:rsidRDefault="00C90790" w:rsidP="00C90790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6B020C" w:rsidRDefault="006B020C" w:rsidP="006B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2. </w:t>
      </w:r>
      <w:r w:rsidR="00C90790" w:rsidRPr="006B020C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Общие требования к размещению</w:t>
      </w:r>
      <w:r w:rsidRPr="006B020C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="00C90790" w:rsidRPr="006B020C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на фасаде </w:t>
      </w:r>
    </w:p>
    <w:p w:rsidR="00C90790" w:rsidRPr="006B020C" w:rsidRDefault="00C90790" w:rsidP="006B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вывесок, указателей, меню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2.1. Вывески размещаются: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параллельно фасаду здания, сооружения в границах занимаемого заинт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ресованным лицом помещения, в том числе в простенке, прилегающем к входу, входной группе (далее - настенные вывески);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параллельно фасаду здания, сооружения вне границ занимаемого заинт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ресованным лицом помещения, в пределах фасада здания, сооружения, в котором расположено помещение, занимаемое заинтересованным лицом, в том числе в простенке, прилегающем к входу, входной группе (далее - отнесенные вывески);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перпендикулярно фасаду здания, сооружения (далее - консольные выве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ки);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витринах зданий, сооружений (далее - вывески в витринах);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крышах зданий, сооружений над венчающим карнизом, в уровнях кровли или над ней (далее - вывески на крышах).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2.2. Указатели размещаются: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параллельно фасаду здания, сооружения в границах занимаемого заинт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ресованным лицом помещения (далее - настенные указатели);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- перпендикулярно фасаду здания, сооружения в пределах фасада здания, сооружения, в котором расположено помещение, занимаемое заинтересованным лицом (далее - консольные указатели).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2.3. Меню размещается параллельно фасаду здания, сооружения, в гран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цах занимаемого заинтересованным лицом помещения, в том числе в простенке, прилегающем к входу, входной группе (далее - меню).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2.4. Не допускается размещения вывесок, указателей, меню на фасадах в границах жилых помещений, в случае если помещение, принадлежащее заинтер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сованному лицу, расположено в многоквартирном доме.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2.5. Размещение вывесок, указателей, меню разрешается на фасадах мног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квартирных домов.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2.6. Не допускается размещения вывесок, указателей, меню: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 выступом за боковые пределы фасада здания, сооружения, за исключ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нием консольных вывесок;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без соблюдения архитектурных членений фасада;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 креплением на архитектурных деталях и элементах декора фасадов зд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ний, сооружений;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козырьках, навесах (в том числе над приямками) в случае отсутствия выделенного архитектурного поля;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в композиции исторических порталов, если это не предусмотрено </w:t>
      </w:r>
      <w:proofErr w:type="gramStart"/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арх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тектурным решением</w:t>
      </w:r>
      <w:proofErr w:type="gramEnd"/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фасада;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над арочными проемами и в пространстве, ограниченном арочным про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мом (за исключением вывесок в откосах арок);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поле оконных и дверных проемов с изменением их конфигурации;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воротах, оградах, защитных решетках окон, а также с креплением на ограждения витрин, приямков и иных их элементах;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крышах некапитальных нестационарных строений и сооружений;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расстоянии более 0,3 м от стены;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на расстоянии </w:t>
      </w:r>
      <w:proofErr w:type="gramStart"/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ближе</w:t>
      </w:r>
      <w:proofErr w:type="gramEnd"/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чем 2 м от мемориальных досок;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опорах стационарного электрического освещения, опорах контактной сети;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путем непосредственного нанесения на фасад декоративно-художественного и (или) текстового изображения (методом покраски, наклейки и иными подобными методами);</w:t>
      </w:r>
    </w:p>
    <w:p w:rsidR="00C90790" w:rsidRPr="006B020C" w:rsidRDefault="00C90790" w:rsidP="008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 помощью демонстрации постеров на динамических системах смены изображений (роллерные системы, системы поворотных панелей - призматроны и иные обеспечивающие указанную демонстрацию устройства) или с помощью изображения, демонстрируемого на электронных носителях (экраны, бегущая строка и иные обеспечивающие указанную демонстрацию устройства)</w:t>
      </w:r>
      <w:r w:rsidR="009C521D" w:rsidRPr="006B020C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5A5980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0790" w:rsidRPr="00EE7CED" w:rsidRDefault="0048238B" w:rsidP="0048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3. </w:t>
      </w:r>
      <w:r w:rsidR="00C90790" w:rsidRPr="00EE7CED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Общие требования к внешнему</w:t>
      </w:r>
      <w:r w:rsidRPr="00EE7CED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="00C90790" w:rsidRPr="00EE7CED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виду вывесок, указателей, меню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3.1. Внешний вид вывесок, указателей, меню состоит из следующих хара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теристик: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объемно-пространственное решение: количество элементов, их габариты;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композиционно-графическое решение, в том числе: цветовое решение, стилистическое решение, шрифтовая композиция;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конструктивное решение: несущая конструкция, информационное поле, способ крепления к фасаду, устройство подсветки и электрооборудования.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3.2. Внешний вид вывесок, указателей, меню должен соответствовать: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архитектурно-градостроительному облику здания, сооружения;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- иным элементам благоустройства, размещенным на фасаде здания, соор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жения.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3.3. Внешний вид вывесок, указателей, меню должен формироваться с и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пользованием: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пропорционального соотношения площади информации (изображения) по отношению к площади информационного поля;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средств гармонизации формы (принципы симметрии, ритм) и средств х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дожественной выразительности (контраст, динамика, масштабность).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proofErr w:type="gram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3.4 Габариты (высота, ширина, толщина) вывесок, указателей, меню опр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деляются по крайним точкам всех элементов, входящих в состав вывески, указ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теля, меню.</w:t>
      </w:r>
      <w:proofErr w:type="gramEnd"/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3.5. Композиционно-графическое решение вывесок, указателей, меню должно соответствовать требованиям лаконичности, обобщенности, унификации.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3.6. Цветовое решение вывесок, указателей, меню включает в себя: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цветовое решение информационного поля вывесок, указателей, меню (в том числе шрифтовой композиции, фона их информационного поля, декорации композиции, торгового знака или знака обслуживания);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цветовое решение конструкции и электрооборудования;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</w:t>
      </w:r>
      <w:proofErr w:type="gram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свето-цветовое</w:t>
      </w:r>
      <w:proofErr w:type="gram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решение подсветки.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3.7. Стилистическое решение вывесок, указателей, меню и выбор гарнит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ры шрифта выполняются с учетом фасадных решений и композиционных при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мов здания, сооружения.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3.8. Построение шрифтовой композиции вывесок, указателей, меню выпо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няется с учетом соблюдения технологии кернинга </w:t>
      </w:r>
      <w:r w:rsidR="004D602A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меж</w:t>
      </w:r>
      <w:r w:rsidR="009C521D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буквенного интервала, характерного для каждого шрифта.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3.9. Не допускается использования вертикального порядка расположения букв в информационном поле вывесок, указателей, меню.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3.10. Количество гарнитур, используемых в оформлении одной вывески, одного указателя, одного меню или в композиции, составленной из нескольких вывесок, указателей, меню - не более двух гарнитур.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3.11. В композиционно-графическом решении допускается использование следующих гарнитур шрифтов:</w:t>
      </w:r>
    </w:p>
    <w:p w:rsidR="00C90790" w:rsidRPr="00EE7CED" w:rsidRDefault="00C90790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3.11.1. </w:t>
      </w:r>
      <w:proofErr w:type="spell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Антиквенные</w:t>
      </w:r>
      <w:proofErr w:type="spell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шрифты</w:t>
      </w:r>
      <w:r w:rsidR="0061027D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:</w:t>
      </w:r>
    </w:p>
    <w:p w:rsidR="004D602A" w:rsidRPr="004D602A" w:rsidRDefault="004D602A" w:rsidP="004D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16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5181"/>
      </w:tblGrid>
      <w:tr w:rsidR="00C90790" w:rsidRPr="00F561B2" w:rsidTr="004D602A"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Группа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Название гарнитуры</w:t>
            </w:r>
          </w:p>
        </w:tc>
      </w:tr>
      <w:tr w:rsidR="00C90790" w:rsidRPr="00F561B2" w:rsidTr="004D602A"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Антиква старого стиля (Ренесса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н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сная антиква)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Kis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Lazurski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Aldine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 401,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Arno</w:t>
            </w:r>
            <w:proofErr w:type="spellEnd"/>
          </w:p>
        </w:tc>
      </w:tr>
      <w:tr w:rsidR="00C90790" w:rsidRPr="00F561B2" w:rsidTr="004D602A"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Переходная антиква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Georgia</w:t>
            </w:r>
            <w:proofErr w:type="spellEnd"/>
          </w:p>
        </w:tc>
      </w:tr>
      <w:tr w:rsidR="00C90790" w:rsidRPr="00F561B2" w:rsidTr="004D602A"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Антиква нового стиля (Классиц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и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стическая антиква)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Oranienbaum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ПТ Елизаветинская,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Bodoni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Didot</w:t>
            </w:r>
            <w:proofErr w:type="spellEnd"/>
          </w:p>
        </w:tc>
      </w:tr>
      <w:tr w:rsidR="00C90790" w:rsidRPr="00F561B2" w:rsidTr="004D602A"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Шрифты в латинском стиле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PT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Serif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Pro</w:t>
            </w:r>
            <w:proofErr w:type="spellEnd"/>
          </w:p>
        </w:tc>
      </w:tr>
      <w:tr w:rsidR="00C90790" w:rsidRPr="00B66253" w:rsidTr="004D602A"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Брусковая антиква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B66253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</w:pP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Academy,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Luga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SchoolBook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, Journal (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Жу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р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нальная</w:t>
            </w: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), 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Вакцина</w:t>
            </w: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 (Vaccine),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Baltica</w:t>
            </w:r>
            <w:proofErr w:type="spellEnd"/>
          </w:p>
        </w:tc>
      </w:tr>
    </w:tbl>
    <w:p w:rsidR="0061027D" w:rsidRPr="00B66253" w:rsidRDefault="0061027D" w:rsidP="00610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val="en-US" w:eastAsia="ru-RU"/>
        </w:rPr>
      </w:pPr>
    </w:p>
    <w:p w:rsidR="00C90790" w:rsidRPr="00EE7CED" w:rsidRDefault="00C90790" w:rsidP="00610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3.11.2. Гротески или рубленые шрифты</w:t>
      </w:r>
      <w:r w:rsidR="0061027D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:</w:t>
      </w:r>
    </w:p>
    <w:p w:rsidR="0061027D" w:rsidRPr="0061027D" w:rsidRDefault="0061027D" w:rsidP="00610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32"/>
      </w:tblGrid>
      <w:tr w:rsidR="00C90790" w:rsidRPr="00F561B2" w:rsidTr="0061027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Группа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Название гарнитуры</w:t>
            </w:r>
          </w:p>
        </w:tc>
      </w:tr>
      <w:tr w:rsidR="00C90790" w:rsidRPr="00B66253" w:rsidTr="0061027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Старые гротески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B66253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</w:pP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IT</w:t>
            </w: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</w:t>
            </w: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 Franklin Gothic, Gothic 725, Nat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Grotesk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TextBook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, Textbook New</w:t>
            </w:r>
          </w:p>
        </w:tc>
      </w:tr>
      <w:tr w:rsidR="00C90790" w:rsidRPr="00F561B2" w:rsidTr="0061027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Новые гротески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Akcidenz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Grotesk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Helvetica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Univers</w:t>
            </w:r>
            <w:proofErr w:type="spellEnd"/>
          </w:p>
        </w:tc>
      </w:tr>
      <w:tr w:rsidR="00C90790" w:rsidRPr="00B66253" w:rsidTr="0061027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Геометрические гротески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B66253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</w:pP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ITC Avant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Garde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 Gothic,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Futura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, Journal </w:t>
            </w: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lastRenderedPageBreak/>
              <w:t xml:space="preserve">Sans, Journal Sans New Display, ITC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Kabel</w:t>
            </w:r>
            <w:proofErr w:type="spellEnd"/>
          </w:p>
        </w:tc>
      </w:tr>
      <w:tr w:rsidR="00C90790" w:rsidRPr="00B66253" w:rsidTr="0061027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lastRenderedPageBreak/>
              <w:t>Гуманистические гротески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B66253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</w:pP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Gill Sans (Humanist 521),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FreeSet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 (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Frutiger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), Barnaul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Grotesk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, ITC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Officina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 Sans, PT Sans Pro, ITC Stone Sans, Verdana</w:t>
            </w:r>
          </w:p>
        </w:tc>
      </w:tr>
    </w:tbl>
    <w:p w:rsidR="00CB5C6F" w:rsidRPr="00B66253" w:rsidRDefault="00CB5C6F" w:rsidP="002D6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val="en-US" w:eastAsia="ru-RU"/>
        </w:rPr>
      </w:pPr>
    </w:p>
    <w:p w:rsidR="00C90790" w:rsidRPr="00EE7CED" w:rsidRDefault="00C90790" w:rsidP="002D6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3.11.3. Акцидентные и рукописные шрифты</w:t>
      </w:r>
      <w:r w:rsidR="002D6CC4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:</w:t>
      </w:r>
    </w:p>
    <w:p w:rsidR="002D6CC4" w:rsidRPr="002D6CC4" w:rsidRDefault="002D6CC4" w:rsidP="002D6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16"/>
          <w:szCs w:val="28"/>
          <w:lang w:eastAsia="ru-RU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5147"/>
      </w:tblGrid>
      <w:tr w:rsidR="00C90790" w:rsidRPr="00D32124" w:rsidTr="002D6CC4"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Группа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Название гарнитуры</w:t>
            </w:r>
          </w:p>
        </w:tc>
      </w:tr>
      <w:tr w:rsidR="00C90790" w:rsidRPr="00D32124" w:rsidTr="002D6CC4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Акцидентные шрифты:</w:t>
            </w:r>
          </w:p>
        </w:tc>
      </w:tr>
      <w:tr w:rsidR="00C90790" w:rsidRPr="00B66253" w:rsidTr="002D6CC4"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Шрифты в стиле модерн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B66253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</w:pPr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ITC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Korinna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, Secession, Pollock, Hermes, Farer</w:t>
            </w:r>
          </w:p>
        </w:tc>
      </w:tr>
      <w:tr w:rsidR="00C90790" w:rsidRPr="00B66253" w:rsidTr="002D6CC4"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Шрифты в стиле конструктивизма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B66253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</w:pP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Rodchenko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 (Steinbach), Bauhaus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Futura</w:t>
            </w:r>
            <w:proofErr w:type="spellEnd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 xml:space="preserve">, </w:t>
            </w:r>
            <w:proofErr w:type="spellStart"/>
            <w:r w:rsidRPr="00B66253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val="en-US" w:eastAsia="ru-RU"/>
              </w:rPr>
              <w:t>Gazetta</w:t>
            </w:r>
            <w:proofErr w:type="spellEnd"/>
          </w:p>
        </w:tc>
      </w:tr>
      <w:tr w:rsidR="00C90790" w:rsidRPr="00D32124" w:rsidTr="002D6CC4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C9079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Рукописные шрифты:</w:t>
            </w:r>
          </w:p>
        </w:tc>
      </w:tr>
      <w:tr w:rsidR="00C90790" w:rsidRPr="00D32124" w:rsidTr="002D6CC4"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Шрифты с </w:t>
            </w:r>
            <w:proofErr w:type="gram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исторической</w:t>
            </w:r>
            <w:proofErr w:type="gram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 </w:t>
            </w:r>
          </w:p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стилизацией</w:t>
            </w:r>
          </w:p>
        </w:tc>
        <w:tc>
          <w:tcPr>
            <w:tcW w:w="5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790" w:rsidRPr="00EE7CED" w:rsidRDefault="00C90790" w:rsidP="009C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Retropekan</w:t>
            </w:r>
            <w:proofErr w:type="spellEnd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, </w:t>
            </w:r>
            <w:proofErr w:type="spellStart"/>
            <w:r w:rsidRPr="00EE7CED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Roundhand</w:t>
            </w:r>
            <w:proofErr w:type="spellEnd"/>
          </w:p>
        </w:tc>
      </w:tr>
    </w:tbl>
    <w:p w:rsidR="00C90790" w:rsidRPr="0009764D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3.12. Допускается пропорциональное изменение: увеличение, уменьшение силуэта буквенных знаков. Иные изменения силуэта буквенных знаков не допу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каются.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3.13. Действие пунктов 3.10, 3.11, 3.12, 4.8-4.10 и 11.9 настоящего Порядка не распространяется в отношении коммерческого обозначения, изображений т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варного знака, знака обслуживания.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3.14. Допускается выполнение конструктивного решения вывесок, указат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лей, меню, которое обеспечивает: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прочность, устойчивость к механическому воздействию;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минимальный контакт с фасадом здания, сооружения;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удобство монтажа и демонтажа.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3.15. Материалы и технологии, применяемые для изготовления вывесок, указателей, меню, должны обеспечивать ровную окраску, равномерные зазоры конструкции, отсутствие внешнего технологического крепежа.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3.16. Допускается использование следующих типов конструктивных реш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ний для настенной вывески, отнесенной вывески, настенного указателя: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отдельные буквы без фоновой основы (световые, не световые);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отдельные буквы на контурной основе, в том числе </w:t>
      </w:r>
      <w:proofErr w:type="spell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бесфоновой</w:t>
      </w:r>
      <w:proofErr w:type="spell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отдельные буквы на основе типа </w:t>
      </w:r>
      <w:r w:rsidR="00CD05C1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«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планшет</w:t>
      </w:r>
      <w:r w:rsidR="00CD05C1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»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, в том числе </w:t>
      </w:r>
      <w:proofErr w:type="spell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бесфоновой</w:t>
      </w:r>
      <w:proofErr w:type="spell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фигурный световой (не световой) короб;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световой (не световой) короб типа </w:t>
      </w:r>
      <w:r w:rsidR="00CD05C1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«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планшет</w:t>
      </w:r>
      <w:r w:rsidR="00CD05C1"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»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3.17. Крепление вывесок, указателей, меню к фасаду должно быть скрытого типа.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3.18. Крепление вывесок, указателей, меню должно осуществляться с м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нимальным количеством отверстий в фасад здания, сооружения.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3.19. Крепление </w:t>
      </w:r>
      <w:proofErr w:type="gram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вывесок, имеющих конструктивное решение в виде о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дельных букв осуществляется</w:t>
      </w:r>
      <w:proofErr w:type="gram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путем крепления каждого элемента на единую мо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тажную раму, которая затем крепится к фасаду.</w:t>
      </w:r>
    </w:p>
    <w:p w:rsidR="00EE7CED" w:rsidRPr="00EE7CED" w:rsidRDefault="00C90790" w:rsidP="00EE7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3.20. В случае крепления вывесок, указателей, меню к рустованной повер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х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ности фасада, крепление осуществляется в руст.</w:t>
      </w:r>
    </w:p>
    <w:p w:rsidR="00CF58F9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3.21. Заинтересованное в размещении вывесок, указателей, меню лицо обеспечивает равномерную окраску фасада в предполагаемом месте размещения вывесок, указателей, меню.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3.22. Не допускается размещения вывесок, указателей, меню на фасад, имеющий следы, отверстия, повреждения.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3.23. Не допускается размещения вывесок, указателей, меню на фасаде зд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ния, сооружения с ценной отделкой (</w:t>
      </w:r>
      <w:proofErr w:type="gram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каменная</w:t>
      </w:r>
      <w:proofErr w:type="gram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, </w:t>
      </w:r>
      <w:proofErr w:type="spellStart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терразитовая</w:t>
      </w:r>
      <w:proofErr w:type="spellEnd"/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 керамическая, фа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турная).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 случае, указанном в абзаце первом настоящего пункта, допускается ра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мещение вывески в витрине.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Действие настоящего пункта не распространяется в случае отсутствия иной возможности размещения вывески.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3.24. Подсветка вывесок, указателей, меню должна быть равномерной, обеспечивать видимость в вечернее время, излучать немерцающий, приглуше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ный, рассеянный свет.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3.25. Допускается применение исключительно внутренней подсветки выв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сок, указателей, меню: лицевой, боковой внутренней подсветки, внутренней по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светки в сторону фасада. Использование открытой подсветки не допускается.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3.26. Не допускается использования: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внешней подсветки посредством выносного освещения;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подсветки со свето-динамическим, мерцающим эффектом.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3.27. Допускается использование следующего цвета света: теплый белый (цветовая температура 2900-4000 К).</w:t>
      </w:r>
    </w:p>
    <w:p w:rsidR="00C90790" w:rsidRPr="00EE7CED" w:rsidRDefault="00C90790" w:rsidP="00CD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EE7CED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3.28. Электрооборудование (провода) вывесок, указателей, меню подлежит окрашиванию в цвет фасада здания, сооружения.</w:t>
      </w:r>
    </w:p>
    <w:p w:rsidR="00C90790" w:rsidRPr="003527B9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B5C6F" w:rsidRDefault="00C90790" w:rsidP="00C5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4. Специальные требования к размещению</w:t>
      </w:r>
      <w:r w:rsidR="003527B9"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и внешнему виду </w:t>
      </w:r>
    </w:p>
    <w:p w:rsidR="00C56D72" w:rsidRPr="00CB5C6F" w:rsidRDefault="00C90790" w:rsidP="00C5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настенных вывесок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4.1. Размещение настенных вывесок на фасаде здания, сооружения допу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кается при обеспечении визуальных полей по периметру настенной вывески: б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ковые, верхнее и нижнее.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4.2. При наличии возможности размещения настенных вывесок в выделе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ных архитектурных полях размещение настенных вывесок допускается строго в границах выделенных архитектурных полей.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4.3. В случае размещения настенной вывески в выделенном горизонтальном архитектурном поясе между первым и вторым этажами здания высота каждого из полей (верхнего и нижнего) должна составлять не менее 30 процентов от высоты настенной вывески.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4.4. Ширина каждого бокового поля настенной вывески должна составлять не менее чем сумма ширины прописной буквы </w:t>
      </w:r>
      <w:r w:rsidR="00C56D72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«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="00C56D72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в начертании шрифта, испол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зуемого в настенной вывеске, и ширины одного меж</w:t>
      </w:r>
      <w:r w:rsidR="009C521D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буквенного интервала, 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пользуемого в данной настенной вывеске.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4.5. На фасадах зданий, сооружений, имеющих сложную и протяженную линию, допускается размещение: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4.5.1. Нескольких вывесок, идентичных по содержанию, композиционному и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техническому исполнению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и принадлежащих заинтересованному лицу, в 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скольких местах в пределах занимаемых заинтересованным лицом помещений.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Не допускается размещение вывесок, указанных в пункте 4.5.1</w:t>
      </w:r>
      <w:r w:rsidR="00D73234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Порядка, на расстоянии менее чем 25 м друг от друга в пределах фасада здания, сооружения, в котором располагается помещение, занимаемое заинтересованным лицом.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4.5.2. Настенных вывесок, размещаемых на фасаде здания, сооружения в пределах занимаемым заинтересованным лицом помещений и состоящих из 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скольких элементов (слов, знаков, символов), отличающихся по содержанию, но 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объединенных в единое композиционное решение, которое обозначает наимен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вание заинтересованного лица и профиль его деятельности.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4.6. В случае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если один вход в здание обеспечивает проход к нескольким организациям (более одной), то есть является общим для нескольких организаций (более одной), размещение настенных вывесок над общим входом не допускается.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4.7. Допустимые габариты настенных вывесок рассчитываются исходя из габаритов мест размещения настенных вывесок с учетом визуальных полей (б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ковых, нижнего, верхнего).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 случае размещения настенных вывесок на рустованной поверхности ф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сада высота настенной вывески не может превышать высоту одного </w:t>
      </w:r>
      <w:proofErr w:type="spell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квадра</w:t>
      </w:r>
      <w:proofErr w:type="spell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4.8. В случае невозможности размещения композиции в одну строку, об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словленной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архитектурным решением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фасада здания, сооружения, в месте уст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новки, допускается размещение такой информации в количестве не более двух строк.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4.9. Величина междустрочного интервала (интерлиньяж) в шрифтовой ко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позиции настенных вывесок, составленной из двух строк, допускается 0,5-0,75 от высоты буквы для композиций из прописных букв.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4.10. Для композиций, состоящих из строчных букв, величина межстрочн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го интервала допускается не более одной высоты строчной буквы без учета в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ы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носных элементов шрифта.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4.11. Размещение в составе настенных вывесок элементов, не содержащих сведений информационного характера и предназначенных для обозначения на ф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саде границ помещений, занимаемых заинтересованным лицом, не допускается.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4.12. Цветовое решение информационного поля, конструкции и электр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оборудования настенной вывески должно соответствовать (быть идентичным) к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леру фасада здания, сооружения.</w:t>
      </w:r>
    </w:p>
    <w:p w:rsidR="00C90790" w:rsidRPr="00CB5C6F" w:rsidRDefault="00C90790" w:rsidP="00C56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4.13.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Свето-цветовое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решение подсветки настенных вывесок определяется в соответствии с цветовым решением фасада здания, сооружения.</w:t>
      </w:r>
    </w:p>
    <w:p w:rsidR="00C90790" w:rsidRPr="005A1521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D73234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5. Специальные требования к размещению и внешнему </w:t>
      </w: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виду вывесок в витринах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5.1. В составе витрины допускается размещение вывески в витрине: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виде отдельных букв, установленных непосредственно на остеклении витрины с внешней или внутренней стороны остекления;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виде пленочного изображения с учетом требований пункта 5.4</w:t>
      </w:r>
      <w:r w:rsidR="00B257C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я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щего Порядка.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5.2. Допускается устройство внутренней подсветки в составе вывесок в витрине.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5.3. Габариты вывесок в витринах, устанавливаемых на остеклении витр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 в виде отдельных букв: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высоту до 0,3 м, в длину - длина остекления витрины;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толщина букв - не более 50 мм;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максимальный размер высоты букв - 0,15 м.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5.4. Площадь пленочного изображения информационного характера, при размещении на поверхности остекления витрин составляет не более 1/10 поля крупных витрин (площадью свыше 2 </w:t>
      </w:r>
      <w:proofErr w:type="spell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.м</w:t>
      </w:r>
      <w:proofErr w:type="spellEnd"/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) и не более 1/5 витрин площадью до 2 </w:t>
      </w:r>
      <w:proofErr w:type="spell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кв.м</w:t>
      </w:r>
      <w:proofErr w:type="spell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5.5. В композиционно-графическом решении вывесок в витринах допуск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ется: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размещение информации исключительно в виде текста;</w:t>
      </w:r>
    </w:p>
    <w:p w:rsidR="00C90790" w:rsidRPr="00CB5C6F" w:rsidRDefault="00C90790" w:rsidP="000A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использование изображений фирменных знаков и торговых марок.</w:t>
      </w:r>
    </w:p>
    <w:p w:rsidR="00B257C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lastRenderedPageBreak/>
        <w:t>6. Специальные требова</w:t>
      </w:r>
      <w:r w:rsidR="00B257C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ния к размещению и внешнему 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виду </w:t>
      </w: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консольных вывесок и консольных указателей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6.1. Консольные вывески размещаются в случае невозможности размещ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 настенных вывесок, а также при протяженной и сложной архитектурной 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нии фасада здания, сооружения.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Размещение заинтересованным лицом настенной вывески исключает во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можность размещения консольной вывески, за исключением случая, предусмо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ренного в пункте 6.1.1</w:t>
      </w:r>
      <w:r w:rsidR="005D127A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Порядка.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 случаях, предусмотренных в абзацах первом и втором настоящего пун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та, консольные вывески размещаются: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местах архитектурных членений фасада;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 арок, на границах и углах зданий, сооружений.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6.1.1. Допускается размещение консольной вывески при наличии настенной вывески для организаций, осуществляющих торговлю товарами аптечного ассо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тимента, при условии, что консольная вывеска выполнена в виде медицинского равностороннего креста, имеющего соотношение длины к высоте: 1:1, без учета длины несущих кронштейнов.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Для консольной вывески, выполненной в виде медицинского равносторо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него креста, максимальное соотношение длины к высоте составляет не более 0,80,8 м.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Высота букв настенной вывески не должна превышать 0,4 м.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Консольная вывеска в виде медицинского равностороннего креста может содержать информацию о круглосуто</w:t>
      </w:r>
      <w:r w:rsidR="005D127A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чном режиме работы в виде цифр «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24</w:t>
      </w:r>
      <w:r w:rsidR="005D127A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6.2. Типоразмеры консольных вывесок: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6.2.1. Консольные вывески, информационное поле которых вертикально ориентировано по отношению к фасаду здания, сооружения и имеет соотношение ширины к высоте: 1:4; 1:5 (далее - вертикальные консольные вывески).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6.2.2. Консольные вывески, информационное поле которых горизонтально ориентировано по отношению к фасаду здания, сооружения и имеет соотношение ширины к высоте: 1:1; 2:1; 3:2 (далее - малые консольные вывески).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6.2.3. Максимальная площадь одной стороны информационного поля малой консольной вывески не должна превышать 1 </w:t>
      </w:r>
      <w:proofErr w:type="spell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кв.м</w:t>
      </w:r>
      <w:proofErr w:type="spell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6.3. Типоразмер консольных указателей: консольные указатели, информ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ционное поле которых расположено перпендикулярно к поверхности стены и 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стоит из одного модульного светового блока или нескольких двусторонних м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дульных световых блоков, объединенных между собой (далее - блочные консол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ные указатели).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6.4. Не допускается размещения консольных вывесок, консольных указат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лей в пределах входной группы, определенной фасадным решением и композиц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онными приемами фасада здания, сооружения (в том числе - на портиках), игр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ющей декоративную роль и состоящей из декоративных элементов фасада здания, сооружения.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Не допускается размещения консольных вывесок, консольных указателей над и под другими консольными вывесками, консольными указателями, а также на расстоянии менее 5 м от уличных часов.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6.5. Размещение малых консольных вывесок и блочных консольных указ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телей допускается: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не ниже 2,5 м от поверхности тротуара до нижнего края консоли;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между окнами первого и второго этажей на единой горизонтальной оси с настенными вывесками, а при их отсутствии - с координацией по нижнему краю консоли с имеющимися консольными вывесками;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- до нижней отметки окон второго этажа при наличии в здании высокого цокольного или первого этажей;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при протяженной и сложной архитектурной линии фасада здания, соор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жения в местах ее архитектурных членений;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 арок, на углах и границах фасадов зданий, сооружений.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6.6. Допускается размещение консольных вывесок, консольных указателей в пределах одного фасада здания, сооружения при одинаковом размере выступа внешнего края указанных консольных вывесок, консольных указателей.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6.7. Выступ внешнего края консольных вывесок, консольных указателей от стены здания, сооружения не может превышать 1,1 м.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6.8. Допускается размещение вертикальных консольных вывесок в пред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лах второго этажа, не ниже 4 м от поверхности тротуара до нижнего края конс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ли, но не выше 6 м до нижнего края консоли.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6.9. Установка консольных вывесок и консольных указателей в пределах одного фасада здания, сооружения или на стыках зданий допускается на рассто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я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нии не менее 10 м друг от друга.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6.10. Не допускается размещения малых консольных вывесок, вертикал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ных консольных вывесок над и под другими малыми консольными вывесками, вертикальными консольными вывесками, над и под блочными консольными ук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зателями, а также на расстоянии менее 10 м друг от друга.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6.11. Объемно-пространственное решение консольных вывесок, консол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ных указателей включает: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конструкцию из металла (несущая конструкция, кронштейны, </w:t>
      </w:r>
      <w:proofErr w:type="spell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металлод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кор</w:t>
      </w:r>
      <w:proofErr w:type="spell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);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информационный блок или несколько блоков.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6.12. Размещение информации заинтересованного лица допускается не б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лее чем на одной малой консольной вывеске, или на вертикальной консольной вывеске, или на одном блоке блочного консольного указателя в пределах фасада здания, сооружения, где располагается помещение заинтересованного лица.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6.13. Композиционно-графическое решение консольных вывесок, консол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ных указателей включает: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композиционно-графическое решение конструкции из металла;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композиционно-графическое решение информационного блока, в том числе - фон информационного блока, шрифтовая композиция размещаемой 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формац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ии и ее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декоративное оформление (при наличии).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6.14. Цветовое решение консольных вывесок, консольных указателей: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6.14.1. Допустимые цвета фона информационного блока: RAL 9010; RAL 9016; RAL 1013; RAL 9001; RAL 1015, цвет, соответствующий (идентичный) к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леру фасада здания, сооружения, на котором проектируется или размещается ко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сольная вывеска, консольный указатель.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6.14.2. Допустимые цвета для конструкции из металла: RAL (7023); RAL (7024).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6.15. В случае размещения консольных вывесок, консольных указателей на рустованной поверхности стены, крепление осуществляется в руст.</w:t>
      </w:r>
    </w:p>
    <w:p w:rsidR="00C90790" w:rsidRPr="00CB5C6F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6.16. Не допускается размещение светодиодного табло с указанием курса валют в составе консольных вывесок.</w:t>
      </w:r>
    </w:p>
    <w:p w:rsidR="00C90790" w:rsidRPr="005A1521" w:rsidRDefault="00C90790" w:rsidP="005D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6D1720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7. Специальные требования к размещению</w:t>
      </w:r>
      <w:r w:rsidR="006D1720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и внешнему</w:t>
      </w:r>
      <w:r w:rsidR="00CF58F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виду </w:t>
      </w: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отнесенных вывесок</w:t>
      </w:r>
    </w:p>
    <w:p w:rsidR="00C90790" w:rsidRPr="00CB5C6F" w:rsidRDefault="00C90790" w:rsidP="0026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7.1. Размещение отнесенных вывесок допускается при условии отсутствия возможности размещения настенной вывески над окнами или входом занимаем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го заинтересованным лицом помещения либо отсутствия визуальной доступности места размещения настенной вывески.</w:t>
      </w:r>
    </w:p>
    <w:p w:rsidR="00C90790" w:rsidRPr="00CB5C6F" w:rsidRDefault="00C90790" w:rsidP="0026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7.2. Обязательной частью композиционно-графического решения отнесе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ной вывески является наличие элемента навигации (указание на местонахожд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ние).</w:t>
      </w:r>
    </w:p>
    <w:p w:rsidR="00C90790" w:rsidRPr="00CB5C6F" w:rsidRDefault="00C90790" w:rsidP="00266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7.3. К внешнему виду отнесенных вывесок предъявляются требования, установленные в разделе 4 настоящего Порядка.</w:t>
      </w:r>
    </w:p>
    <w:p w:rsidR="00C90790" w:rsidRPr="005A1521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30911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8. Специальные требования к размещению</w:t>
      </w:r>
      <w:r w:rsidR="00F56B03"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и внешнему</w:t>
      </w:r>
      <w:r w:rsidR="00C30911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виду </w:t>
      </w: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настенных указателей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8.1. Настенный блочный указатель устанавливается в границах входной группы, непосредственно у входа (справа или слева) в помещение, занимаемое заинтересованными организациями, заинтересованным индивидуальным пре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принимателем, или на входных дверях в него, но не выше уровня верхнего края дверного проема.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8.2. В случае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если организации находятся во дворе, допускается размещ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ние настенного блочного указателя вблизи арочных проездов или на откосах 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ки.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8.3. Обязательной частью композиционно-графического решения настенн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го указателя является наличие элемента навигации (указание на местонахожд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ние, направление движения).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8.4. К внешнему виду настенных указателей, консольных блочных указат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лей предъявляются требования, установленные в разделе 4 настоящего Порядка.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8.5. Настенный блочный указатель должен состоять из блоков, одинаковых по размеру и имеющих единый цвет фона и масштаб графической композиции информационного поля.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8.6. Габариты настенного блочного указателя определяются с учетом мест размещения на фасаде (руст, ниша, гладь стены) и не должны превышать 1,2 м по высоте и 0,7 м по ширине.</w:t>
      </w:r>
    </w:p>
    <w:p w:rsidR="00C90790" w:rsidRPr="00CB5C6F" w:rsidRDefault="00C90790" w:rsidP="00F56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8.7. К внешнему виду настенных блочных указателей предъявляются тр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бования, установленные в пунктах 9.8 и 9.9 настоящего Порядка.</w:t>
      </w:r>
    </w:p>
    <w:p w:rsidR="00F56B03" w:rsidRPr="00AD34A7" w:rsidRDefault="00F56B03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9. Специальные требования к размещению и внешнему виду меню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9.1. Меню размещается на плоских участках фасада здания, сооружения, свободных от декоративных элементов фасада здания, сооружения, непосре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ственно у входа (справа или слева) в помещение, занимаемое заинтересованным лицом или на входных дверях в него, не выше уровня верхнего края дверного проема.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9.2. В случае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если один вход в здание, сооружение обеспечивает проход к нескольким организациям (более одной), а также в случае, если во дворе здания, сооружения размещается несколько организаций (более одной), допускается ра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мещение информации только в составе блочного настенного указателя.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9.3. Допускается размещение не более одного меню у входа в занимаемое помещение.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9.4. В случае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если помещение, занимаемое заинтересованным лицом, имеет протяженность более 25 м, допускается размещение нескольких меню с рассто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я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нием между ними не менее 25 м.</w:t>
      </w:r>
    </w:p>
    <w:p w:rsidR="00BF39A2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9.5. Габариты меню не должны превышать 0,80 м по высоте и 0,60 м по ширине.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 xml:space="preserve">Допустимые габариты меню определяются в зависимости от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архитектурн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го решения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фасада здания, сооружения, на котором устанавливается данная ко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струкция.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9.6. В случае размещения меню на рустованной поверхности фасада высота меню не должна превышать двух высот </w:t>
      </w:r>
      <w:proofErr w:type="spell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квадра</w:t>
      </w:r>
      <w:proofErr w:type="spell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9.7. Толщина меню не должна превышать 50 мм.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9.8. В композиционно-графическом решении меню допускается: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размещение информации исключительно в виде текста;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использование изображений фирменных знаков и торговых марок.</w:t>
      </w:r>
    </w:p>
    <w:p w:rsidR="00C90790" w:rsidRPr="00CB5C6F" w:rsidRDefault="00C90790" w:rsidP="00E23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9.9. Цветовое решение фона информационного поля меню и цветовое 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шение конструкции должны соответствовать цвету фасада здания, сооружения.</w:t>
      </w:r>
    </w:p>
    <w:p w:rsidR="00C90790" w:rsidRPr="001C3F68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1C3F68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10. </w:t>
      </w:r>
      <w:proofErr w:type="gramStart"/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Требования к размещению и внешнему виду пилонов (в том числе </w:t>
      </w:r>
      <w:proofErr w:type="gramEnd"/>
    </w:p>
    <w:p w:rsidR="001C3F68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автозаправочных станций, пилонов автодилеров), отдельно стоящих </w:t>
      </w: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указателей, информационных стендов, флагштоков, пюпитров </w:t>
      </w: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(далее </w:t>
      </w:r>
      <w:r w:rsidR="00E23205"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- отдельно стоящие элементы)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10.1. При размещении отдельно стоящих элементов, планируемых к разм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щению в одном направлении (на одной стороне проезда, улицы, магистрали, 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ном разделительном газоне) и предназначенных для обзора с одного направления: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расстояние от края отдельно стоящего элемента до фасада ближайшего здания, сооружения или его любого конструктивного элемента, а также огражд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 должно составлять не менее 3 м.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расстояние от края отдельно стоящего элемента до края проезжей части должно составлять не менее 0,6 м.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10.2.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Максимальная высота отдельно стоящих элементов для территории, на к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торой расположены объекты жилой застройки, составляет 10 м, в остальных сл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чаях - 18 м.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10.3. Запрещается размещение отдельно стоящих элементов: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в радиусе 50 м от границ территорий кладбищ;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под эстакадами транспортных развязок, перекрывающих обзор сформир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ванного ландшафта;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тротуарах, за исключением элементов системы навигации и ориентир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вания.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10.4. Запрещается размещение отдельно стоящих элементов, ограничива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ю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щих видимость объектов, предназначенных для организации дорожного движ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ния, а также на подпорных стенах, деревьях, скалах и других природных объектах ближе 25 м от остановок маршрутных транспортных средств.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Запрещается размещение отдельно стоящих элементов, перекрывающих знаки адресации, в непосредственной близости к другим отдельно стоящим об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ъ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ектам наружной рекламы и информации, в результате которой происходит виз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альное объединение их информационных (рекламных) полей.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10.5. Запрещается размещение отдельно стоящих элементов путем нанес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 либо вкрапления с использованием строительных материалов, краски доро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ж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ной разметки на поверхности автомобильных дорог и улиц.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10.6. Фундаменты отдельно стоящих элементов должны быть заглублены на 15-20 см ниже уровня грунта с последующим восстановлением газона (доро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ж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ного покрытия) на месте установки.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10.7. Информационное поле (торцы, стороны) отдельно стоящего элемента, не предназначенное для размещения изображения, информации, подлежит обяз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тельному укрытию (декорированию).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10.8. Внешний вид отдельно стоящего элемента определяется:</w:t>
      </w:r>
    </w:p>
    <w:p w:rsidR="00C90790" w:rsidRPr="000707BE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архитектурным обликом и эстетическим состоянием </w:t>
      </w:r>
      <w:r w:rsidR="000707BE"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муниципального о</w:t>
      </w:r>
      <w:r w:rsidR="000707BE"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</w:t>
      </w:r>
      <w:r w:rsidR="000707BE"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разования «Омсукчанский городской округ»</w:t>
      </w:r>
      <w:r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;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архитектурно-градостроительным обликом объектов, окружающих 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дельно стоящий элемент;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смысловым содержанием размещаемой информации.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10.9. Не допускается аналогии (визуального сходства) внешнего вида 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дельно стоящего элемента с внешним видом технического средства организации дорожного движения.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10.10. Электрооборудование, обеспечивающее эксплуатацию отдельно ст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ящих элементов, подлежит монтажу внутри опоры.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10.11. При размещении отдельно стоящего элемента допускается использ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вание светодинамической подсветки в режимах плавного замедленного измен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 цветов и силы света с обязательным понижением светосилы с 23 часов вечера до 7 часов утра.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10.12. Запрещается использование в составе отдельно стоящих элементов: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светодиодных табло, за исключением светодиодных табло в составе авт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заправочных станций;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конструкций типа </w:t>
      </w:r>
      <w:r w:rsidR="00C6495D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«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бегущая строка</w:t>
      </w:r>
      <w:r w:rsidR="00C6495D"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10.13. Не допускается размещение отдельно стоящих элементов из винил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вого и иного полотна без использования несущей конструкции (металлического каркаса), обеспечивающей равномерную плотность натяжения.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10.14.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Размещение пюпитров допускается на земельном участке, использ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емом для размещения сезонного объекта общественного питания - временного сооружения, предназначенного для размещения сезонных объектов общественн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го питания, в том числе с выносными столиками, для размещения летних кафе, а также у основного входа в объект общественного питания, в том числе на крыл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це, а в случае невозможности размещения на нем или его отсутствия - у фасада здания с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обеспечением во всех случаях нормативной ширины прохода, в том чи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ле для маломобильных групп населения.</w:t>
      </w:r>
    </w:p>
    <w:p w:rsidR="00C90790" w:rsidRPr="00CB5C6F" w:rsidRDefault="00C90790" w:rsidP="00FF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Размещение меню на фасаде здания исключает возможность размещения пюпитра, за исключением случая его сезонного размещения в летнем кафе.</w:t>
      </w:r>
    </w:p>
    <w:p w:rsidR="00C90790" w:rsidRPr="00D41779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0790" w:rsidRPr="00CB5C6F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11. Требования к размещению и </w:t>
      </w:r>
      <w:r w:rsidR="009C521D"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в</w:t>
      </w:r>
      <w:r w:rsidRPr="00CB5C6F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нешнему виду вывесок на крышах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11.1. Размещение вывесок на крыше допускается на магистралях и площ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дях с благоприятными условиями визуального восприятия, на зданиях, не име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ю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щих выразительного силуэта.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11.2.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Размещение вывесок на крыше допускается в случае, если здание пр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надлежит заинтересованному лицу на праве собственности или на ином вещном праве, а также передано по договору на срок более одного года аренды, при усл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вии, что площадь помещений, занимаемых в здании заинтересованным лицом, должна составлять не менее 50% от общей площади помещений в данном здании.</w:t>
      </w:r>
      <w:proofErr w:type="gramEnd"/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На крыше здания, сооружения допускается размещение не более одной в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ы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вески в одной плоскости фасада здания, сооружения, за исключением случаев, установленных в пункте 11.3</w:t>
      </w:r>
      <w:r w:rsidR="007401D1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Порядка.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11.3. При неравномерной высоте застройки размещение вывесок на крышах зданий, сооружений должно осуществляться на здании или на части здания, им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ющей меньшую высоту.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11.4. Установка вывесок на крышах зданий, сооружений должна осущест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ляться: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без выступа за основную плоскость фасада;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для скатных крыш с соблюдением расстояния по вертикали от крайней выступающей точки карниза до нижнего края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вывески не менее 0,60 м, а для 1-2 этажных зданий не менее 0,40 м и не более 1,0 м (Схема 1);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- </w:t>
      </w:r>
      <w:proofErr w:type="gramStart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для плоских крыш с соблюдением расстояния по вертикали от внутренней грани парапета до нижнего края</w:t>
      </w:r>
      <w:proofErr w:type="gramEnd"/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вывески не более 60% от высоты вывески (Схема 2).</w:t>
      </w:r>
    </w:p>
    <w:p w:rsidR="00C90790" w:rsidRPr="00CB5C6F" w:rsidRDefault="00C90790" w:rsidP="0010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Указанные параметры определяют положение вывески по отношению к с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луэту фасада. С учетом указанных параметров разрабатывается несущая ко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CB5C6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струкция и способ крепления вывески к конструкции крыши.</w:t>
      </w:r>
    </w:p>
    <w:p w:rsidR="00C90790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790" w:rsidRPr="00F814B3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4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 1</w:t>
      </w:r>
    </w:p>
    <w:p w:rsidR="00C90790" w:rsidRDefault="00C90790" w:rsidP="00C907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44D7E" wp14:editId="74CDC9F7">
            <wp:extent cx="5972175" cy="1598705"/>
            <wp:effectExtent l="0" t="0" r="0" b="1905"/>
            <wp:docPr id="1" name="Рисунок 1" descr=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 (с изменениями на 16 октябр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 (с изменениями на 16 октября 2020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47" cy="16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4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B5130" w:rsidRDefault="003B5130" w:rsidP="00C907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0790" w:rsidRPr="00F814B3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14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Схема 2</w:t>
      </w:r>
    </w:p>
    <w:p w:rsidR="00C90790" w:rsidRPr="00F814B3" w:rsidRDefault="00C90790" w:rsidP="00C9079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C9F7DA" wp14:editId="00362810">
            <wp:extent cx="5940425" cy="1840037"/>
            <wp:effectExtent l="0" t="0" r="3175" b="8255"/>
            <wp:docPr id="2" name="Рисунок 2" descr=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 (с изменениями на 16 октябр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 (с изменениями на 16 октября 2020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90" w:rsidRPr="00F25301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11.5. Не допускается размещение вывесок на крышах: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зданий, сооружений в границах архитектурных ансамблей, водных пан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рам;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жилых зданий;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зданий, являющихся доминантами;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с креплением к ограждениям крыш и их элементам - балюстрадам, сто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бикам, металлодекору.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11.6. Размещение вывесок на крышах зданий, сооружений допускается только в виде отдельных букв, обозначений и элементов без использования фон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вой основы.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11.7. Вывески на крышах зданий, сооружений, должны размещаться в соо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ветствии с вертикальными членениями фасада и быть соразмерными фасаду.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11.8. Габариты вывесок на крышах зданий, сооружений должны соотве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ствовать пунктам 11.9</w:t>
      </w:r>
      <w:r w:rsidR="00996A67"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-11.11</w:t>
      </w:r>
      <w:r w:rsidR="00996A67"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Порядка.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11.9. Высота вывесок на крышах: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- не более 0,80 м для 1-2 этажных объектов;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не более 1,20 м для 3-5 этажных объектов;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не более 1,80 м для 6-9 этажных объектов;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не более 2,20 м для 10-15 этажных объектов;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не более 3 м - для объектов, имеющих 16 и более этажей.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 целях применения настоящего пункта высота одного этажа составляет 3 м. В случае дробных значений округление до целого цифрового значения этажей производится в соответствии с математическими правилами округления и соо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ветственно цифры 1, 2, 3, 4 заменяются нулем, а цифры 5, 6, 7, 8, 9 увеличивают на единицу цифру перед ними.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Высота вывесок определяется в зависимости от этажности здания, соор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у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жения.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11.10. Ширина вывесок на крыше здания, сооружения не может превышать половину ширины фасада здания, сооружения, на котором они размещены.</w:t>
      </w:r>
    </w:p>
    <w:p w:rsidR="00C90790" w:rsidRPr="00D41779" w:rsidRDefault="00C90790" w:rsidP="00996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11.11. Габариты вывесок на крышах зданий, сооружений, рассматриваются с учетом </w:t>
      </w:r>
      <w:proofErr w:type="gramStart"/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свето-цветового</w:t>
      </w:r>
      <w:proofErr w:type="gramEnd"/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решения указанных конструкций.</w:t>
      </w:r>
    </w:p>
    <w:p w:rsidR="00C90790" w:rsidRPr="00D41779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D41779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12. Специальные требования к размещению и внешнему </w:t>
      </w:r>
    </w:p>
    <w:p w:rsidR="00C90790" w:rsidRPr="00D41779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виду информационных щитов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12.1. Информационные щиты при производстве земляных, ремонтных и 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дельных работ, связанных с благоустройством территории </w:t>
      </w:r>
      <w:r w:rsidR="007401D1"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муниципального обр</w:t>
      </w:r>
      <w:r w:rsidR="007401D1"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="007401D1" w:rsidRPr="000707BE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зования «Омсукчанский городской округ»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, размещаются в соответствии с треб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ваниями, установленными в разделе 10 настоящего Порядка: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ограждениях строительных площадок на период строительства, реко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струкции, капитального ремонта;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над ограждениями строительных площадок на период строительства, р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конструкции, капитального ремонта.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12.2. Высота информационных щитов, размещаемых в соответствии с абз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цем вторым пункта 12.1</w:t>
      </w:r>
      <w:r w:rsidR="00D039AB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Порядка, не может превышать высоту ограждения строительной площадки, а в соответствии с абзацем третьим пункта 12.1</w:t>
      </w:r>
      <w:r w:rsidR="00D039AB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Порядка не может превышать 1,20 м.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Размещение информационных щитов над ограждениями строительных площадок исключает возможность размещения информационных щитов на ограждениях строительных площадок.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12.3. Габариты секции информационного щита определяются с учетом г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баритов секции ограждения и должны составлять в длину 2,5-5,0 м, в высоту 1,2-2,0 м.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5D434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</w:t>
      </w:r>
      <w:r w:rsidR="005D4345" w:rsidRPr="005D434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</w:t>
      </w:r>
      <w:r w:rsidRPr="005D434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. 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На ограждении или над ограждением одной строительной площадки допускается размещение нескольких информационных щитов встык с максимал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ной общей длиной, равной длине участка строительного ограждения вдоль одной магистрали, улицы, проезда.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</w:t>
      </w:r>
      <w:r w:rsidR="005D434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5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К композиционно-графическому решению информационного поля устанавливаются требования, определенные в пунктах 3.1</w:t>
      </w:r>
      <w:r w:rsidR="00C81964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- 3.12</w:t>
      </w:r>
      <w:r w:rsidR="00C81964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настоящего П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рядка.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Цветовое решение фона информационного поля щитов должно соотве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ствовать RAL 7035, RAL 7038, RAL 7032, RAL 7044, RAL 1013, RAL 1015 или дублировать цвет строительного ограждения, на котором данный щит устанавл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вается.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</w:t>
      </w:r>
      <w:r w:rsidR="0098398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6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Допускается размещение изображения возводимого объекта капитал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ь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ного строительства в составе общей площади изображения информационного щ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та.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12.</w:t>
      </w:r>
      <w:r w:rsidR="0098398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7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Допускается размещение текстового блока в составе изображения с информацией, обязательной к размещению в соответствии с федеральным зак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нодательством.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</w:t>
      </w:r>
      <w:r w:rsidR="0098398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8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1/3 высоты изображ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ния.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</w:t>
      </w:r>
      <w:r w:rsidR="0098398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9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Допускается выполнение конструктивного решения информационных щитов, которое обеспечивает прочность, устойчивость к механическому возде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й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ствию.</w:t>
      </w:r>
    </w:p>
    <w:p w:rsidR="00C90790" w:rsidRPr="00D41779" w:rsidRDefault="00C90790" w:rsidP="00C8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12.</w:t>
      </w:r>
      <w:r w:rsidR="0098398F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10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. Материалы и технологии, применяемые для изготовления информ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ционных щитов, должны обеспечивать ровную окраску, равномерные зазоры ко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струкции, технологичность крепежа.</w:t>
      </w:r>
    </w:p>
    <w:p w:rsidR="00C90790" w:rsidRPr="00FB3A18" w:rsidRDefault="00C90790" w:rsidP="00C90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D039AB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13. Специальные требования к размещению</w:t>
      </w:r>
      <w:r w:rsidR="0057128E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 </w:t>
      </w:r>
      <w:r w:rsidRPr="00D4177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 xml:space="preserve">и внешнему </w:t>
      </w:r>
    </w:p>
    <w:p w:rsidR="00C90790" w:rsidRPr="00D41779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виду знаков адресации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13.1. Знаки адресации размещаются: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лицевом фасаде здания, сооружения - в простенке с правой стороны фасада;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улицах с односторонним движением транспорта - на угловом участке фасада здания, сооружения, ближайшем по направлению движения транспорта;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дворовых фасадах - в простенке со стороны внутриквартального прое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да;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при длине фасада более 100 м - на его противоположных угловых учас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ках;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ограждениях и корпусах промышленных предприятий - справа от гла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в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ного входа, въезда;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высоте от поверхности земли - 2,5</w:t>
      </w:r>
      <w:r w:rsidR="009C521D"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="00A44134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</w:t>
      </w:r>
      <w:r w:rsidR="009C521D"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3,5 м, за исключением случаев, к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гда указанная высота не обеспечивает зрительного восприятия знаков адресации с дальних дистанций;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участке фасада, свободном от выступающих архитектурных деталей и элементов декора, за исключением отделки фасада;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на единой вертикальной отметке размещения знаков адресации на сосе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д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них фасадах зданий, сооружений при формировании ими единой линии фронта застройки.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13.2. Указатели наименования улицы, площади с обозначением нумерации домов на участке улицы, в квартале размещаются: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у перекрестка улиц в простенке на угловом участке фасада;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 при размещении рядом с номерным знаком - на единой вертикальной оси над номерным знаком.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13.3. Таблички, обозначающие номера подъездов и квартир в них, разм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е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щаются над дверным проемом или на импосте заполнения дверного проема (гор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зонтальная табличка) или справа от дверного проема на высоте 2,0</w:t>
      </w:r>
      <w:r w:rsidR="009C521D"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="00A44134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-</w:t>
      </w:r>
      <w:r w:rsidR="009C521D"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 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2,5 м (верт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кальная табличка).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13.4. Номерные знаки, обозначающие номера домов, размещаются совмес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т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но с указателями названий улицы, площади.</w:t>
      </w:r>
    </w:p>
    <w:p w:rsidR="00C90790" w:rsidRPr="00D41779" w:rsidRDefault="00C90790" w:rsidP="00A4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13.5. Допускается использование внутренней подсветки знаков адресации.</w:t>
      </w:r>
    </w:p>
    <w:p w:rsidR="00C90790" w:rsidRPr="00993E37" w:rsidRDefault="00C90790" w:rsidP="00C9079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</w:p>
    <w:p w:rsidR="00C90790" w:rsidRPr="00D41779" w:rsidRDefault="00C90790" w:rsidP="00C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b/>
          <w:spacing w:val="2"/>
          <w:sz w:val="26"/>
          <w:szCs w:val="28"/>
          <w:lang w:eastAsia="ru-RU"/>
        </w:rPr>
        <w:t>14. Динамическая смена изображения</w:t>
      </w:r>
    </w:p>
    <w:p w:rsidR="00C90790" w:rsidRPr="00D41779" w:rsidRDefault="00C90790" w:rsidP="00893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14.1. При размещении отдельно стоящих элементов - пилонов, информац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онных стендов допускается использование технологии динамической смены 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lastRenderedPageBreak/>
        <w:t>изображения, за исключением случаев визуального восприятия таких элементов с водных панорам, площадей, набережных, а также в границах архитектурных а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н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самблей.</w:t>
      </w:r>
    </w:p>
    <w:p w:rsidR="00C90790" w:rsidRDefault="00C90790" w:rsidP="00893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14.2. Допускается использование технологии динамической смены изобр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а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жения информации на фасадах зданий, сооружений в случае, если такая смена изображения предусмотрена материалами архитектурно-градостроительного о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б</w:t>
      </w:r>
      <w:r w:rsidRPr="00D41779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лика объекта капитального строительства.</w:t>
      </w:r>
    </w:p>
    <w:p w:rsidR="008930E2" w:rsidRDefault="008930E2" w:rsidP="00893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8930E2" w:rsidRDefault="008930E2" w:rsidP="00893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8930E2" w:rsidRPr="00D41779" w:rsidRDefault="008930E2" w:rsidP="008930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_________________</w:t>
      </w:r>
    </w:p>
    <w:p w:rsidR="00C90790" w:rsidRPr="00D41779" w:rsidRDefault="00C90790" w:rsidP="00C9079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p w:rsidR="00C90790" w:rsidRPr="00D41779" w:rsidRDefault="00C90790" w:rsidP="00827E6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</w:p>
    <w:sectPr w:rsidR="00C90790" w:rsidRPr="00D41779" w:rsidSect="00CB5C6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98" w:rsidRDefault="00252298" w:rsidP="00CB5C6F">
      <w:pPr>
        <w:spacing w:after="0" w:line="240" w:lineRule="auto"/>
      </w:pPr>
      <w:r>
        <w:separator/>
      </w:r>
    </w:p>
  </w:endnote>
  <w:endnote w:type="continuationSeparator" w:id="0">
    <w:p w:rsidR="00252298" w:rsidRDefault="00252298" w:rsidP="00CB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98" w:rsidRDefault="00252298" w:rsidP="00CB5C6F">
      <w:pPr>
        <w:spacing w:after="0" w:line="240" w:lineRule="auto"/>
      </w:pPr>
      <w:r>
        <w:separator/>
      </w:r>
    </w:p>
  </w:footnote>
  <w:footnote w:type="continuationSeparator" w:id="0">
    <w:p w:rsidR="00252298" w:rsidRDefault="00252298" w:rsidP="00CB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20"/>
    <w:multiLevelType w:val="multilevel"/>
    <w:tmpl w:val="33F21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4048BC"/>
    <w:multiLevelType w:val="hybridMultilevel"/>
    <w:tmpl w:val="75662C74"/>
    <w:lvl w:ilvl="0" w:tplc="BEA66A4E">
      <w:start w:val="1"/>
      <w:numFmt w:val="decimal"/>
      <w:lvlText w:val="%1."/>
      <w:lvlJc w:val="left"/>
      <w:pPr>
        <w:ind w:left="-8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81" w:hanging="360"/>
      </w:pPr>
    </w:lvl>
    <w:lvl w:ilvl="2" w:tplc="0419001B" w:tentative="1">
      <w:start w:val="1"/>
      <w:numFmt w:val="lowerRoman"/>
      <w:lvlText w:val="%3."/>
      <w:lvlJc w:val="right"/>
      <w:pPr>
        <w:ind w:left="639" w:hanging="180"/>
      </w:pPr>
    </w:lvl>
    <w:lvl w:ilvl="3" w:tplc="0419000F" w:tentative="1">
      <w:start w:val="1"/>
      <w:numFmt w:val="decimal"/>
      <w:lvlText w:val="%4."/>
      <w:lvlJc w:val="left"/>
      <w:pPr>
        <w:ind w:left="1359" w:hanging="360"/>
      </w:pPr>
    </w:lvl>
    <w:lvl w:ilvl="4" w:tplc="04190019" w:tentative="1">
      <w:start w:val="1"/>
      <w:numFmt w:val="lowerLetter"/>
      <w:lvlText w:val="%5."/>
      <w:lvlJc w:val="left"/>
      <w:pPr>
        <w:ind w:left="2079" w:hanging="360"/>
      </w:pPr>
    </w:lvl>
    <w:lvl w:ilvl="5" w:tplc="0419001B" w:tentative="1">
      <w:start w:val="1"/>
      <w:numFmt w:val="lowerRoman"/>
      <w:lvlText w:val="%6."/>
      <w:lvlJc w:val="right"/>
      <w:pPr>
        <w:ind w:left="2799" w:hanging="180"/>
      </w:pPr>
    </w:lvl>
    <w:lvl w:ilvl="6" w:tplc="0419000F" w:tentative="1">
      <w:start w:val="1"/>
      <w:numFmt w:val="decimal"/>
      <w:lvlText w:val="%7."/>
      <w:lvlJc w:val="left"/>
      <w:pPr>
        <w:ind w:left="3519" w:hanging="360"/>
      </w:pPr>
    </w:lvl>
    <w:lvl w:ilvl="7" w:tplc="04190019" w:tentative="1">
      <w:start w:val="1"/>
      <w:numFmt w:val="lowerLetter"/>
      <w:lvlText w:val="%8."/>
      <w:lvlJc w:val="left"/>
      <w:pPr>
        <w:ind w:left="4239" w:hanging="360"/>
      </w:pPr>
    </w:lvl>
    <w:lvl w:ilvl="8" w:tplc="041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2">
    <w:nsid w:val="2E4D7656"/>
    <w:multiLevelType w:val="multilevel"/>
    <w:tmpl w:val="33F2155E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4DD4861"/>
    <w:multiLevelType w:val="hybridMultilevel"/>
    <w:tmpl w:val="C3C28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72EC"/>
    <w:multiLevelType w:val="hybridMultilevel"/>
    <w:tmpl w:val="05585416"/>
    <w:lvl w:ilvl="0" w:tplc="F6EE99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C"/>
    <w:rsid w:val="000122C0"/>
    <w:rsid w:val="00025B62"/>
    <w:rsid w:val="00037D2F"/>
    <w:rsid w:val="000434A8"/>
    <w:rsid w:val="000707BE"/>
    <w:rsid w:val="000750C2"/>
    <w:rsid w:val="000939D7"/>
    <w:rsid w:val="0009764D"/>
    <w:rsid w:val="000A2EAA"/>
    <w:rsid w:val="000C32D3"/>
    <w:rsid w:val="000E00C0"/>
    <w:rsid w:val="00105F3E"/>
    <w:rsid w:val="001101E1"/>
    <w:rsid w:val="0017243C"/>
    <w:rsid w:val="001743CF"/>
    <w:rsid w:val="00186022"/>
    <w:rsid w:val="001C3F68"/>
    <w:rsid w:val="001E1C09"/>
    <w:rsid w:val="001E6E1D"/>
    <w:rsid w:val="001F68CC"/>
    <w:rsid w:val="0020523D"/>
    <w:rsid w:val="00212EC3"/>
    <w:rsid w:val="00215925"/>
    <w:rsid w:val="002234A1"/>
    <w:rsid w:val="00251CD1"/>
    <w:rsid w:val="00252298"/>
    <w:rsid w:val="0026632D"/>
    <w:rsid w:val="002711D8"/>
    <w:rsid w:val="002809E5"/>
    <w:rsid w:val="002A3FA2"/>
    <w:rsid w:val="002B3958"/>
    <w:rsid w:val="002D14DE"/>
    <w:rsid w:val="002D6CC4"/>
    <w:rsid w:val="002E793A"/>
    <w:rsid w:val="002F14CD"/>
    <w:rsid w:val="0031111E"/>
    <w:rsid w:val="003302A6"/>
    <w:rsid w:val="00345BA0"/>
    <w:rsid w:val="003527B9"/>
    <w:rsid w:val="0035499E"/>
    <w:rsid w:val="00363822"/>
    <w:rsid w:val="00386750"/>
    <w:rsid w:val="003A4DB3"/>
    <w:rsid w:val="003A7FD5"/>
    <w:rsid w:val="003B5130"/>
    <w:rsid w:val="003D2189"/>
    <w:rsid w:val="00411485"/>
    <w:rsid w:val="00414800"/>
    <w:rsid w:val="0042116F"/>
    <w:rsid w:val="004403EB"/>
    <w:rsid w:val="00447288"/>
    <w:rsid w:val="00452D1B"/>
    <w:rsid w:val="00454C2C"/>
    <w:rsid w:val="0048238B"/>
    <w:rsid w:val="0048433E"/>
    <w:rsid w:val="0048486B"/>
    <w:rsid w:val="004858BB"/>
    <w:rsid w:val="004A5B67"/>
    <w:rsid w:val="004D1C07"/>
    <w:rsid w:val="004D602A"/>
    <w:rsid w:val="005166C6"/>
    <w:rsid w:val="00550875"/>
    <w:rsid w:val="0057128E"/>
    <w:rsid w:val="00575673"/>
    <w:rsid w:val="005A1521"/>
    <w:rsid w:val="005A5980"/>
    <w:rsid w:val="005A6FD7"/>
    <w:rsid w:val="005D127A"/>
    <w:rsid w:val="005D199D"/>
    <w:rsid w:val="005D4345"/>
    <w:rsid w:val="005F74CF"/>
    <w:rsid w:val="005F7A35"/>
    <w:rsid w:val="00602E02"/>
    <w:rsid w:val="0061027D"/>
    <w:rsid w:val="00633A3C"/>
    <w:rsid w:val="0065104B"/>
    <w:rsid w:val="00653C28"/>
    <w:rsid w:val="00686526"/>
    <w:rsid w:val="006B020C"/>
    <w:rsid w:val="006C301C"/>
    <w:rsid w:val="006D006D"/>
    <w:rsid w:val="006D1720"/>
    <w:rsid w:val="006D1EE4"/>
    <w:rsid w:val="006D42F0"/>
    <w:rsid w:val="006F79D6"/>
    <w:rsid w:val="006F7B2A"/>
    <w:rsid w:val="007065DF"/>
    <w:rsid w:val="00707847"/>
    <w:rsid w:val="007157D7"/>
    <w:rsid w:val="00722C00"/>
    <w:rsid w:val="007401D1"/>
    <w:rsid w:val="00746F89"/>
    <w:rsid w:val="0075290C"/>
    <w:rsid w:val="007567DC"/>
    <w:rsid w:val="00760DAF"/>
    <w:rsid w:val="00760F3B"/>
    <w:rsid w:val="00770FAC"/>
    <w:rsid w:val="00793C3E"/>
    <w:rsid w:val="007A16EF"/>
    <w:rsid w:val="007B7546"/>
    <w:rsid w:val="007B755C"/>
    <w:rsid w:val="00816AB4"/>
    <w:rsid w:val="00820576"/>
    <w:rsid w:val="00827E60"/>
    <w:rsid w:val="00837BCF"/>
    <w:rsid w:val="00841942"/>
    <w:rsid w:val="00854B75"/>
    <w:rsid w:val="0085598D"/>
    <w:rsid w:val="008768B7"/>
    <w:rsid w:val="00886E9C"/>
    <w:rsid w:val="008930E2"/>
    <w:rsid w:val="008D4C5F"/>
    <w:rsid w:val="009239E2"/>
    <w:rsid w:val="0094302C"/>
    <w:rsid w:val="0096490D"/>
    <w:rsid w:val="0098398F"/>
    <w:rsid w:val="00993E37"/>
    <w:rsid w:val="00996A67"/>
    <w:rsid w:val="009A1DDE"/>
    <w:rsid w:val="009C521D"/>
    <w:rsid w:val="009E676B"/>
    <w:rsid w:val="009F078E"/>
    <w:rsid w:val="00A21E1A"/>
    <w:rsid w:val="00A24DCD"/>
    <w:rsid w:val="00A346C5"/>
    <w:rsid w:val="00A354EB"/>
    <w:rsid w:val="00A44134"/>
    <w:rsid w:val="00A61178"/>
    <w:rsid w:val="00A832BF"/>
    <w:rsid w:val="00A87CAA"/>
    <w:rsid w:val="00AA5906"/>
    <w:rsid w:val="00AD2076"/>
    <w:rsid w:val="00AD34A7"/>
    <w:rsid w:val="00AD70F8"/>
    <w:rsid w:val="00AD7EEC"/>
    <w:rsid w:val="00AE3524"/>
    <w:rsid w:val="00AE384C"/>
    <w:rsid w:val="00B257CF"/>
    <w:rsid w:val="00B37856"/>
    <w:rsid w:val="00B649EC"/>
    <w:rsid w:val="00B66253"/>
    <w:rsid w:val="00B73ADB"/>
    <w:rsid w:val="00B77288"/>
    <w:rsid w:val="00B83F45"/>
    <w:rsid w:val="00B915D3"/>
    <w:rsid w:val="00BB4D77"/>
    <w:rsid w:val="00BB659D"/>
    <w:rsid w:val="00BC4533"/>
    <w:rsid w:val="00BD2220"/>
    <w:rsid w:val="00BD3675"/>
    <w:rsid w:val="00BE04B9"/>
    <w:rsid w:val="00BF39A2"/>
    <w:rsid w:val="00C07F0B"/>
    <w:rsid w:val="00C16215"/>
    <w:rsid w:val="00C17EC6"/>
    <w:rsid w:val="00C30911"/>
    <w:rsid w:val="00C31807"/>
    <w:rsid w:val="00C328F3"/>
    <w:rsid w:val="00C378B6"/>
    <w:rsid w:val="00C406F3"/>
    <w:rsid w:val="00C56D72"/>
    <w:rsid w:val="00C6495D"/>
    <w:rsid w:val="00C81964"/>
    <w:rsid w:val="00C90790"/>
    <w:rsid w:val="00CB3F9E"/>
    <w:rsid w:val="00CB5C6F"/>
    <w:rsid w:val="00CD05C1"/>
    <w:rsid w:val="00CF58F9"/>
    <w:rsid w:val="00D039AB"/>
    <w:rsid w:val="00D32124"/>
    <w:rsid w:val="00D32B00"/>
    <w:rsid w:val="00D41779"/>
    <w:rsid w:val="00D530C4"/>
    <w:rsid w:val="00D73234"/>
    <w:rsid w:val="00D749D7"/>
    <w:rsid w:val="00D82887"/>
    <w:rsid w:val="00DA7E0D"/>
    <w:rsid w:val="00DC0280"/>
    <w:rsid w:val="00DC2C44"/>
    <w:rsid w:val="00DD0C66"/>
    <w:rsid w:val="00DD6F9A"/>
    <w:rsid w:val="00E100B7"/>
    <w:rsid w:val="00E21772"/>
    <w:rsid w:val="00E23205"/>
    <w:rsid w:val="00E5289B"/>
    <w:rsid w:val="00E80046"/>
    <w:rsid w:val="00E83174"/>
    <w:rsid w:val="00E979D1"/>
    <w:rsid w:val="00ED3B55"/>
    <w:rsid w:val="00ED71DA"/>
    <w:rsid w:val="00EE6726"/>
    <w:rsid w:val="00EE7CED"/>
    <w:rsid w:val="00EF1DC0"/>
    <w:rsid w:val="00F17DC3"/>
    <w:rsid w:val="00F25301"/>
    <w:rsid w:val="00F312BF"/>
    <w:rsid w:val="00F561B2"/>
    <w:rsid w:val="00F56B03"/>
    <w:rsid w:val="00F74E99"/>
    <w:rsid w:val="00F75F1B"/>
    <w:rsid w:val="00F814B3"/>
    <w:rsid w:val="00FB3A18"/>
    <w:rsid w:val="00FC51EF"/>
    <w:rsid w:val="00FD0442"/>
    <w:rsid w:val="00FD472A"/>
    <w:rsid w:val="00FD5376"/>
    <w:rsid w:val="00FF525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9C521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C521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837BCF"/>
    <w:rPr>
      <w:b/>
      <w:color w:val="26282F"/>
    </w:rPr>
  </w:style>
  <w:style w:type="paragraph" w:styleId="a8">
    <w:name w:val="Title"/>
    <w:basedOn w:val="a"/>
    <w:link w:val="a9"/>
    <w:qFormat/>
    <w:rsid w:val="000E0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E00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5C6F"/>
  </w:style>
  <w:style w:type="paragraph" w:styleId="ac">
    <w:name w:val="footer"/>
    <w:basedOn w:val="a"/>
    <w:link w:val="ad"/>
    <w:uiPriority w:val="99"/>
    <w:unhideWhenUsed/>
    <w:rsid w:val="00C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9C521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C521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837BCF"/>
    <w:rPr>
      <w:b/>
      <w:color w:val="26282F"/>
    </w:rPr>
  </w:style>
  <w:style w:type="paragraph" w:styleId="a8">
    <w:name w:val="Title"/>
    <w:basedOn w:val="a"/>
    <w:link w:val="a9"/>
    <w:qFormat/>
    <w:rsid w:val="000E0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E00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5C6F"/>
  </w:style>
  <w:style w:type="paragraph" w:styleId="ac">
    <w:name w:val="footer"/>
    <w:basedOn w:val="a"/>
    <w:link w:val="ad"/>
    <w:uiPriority w:val="99"/>
    <w:unhideWhenUsed/>
    <w:rsid w:val="00C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B40BA227B47D12FB847B22DAE21510BCDB287579596647E42EAB11336BB6DCAE27B729A5D9674E74F86334168816DCC7438E18B00F4643F2CDF1o1X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A2FB-BCC3-424B-A46E-518BA0CF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17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Телеляева Татьяна Вениаминовна</dc:creator>
  <cp:keywords/>
  <dc:description/>
  <cp:lastModifiedBy>MashBur</cp:lastModifiedBy>
  <cp:revision>213</cp:revision>
  <cp:lastPrinted>2021-06-02T03:29:00Z</cp:lastPrinted>
  <dcterms:created xsi:type="dcterms:W3CDTF">2021-02-17T00:55:00Z</dcterms:created>
  <dcterms:modified xsi:type="dcterms:W3CDTF">2021-06-02T03:29:00Z</dcterms:modified>
</cp:coreProperties>
</file>