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4E" w:rsidRDefault="00D76D4E">
      <w:pPr>
        <w:pStyle w:val="ConsPlusTitlePage"/>
      </w:pPr>
      <w:r>
        <w:t xml:space="preserve">Документ предоставлен </w:t>
      </w:r>
      <w:hyperlink r:id="rId5" w:history="1">
        <w:r>
          <w:rPr>
            <w:color w:val="0000FF"/>
          </w:rPr>
          <w:t>КонсультантПлюс</w:t>
        </w:r>
      </w:hyperlink>
      <w:r>
        <w:br/>
      </w:r>
    </w:p>
    <w:p w:rsidR="00D76D4E" w:rsidRDefault="00D76D4E">
      <w:pPr>
        <w:pStyle w:val="ConsPlusNormal"/>
        <w:outlineLvl w:val="0"/>
      </w:pPr>
    </w:p>
    <w:p w:rsidR="00D76D4E" w:rsidRDefault="00D76D4E">
      <w:pPr>
        <w:pStyle w:val="ConsPlusTitle"/>
        <w:jc w:val="center"/>
        <w:outlineLvl w:val="0"/>
      </w:pPr>
      <w:r>
        <w:t>ПРАВИТЕЛЬСТВО МАГАДАНСКОЙ ОБЛАСТИ</w:t>
      </w:r>
    </w:p>
    <w:p w:rsidR="00D76D4E" w:rsidRDefault="00D76D4E">
      <w:pPr>
        <w:pStyle w:val="ConsPlusTitle"/>
        <w:jc w:val="center"/>
      </w:pPr>
    </w:p>
    <w:p w:rsidR="00D76D4E" w:rsidRDefault="00D76D4E">
      <w:pPr>
        <w:pStyle w:val="ConsPlusTitle"/>
        <w:jc w:val="center"/>
      </w:pPr>
      <w:r>
        <w:t>ПОСТАНОВЛЕНИЕ</w:t>
      </w:r>
    </w:p>
    <w:p w:rsidR="00D76D4E" w:rsidRDefault="00D76D4E">
      <w:pPr>
        <w:pStyle w:val="ConsPlusTitle"/>
        <w:jc w:val="center"/>
      </w:pPr>
      <w:r>
        <w:t>от 23 сентября 2019 г. N 634-пп</w:t>
      </w:r>
    </w:p>
    <w:p w:rsidR="00D76D4E" w:rsidRDefault="00D76D4E">
      <w:pPr>
        <w:pStyle w:val="ConsPlusTitle"/>
        <w:jc w:val="both"/>
      </w:pPr>
    </w:p>
    <w:p w:rsidR="00D76D4E" w:rsidRDefault="00D76D4E">
      <w:pPr>
        <w:pStyle w:val="ConsPlusTitle"/>
        <w:jc w:val="center"/>
      </w:pPr>
      <w:r>
        <w:t>ОБ УТВЕРЖДЕНИИ ГОСУДАРСТВЕННОЙ ПРОГРАММЫ МАГАДАНСКОЙ ОБЛАСТИ</w:t>
      </w:r>
    </w:p>
    <w:p w:rsidR="00D76D4E" w:rsidRDefault="00D76D4E">
      <w:pPr>
        <w:pStyle w:val="ConsPlusTitle"/>
        <w:jc w:val="center"/>
      </w:pPr>
      <w:r>
        <w:t>"ЭКОНОМИЧЕСКОЕ РАЗВИТИЕ И ИННОВАЦИОННАЯ ПОЛИТИКА МАГАДАНСКОЙ</w:t>
      </w:r>
    </w:p>
    <w:p w:rsidR="00D76D4E" w:rsidRDefault="00D76D4E">
      <w:pPr>
        <w:pStyle w:val="ConsPlusTitle"/>
        <w:jc w:val="center"/>
      </w:pPr>
      <w:r>
        <w:t>ОБЛАСТИ"</w:t>
      </w:r>
    </w:p>
    <w:p w:rsidR="00D76D4E" w:rsidRDefault="00D76D4E">
      <w:pPr>
        <w:pStyle w:val="ConsPlusNormal"/>
        <w:jc w:val="both"/>
      </w:pPr>
    </w:p>
    <w:p w:rsidR="00D76D4E" w:rsidRDefault="00D76D4E">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w:t>
      </w:r>
      <w:hyperlink r:id="rId7" w:history="1">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8" w:history="1">
        <w:r>
          <w:rPr>
            <w:color w:val="0000FF"/>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rsidR="00D76D4E" w:rsidRDefault="00D76D4E">
      <w:pPr>
        <w:pStyle w:val="ConsPlusNormal"/>
        <w:spacing w:before="220"/>
        <w:ind w:firstLine="540"/>
        <w:jc w:val="both"/>
      </w:pPr>
      <w:r>
        <w:t xml:space="preserve">1. Утвердить прилагаемую </w:t>
      </w:r>
      <w:hyperlink w:anchor="P81" w:history="1">
        <w:r>
          <w:rPr>
            <w:color w:val="0000FF"/>
          </w:rPr>
          <w:t>государственную программу</w:t>
        </w:r>
      </w:hyperlink>
      <w:r>
        <w:t xml:space="preserve"> Магаданской области "Экономическое развитие и инновационная политика Магаданской области".</w:t>
      </w:r>
    </w:p>
    <w:p w:rsidR="00D76D4E" w:rsidRDefault="00D76D4E">
      <w:pPr>
        <w:pStyle w:val="ConsPlusNormal"/>
        <w:spacing w:before="220"/>
        <w:ind w:firstLine="540"/>
        <w:jc w:val="both"/>
      </w:pPr>
      <w:r>
        <w:t>2. Признать утратившими силу с 1 января 2020 года:</w:t>
      </w:r>
    </w:p>
    <w:p w:rsidR="00D76D4E" w:rsidRDefault="00D76D4E">
      <w:pPr>
        <w:pStyle w:val="ConsPlusNormal"/>
        <w:spacing w:before="220"/>
        <w:ind w:firstLine="540"/>
        <w:jc w:val="both"/>
      </w:pPr>
      <w:r>
        <w:t xml:space="preserve">- </w:t>
      </w:r>
      <w:hyperlink r:id="rId9" w:history="1">
        <w:r>
          <w:rPr>
            <w:color w:val="0000FF"/>
          </w:rPr>
          <w:t>постановление</w:t>
        </w:r>
      </w:hyperlink>
      <w:r>
        <w:t xml:space="preserve"> администрации Магаданской области от 20 ноября 2013 г. N 1146-па "Об утверждении государственной программы Магаданской области "Экономическое развитие и инновационная экономика Магаданской области";</w:t>
      </w:r>
    </w:p>
    <w:p w:rsidR="00D76D4E" w:rsidRDefault="00D76D4E">
      <w:pPr>
        <w:pStyle w:val="ConsPlusNormal"/>
        <w:spacing w:before="220"/>
        <w:ind w:firstLine="540"/>
        <w:jc w:val="both"/>
      </w:pPr>
      <w:r>
        <w:t xml:space="preserve">- </w:t>
      </w:r>
      <w:hyperlink r:id="rId10" w:history="1">
        <w:r>
          <w:rPr>
            <w:color w:val="0000FF"/>
          </w:rPr>
          <w:t>постановление</w:t>
        </w:r>
      </w:hyperlink>
      <w:r>
        <w:t xml:space="preserve"> Правительства Магаданской области от 10 апреля 2014 г. N 271-пп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1" w:history="1">
        <w:r>
          <w:rPr>
            <w:color w:val="0000FF"/>
          </w:rPr>
          <w:t>постановление</w:t>
        </w:r>
      </w:hyperlink>
      <w:r>
        <w:t xml:space="preserve"> Правительства Магаданской области от 18 апреля 2014 г. N 324-пп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2" w:history="1">
        <w:r>
          <w:rPr>
            <w:color w:val="0000FF"/>
          </w:rPr>
          <w:t>постановление</w:t>
        </w:r>
      </w:hyperlink>
      <w:r>
        <w:t xml:space="preserve"> Правительства Магаданской области от 8 мая 2014 г. N 394-пп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3" w:history="1">
        <w:r>
          <w:rPr>
            <w:color w:val="0000FF"/>
          </w:rPr>
          <w:t>постановление</w:t>
        </w:r>
      </w:hyperlink>
      <w:r>
        <w:t xml:space="preserve"> Правительства Магаданской области от 29 мая 2014 г. N 454-пп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4" w:history="1">
        <w:r>
          <w:rPr>
            <w:color w:val="0000FF"/>
          </w:rPr>
          <w:t>постановление</w:t>
        </w:r>
      </w:hyperlink>
      <w:r>
        <w:t xml:space="preserve"> Правительства Магаданской области от 18 июня 2014 г. N 500-пп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5" w:history="1">
        <w:r>
          <w:rPr>
            <w:color w:val="0000FF"/>
          </w:rPr>
          <w:t>постановление</w:t>
        </w:r>
      </w:hyperlink>
      <w:r>
        <w:t xml:space="preserve"> Правительства Магаданской области от 3 июля 2014 г. N 548-пп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6" w:history="1">
        <w:r>
          <w:rPr>
            <w:color w:val="0000FF"/>
          </w:rPr>
          <w:t>постановление</w:t>
        </w:r>
      </w:hyperlink>
      <w:r>
        <w:t xml:space="preserve"> Правительства Магаданской области от 31 июля 2014 г. N 624-пп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lastRenderedPageBreak/>
        <w:t xml:space="preserve">- </w:t>
      </w:r>
      <w:hyperlink r:id="rId17" w:history="1">
        <w:r>
          <w:rPr>
            <w:color w:val="0000FF"/>
          </w:rPr>
          <w:t>постановление</w:t>
        </w:r>
      </w:hyperlink>
      <w:r>
        <w:t xml:space="preserve"> Правительства Магаданской области от 21 августа 2014 г. N 686-пп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8" w:history="1">
        <w:r>
          <w:rPr>
            <w:color w:val="0000FF"/>
          </w:rPr>
          <w:t>постановление</w:t>
        </w:r>
      </w:hyperlink>
      <w:r>
        <w:t xml:space="preserve"> Правительства Магаданской области от 28 августа 2014 г. N 702-пп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19" w:history="1">
        <w:r>
          <w:rPr>
            <w:color w:val="0000FF"/>
          </w:rPr>
          <w:t>постановление</w:t>
        </w:r>
      </w:hyperlink>
      <w:r>
        <w:t xml:space="preserve"> Правительства Магаданской области от 25 сентября 2014 г. N 790-пп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0" w:history="1">
        <w:r>
          <w:rPr>
            <w:color w:val="0000FF"/>
          </w:rPr>
          <w:t>постановление</w:t>
        </w:r>
      </w:hyperlink>
      <w:r>
        <w:t xml:space="preserve"> Правительства Магаданской области от 9 октября 2014 г. N 823-пп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1" w:history="1">
        <w:r>
          <w:rPr>
            <w:color w:val="0000FF"/>
          </w:rPr>
          <w:t>постановление</w:t>
        </w:r>
      </w:hyperlink>
      <w:r>
        <w:t xml:space="preserve"> Правительства Магаданской области от 6 ноября 2014 г. N 936-пп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2" w:history="1">
        <w:r>
          <w:rPr>
            <w:color w:val="0000FF"/>
          </w:rPr>
          <w:t>постановление</w:t>
        </w:r>
      </w:hyperlink>
      <w:r>
        <w:t xml:space="preserve"> Правительства Магаданской области от 4 декабря 2014 г. N 1019-пп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3" w:history="1">
        <w:r>
          <w:rPr>
            <w:color w:val="0000FF"/>
          </w:rPr>
          <w:t>постановление</w:t>
        </w:r>
      </w:hyperlink>
      <w:r>
        <w:t xml:space="preserve"> Правительства Магаданской области от 26 декабря 2014 г. N 1103-пп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4" w:history="1">
        <w:r>
          <w:rPr>
            <w:color w:val="0000FF"/>
          </w:rPr>
          <w:t>постановление</w:t>
        </w:r>
      </w:hyperlink>
      <w:r>
        <w:t xml:space="preserve"> Правительства Магаданской области от 26 марта 2015 г. N 199-пп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5" w:history="1">
        <w:r>
          <w:rPr>
            <w:color w:val="0000FF"/>
          </w:rPr>
          <w:t>постановление</w:t>
        </w:r>
      </w:hyperlink>
      <w:r>
        <w:t xml:space="preserve"> Правительства Магаданской области от 20 мая 2015 г. N 327-пп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6" w:history="1">
        <w:r>
          <w:rPr>
            <w:color w:val="0000FF"/>
          </w:rPr>
          <w:t>постановление</w:t>
        </w:r>
      </w:hyperlink>
      <w:r>
        <w:t xml:space="preserve"> Правительства Магаданской области от 29 мая 2015 г. N 346-пп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7" w:history="1">
        <w:r>
          <w:rPr>
            <w:color w:val="0000FF"/>
          </w:rPr>
          <w:t>постановление</w:t>
        </w:r>
      </w:hyperlink>
      <w:r>
        <w:t xml:space="preserve"> Правительства Магаданской области от 11 июня 2015 г. N 378-пп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8" w:history="1">
        <w:r>
          <w:rPr>
            <w:color w:val="0000FF"/>
          </w:rPr>
          <w:t>постановление</w:t>
        </w:r>
      </w:hyperlink>
      <w:r>
        <w:t xml:space="preserve"> Правительства Магаданской области от 2 июля 2015 г. N 432-пп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29" w:history="1">
        <w:r>
          <w:rPr>
            <w:color w:val="0000FF"/>
          </w:rPr>
          <w:t>постановление</w:t>
        </w:r>
      </w:hyperlink>
      <w:r>
        <w:t xml:space="preserve"> Правительства Магаданской области от 10 июля 2015 г. N 466-пп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0" w:history="1">
        <w:r>
          <w:rPr>
            <w:color w:val="0000FF"/>
          </w:rPr>
          <w:t>постановление</w:t>
        </w:r>
      </w:hyperlink>
      <w:r>
        <w:t xml:space="preserve"> Правительства Магаданской области от 16 июля 2015 г. N 474-пп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lastRenderedPageBreak/>
        <w:t xml:space="preserve">- </w:t>
      </w:r>
      <w:hyperlink r:id="rId31" w:history="1">
        <w:r>
          <w:rPr>
            <w:color w:val="0000FF"/>
          </w:rPr>
          <w:t>постановление</w:t>
        </w:r>
      </w:hyperlink>
      <w:r>
        <w:t xml:space="preserve"> Правительства Магаданской области от 13 ноября 2015 г. N 794-пп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2" w:history="1">
        <w:r>
          <w:rPr>
            <w:color w:val="0000FF"/>
          </w:rPr>
          <w:t>постановление</w:t>
        </w:r>
      </w:hyperlink>
      <w:r>
        <w:t xml:space="preserve"> Правительства Магаданской области от 11 декабря 2015 г. N 865-пп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3" w:history="1">
        <w:r>
          <w:rPr>
            <w:color w:val="0000FF"/>
          </w:rPr>
          <w:t>постановление</w:t>
        </w:r>
      </w:hyperlink>
      <w:r>
        <w:t xml:space="preserve"> Правительства Магаданской области от 24 декабря 2015 г. N 916-пп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4" w:history="1">
        <w:r>
          <w:rPr>
            <w:color w:val="0000FF"/>
          </w:rPr>
          <w:t>постановление</w:t>
        </w:r>
      </w:hyperlink>
      <w:r>
        <w:t xml:space="preserve"> Правительства Магаданской области от 3 марта 2016 г. N 118-пп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5" w:history="1">
        <w:r>
          <w:rPr>
            <w:color w:val="0000FF"/>
          </w:rPr>
          <w:t>постановление</w:t>
        </w:r>
      </w:hyperlink>
      <w:r>
        <w:t xml:space="preserve"> Правительства Магаданской области от 7 апреля 2016 г. N 240-пп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6" w:history="1">
        <w:r>
          <w:rPr>
            <w:color w:val="0000FF"/>
          </w:rPr>
          <w:t>постановление</w:t>
        </w:r>
      </w:hyperlink>
      <w:r>
        <w:t xml:space="preserve"> Правительства Магаданской области от 20 мая 2016 г. N 405-пп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7" w:history="1">
        <w:r>
          <w:rPr>
            <w:color w:val="0000FF"/>
          </w:rPr>
          <w:t>постановление</w:t>
        </w:r>
      </w:hyperlink>
      <w:r>
        <w:t xml:space="preserve"> Правительства Магаданской области от 7 июля 2016 г. N 584-пп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8" w:history="1">
        <w:r>
          <w:rPr>
            <w:color w:val="0000FF"/>
          </w:rPr>
          <w:t>постановление</w:t>
        </w:r>
      </w:hyperlink>
      <w:r>
        <w:t xml:space="preserve"> Правительства Магаданской области от 17 ноября 2016 г. N 891-пп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39" w:history="1">
        <w:r>
          <w:rPr>
            <w:color w:val="0000FF"/>
          </w:rPr>
          <w:t>постановление</w:t>
        </w:r>
      </w:hyperlink>
      <w:r>
        <w:t xml:space="preserve"> Правительства Магаданской области от 2 февраля 2017 г. N 44-пп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0" w:history="1">
        <w:r>
          <w:rPr>
            <w:color w:val="0000FF"/>
          </w:rPr>
          <w:t>постановление</w:t>
        </w:r>
      </w:hyperlink>
      <w:r>
        <w:t xml:space="preserve"> Правительства Магаданской области от 9 февраля 2017 г. N 70-пп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1" w:history="1">
        <w:r>
          <w:rPr>
            <w:color w:val="0000FF"/>
          </w:rPr>
          <w:t>постановление</w:t>
        </w:r>
      </w:hyperlink>
      <w:r>
        <w:t xml:space="preserve"> Правительства Магаданской области от 30 марта 2017 г. N 235-пп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2" w:history="1">
        <w:r>
          <w:rPr>
            <w:color w:val="0000FF"/>
          </w:rPr>
          <w:t>постановление</w:t>
        </w:r>
      </w:hyperlink>
      <w:r>
        <w:t xml:space="preserve"> Правительства Магаданской области от 27 апреля 2017 г. N 391-пп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3" w:history="1">
        <w:r>
          <w:rPr>
            <w:color w:val="0000FF"/>
          </w:rPr>
          <w:t>постановление</w:t>
        </w:r>
      </w:hyperlink>
      <w:r>
        <w:t xml:space="preserve"> Правительства Магаданской области от 27 апреля 2017 г. N 393-пп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4" w:history="1">
        <w:r>
          <w:rPr>
            <w:color w:val="0000FF"/>
          </w:rPr>
          <w:t>постановление</w:t>
        </w:r>
      </w:hyperlink>
      <w:r>
        <w:t xml:space="preserve"> Правительства Магаданской области от 15 июня 2017 г. N 579-пп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lastRenderedPageBreak/>
        <w:t xml:space="preserve">- </w:t>
      </w:r>
      <w:hyperlink r:id="rId45" w:history="1">
        <w:r>
          <w:rPr>
            <w:color w:val="0000FF"/>
          </w:rPr>
          <w:t>постановление</w:t>
        </w:r>
      </w:hyperlink>
      <w:r>
        <w:t xml:space="preserve"> Правительства Магаданской области от 6 июля 2017 г. N 643-пп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6" w:history="1">
        <w:r>
          <w:rPr>
            <w:color w:val="0000FF"/>
          </w:rPr>
          <w:t>пункт 2</w:t>
        </w:r>
      </w:hyperlink>
      <w:r>
        <w:t xml:space="preserve"> постановления Правительства Магаданской области от 17 августа 2017 г. N 751-пп "Об утверждении Положения о порядке предоставления финансово-кредитной поддержки субъектам малого и среднего предпринимательства Магаданской области";</w:t>
      </w:r>
    </w:p>
    <w:p w:rsidR="00D76D4E" w:rsidRDefault="00D76D4E">
      <w:pPr>
        <w:pStyle w:val="ConsPlusNormal"/>
        <w:spacing w:before="220"/>
        <w:ind w:firstLine="540"/>
        <w:jc w:val="both"/>
      </w:pPr>
      <w:r>
        <w:t xml:space="preserve">- </w:t>
      </w:r>
      <w:hyperlink r:id="rId47" w:history="1">
        <w:r>
          <w:rPr>
            <w:color w:val="0000FF"/>
          </w:rPr>
          <w:t>пункт 2</w:t>
        </w:r>
      </w:hyperlink>
      <w:r>
        <w:t xml:space="preserve"> постановления Правительства Магаданской области от 24 августа 2017 г. N 772-пп "Об утверждении Положения о порядке предоставления субсидий субъектам малого и среднего предпринимательства Магаданской области, осуществляющим инновационную деятельность";</w:t>
      </w:r>
    </w:p>
    <w:p w:rsidR="00D76D4E" w:rsidRDefault="00D76D4E">
      <w:pPr>
        <w:pStyle w:val="ConsPlusNormal"/>
        <w:spacing w:before="220"/>
        <w:ind w:firstLine="540"/>
        <w:jc w:val="both"/>
      </w:pPr>
      <w:r>
        <w:t xml:space="preserve">- </w:t>
      </w:r>
      <w:hyperlink r:id="rId48" w:history="1">
        <w:r>
          <w:rPr>
            <w:color w:val="0000FF"/>
          </w:rPr>
          <w:t>постановление</w:t>
        </w:r>
      </w:hyperlink>
      <w:r>
        <w:t xml:space="preserve"> Правительства Магаданской области от 21 сентября 2017 г. N 828-пп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49" w:history="1">
        <w:r>
          <w:rPr>
            <w:color w:val="0000FF"/>
          </w:rPr>
          <w:t>постановление</w:t>
        </w:r>
      </w:hyperlink>
      <w:r>
        <w:t xml:space="preserve"> Правительства Магаданской области от 28 сентября 2017 г. N 844-пп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0" w:history="1">
        <w:r>
          <w:rPr>
            <w:color w:val="0000FF"/>
          </w:rPr>
          <w:t>постановление</w:t>
        </w:r>
      </w:hyperlink>
      <w:r>
        <w:t xml:space="preserve"> Правительства Магаданской области от 30 ноября 2017 г. N 990-пп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1" w:history="1">
        <w:r>
          <w:rPr>
            <w:color w:val="0000FF"/>
          </w:rPr>
          <w:t>постановление</w:t>
        </w:r>
      </w:hyperlink>
      <w:r>
        <w:t xml:space="preserve"> Правительства Магаданской области от 22 февраля 2018 г. N 111-пп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2" w:history="1">
        <w:r>
          <w:rPr>
            <w:color w:val="0000FF"/>
          </w:rPr>
          <w:t>постановление</w:t>
        </w:r>
      </w:hyperlink>
      <w:r>
        <w:t xml:space="preserve"> Правительства Магаданской области от 4 апреля 2018 г. N 264-пп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3" w:history="1">
        <w:r>
          <w:rPr>
            <w:color w:val="0000FF"/>
          </w:rPr>
          <w:t>постановление</w:t>
        </w:r>
      </w:hyperlink>
      <w:r>
        <w:t xml:space="preserve"> Правительства Магаданской области от 11 мая 2018 г. N 373-пп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4" w:history="1">
        <w:r>
          <w:rPr>
            <w:color w:val="0000FF"/>
          </w:rPr>
          <w:t>постановление</w:t>
        </w:r>
      </w:hyperlink>
      <w:r>
        <w:t xml:space="preserve"> Правительства Магаданской области от 21 июня 2018 г. N 439-пп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5" w:history="1">
        <w:r>
          <w:rPr>
            <w:color w:val="0000FF"/>
          </w:rPr>
          <w:t>постановление</w:t>
        </w:r>
      </w:hyperlink>
      <w:r>
        <w:t xml:space="preserve"> Правительства Магаданской области от 29 июня 2018 г. N 465-пп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6" w:history="1">
        <w:r>
          <w:rPr>
            <w:color w:val="0000FF"/>
          </w:rPr>
          <w:t>постановление</w:t>
        </w:r>
      </w:hyperlink>
      <w:r>
        <w:t xml:space="preserve"> Правительства Магаданской области от 5 июля 2018 г. N 487-пп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7" w:history="1">
        <w:r>
          <w:rPr>
            <w:color w:val="0000FF"/>
          </w:rPr>
          <w:t>постановление</w:t>
        </w:r>
      </w:hyperlink>
      <w:r>
        <w:t xml:space="preserve"> Правительства Магаданской области от 23 августа 2018 г. N 580-пп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58" w:history="1">
        <w:r>
          <w:rPr>
            <w:color w:val="0000FF"/>
          </w:rPr>
          <w:t>постановление</w:t>
        </w:r>
      </w:hyperlink>
      <w:r>
        <w:t xml:space="preserve"> Правительства Магаданской области от 18 октября 2018 г. N 691-пп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lastRenderedPageBreak/>
        <w:t xml:space="preserve">- </w:t>
      </w:r>
      <w:hyperlink r:id="rId59" w:history="1">
        <w:r>
          <w:rPr>
            <w:color w:val="0000FF"/>
          </w:rPr>
          <w:t>постановление</w:t>
        </w:r>
      </w:hyperlink>
      <w:r>
        <w:t xml:space="preserve"> Правительства Магаданской области от 20 декабря 2018 г. N 873-пп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60" w:history="1">
        <w:r>
          <w:rPr>
            <w:color w:val="0000FF"/>
          </w:rPr>
          <w:t>постановление</w:t>
        </w:r>
      </w:hyperlink>
      <w:r>
        <w:t xml:space="preserve"> Правительства Магаданской области от 21 февраля 2019 г. N 119-пп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 xml:space="preserve">- </w:t>
      </w:r>
      <w:hyperlink r:id="rId61" w:history="1">
        <w:r>
          <w:rPr>
            <w:color w:val="0000FF"/>
          </w:rPr>
          <w:t>постановление</w:t>
        </w:r>
      </w:hyperlink>
      <w:r>
        <w:t xml:space="preserve"> Правительства Магаданской области от 29 мая 2019 г. N 388-пп "О внесении изменений в постановление администрации Магаданской области от 20 ноября 2013 г. N 1146-па".</w:t>
      </w:r>
    </w:p>
    <w:p w:rsidR="00D76D4E" w:rsidRDefault="00D76D4E">
      <w:pPr>
        <w:pStyle w:val="ConsPlusNormal"/>
        <w:spacing w:before="220"/>
        <w:ind w:firstLine="540"/>
        <w:jc w:val="both"/>
      </w:pPr>
      <w:r>
        <w:t>3. Настоящее постановление подлежит официальному опубликованию и вступает в силу с 1 января 2020 года.</w:t>
      </w:r>
    </w:p>
    <w:p w:rsidR="00D76D4E" w:rsidRDefault="00D76D4E">
      <w:pPr>
        <w:pStyle w:val="ConsPlusNormal"/>
        <w:jc w:val="both"/>
      </w:pPr>
    </w:p>
    <w:p w:rsidR="00D76D4E" w:rsidRDefault="00D76D4E">
      <w:pPr>
        <w:pStyle w:val="ConsPlusNormal"/>
        <w:jc w:val="right"/>
      </w:pPr>
      <w:r>
        <w:t>И.о. губернатора</w:t>
      </w:r>
    </w:p>
    <w:p w:rsidR="00D76D4E" w:rsidRDefault="00D76D4E">
      <w:pPr>
        <w:pStyle w:val="ConsPlusNormal"/>
        <w:jc w:val="right"/>
      </w:pPr>
      <w:r>
        <w:t>Магаданской области</w:t>
      </w:r>
    </w:p>
    <w:p w:rsidR="00D76D4E" w:rsidRDefault="00D76D4E">
      <w:pPr>
        <w:pStyle w:val="ConsPlusNormal"/>
        <w:jc w:val="right"/>
      </w:pPr>
      <w:r>
        <w:t>Ю.А.БОДЯЕВ</w:t>
      </w: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0"/>
      </w:pPr>
      <w:r>
        <w:t>Утверждена</w:t>
      </w:r>
    </w:p>
    <w:p w:rsidR="00D76D4E" w:rsidRDefault="00D76D4E">
      <w:pPr>
        <w:pStyle w:val="ConsPlusNormal"/>
        <w:jc w:val="right"/>
      </w:pPr>
      <w:r>
        <w:t>постановлением</w:t>
      </w:r>
    </w:p>
    <w:p w:rsidR="00D76D4E" w:rsidRDefault="00D76D4E">
      <w:pPr>
        <w:pStyle w:val="ConsPlusNormal"/>
        <w:jc w:val="right"/>
      </w:pPr>
      <w:r>
        <w:t>Правительства Магаданской области</w:t>
      </w:r>
    </w:p>
    <w:p w:rsidR="00D76D4E" w:rsidRDefault="00D76D4E">
      <w:pPr>
        <w:pStyle w:val="ConsPlusNormal"/>
        <w:jc w:val="right"/>
      </w:pPr>
      <w:r>
        <w:t>от 23 сентября 2019 г. N 634-пп</w:t>
      </w:r>
    </w:p>
    <w:p w:rsidR="00D76D4E" w:rsidRDefault="00D76D4E">
      <w:pPr>
        <w:pStyle w:val="ConsPlusNormal"/>
        <w:jc w:val="both"/>
      </w:pPr>
    </w:p>
    <w:p w:rsidR="00D76D4E" w:rsidRDefault="00D76D4E">
      <w:pPr>
        <w:pStyle w:val="ConsPlusTitle"/>
        <w:jc w:val="center"/>
      </w:pPr>
      <w:bookmarkStart w:id="0" w:name="P81"/>
      <w:bookmarkEnd w:id="0"/>
      <w:r>
        <w:t>ГОСУДАРСТВЕННАЯ ПРОГРАММА</w:t>
      </w:r>
    </w:p>
    <w:p w:rsidR="00D76D4E" w:rsidRDefault="00D76D4E">
      <w:pPr>
        <w:pStyle w:val="ConsPlusTitle"/>
        <w:jc w:val="center"/>
      </w:pPr>
      <w:r>
        <w:t>МАГАДАНСКОЙ ОБЛАСТИ "ЭКОНОМИЧЕСКОЕ РАЗВИТИЕ</w:t>
      </w:r>
    </w:p>
    <w:p w:rsidR="00D76D4E" w:rsidRDefault="00D76D4E">
      <w:pPr>
        <w:pStyle w:val="ConsPlusTitle"/>
        <w:jc w:val="center"/>
      </w:pPr>
      <w:r>
        <w:t>И ИННОВАЦИОННАЯ ЭКОНОМИКА МАГАДАНСКОЙ ОБЛАСТИ"</w:t>
      </w:r>
    </w:p>
    <w:p w:rsidR="00D76D4E" w:rsidRDefault="00D76D4E">
      <w:pPr>
        <w:pStyle w:val="ConsPlusNormal"/>
        <w:jc w:val="center"/>
      </w:pPr>
    </w:p>
    <w:p w:rsidR="00D76D4E" w:rsidRDefault="00D76D4E">
      <w:pPr>
        <w:pStyle w:val="ConsPlusTitle"/>
        <w:jc w:val="center"/>
        <w:outlineLvl w:val="1"/>
      </w:pPr>
      <w:r>
        <w:t>ПАСПОРТ</w:t>
      </w:r>
    </w:p>
    <w:p w:rsidR="00D76D4E" w:rsidRDefault="00D76D4E">
      <w:pPr>
        <w:pStyle w:val="ConsPlusTitle"/>
        <w:jc w:val="center"/>
      </w:pPr>
      <w:r>
        <w:t>государственной программы Магаданской области "Экономическое</w:t>
      </w:r>
    </w:p>
    <w:p w:rsidR="00D76D4E" w:rsidRDefault="00D76D4E">
      <w:pPr>
        <w:pStyle w:val="ConsPlusTitle"/>
        <w:jc w:val="center"/>
      </w:pPr>
      <w:r>
        <w:t>развитие и инновационная экономика Магаданской области"</w:t>
      </w:r>
    </w:p>
    <w:p w:rsidR="00D76D4E" w:rsidRDefault="00D76D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76D4E">
        <w:tc>
          <w:tcPr>
            <w:tcW w:w="2268" w:type="dxa"/>
          </w:tcPr>
          <w:p w:rsidR="00D76D4E" w:rsidRDefault="00D76D4E">
            <w:pPr>
              <w:pStyle w:val="ConsPlusNormal"/>
              <w:jc w:val="center"/>
            </w:pPr>
            <w:r>
              <w:t>Наименование государственной программы</w:t>
            </w:r>
          </w:p>
        </w:tc>
        <w:tc>
          <w:tcPr>
            <w:tcW w:w="6803" w:type="dxa"/>
          </w:tcPr>
          <w:p w:rsidR="00D76D4E" w:rsidRDefault="00D76D4E">
            <w:pPr>
              <w:pStyle w:val="ConsPlusNormal"/>
              <w:jc w:val="both"/>
            </w:pPr>
            <w:r>
              <w:t>государственная программа Магаданской области "Экономическое развитие и инновационная экономика Магаданской области" (далее - государственная программа)</w:t>
            </w:r>
          </w:p>
        </w:tc>
      </w:tr>
      <w:tr w:rsidR="00D76D4E">
        <w:tc>
          <w:tcPr>
            <w:tcW w:w="2268" w:type="dxa"/>
          </w:tcPr>
          <w:p w:rsidR="00D76D4E" w:rsidRDefault="00D76D4E">
            <w:pPr>
              <w:pStyle w:val="ConsPlusNormal"/>
              <w:jc w:val="center"/>
            </w:pPr>
            <w:r>
              <w:t>Цель государственной программы</w:t>
            </w:r>
          </w:p>
        </w:tc>
        <w:tc>
          <w:tcPr>
            <w:tcW w:w="6803" w:type="dxa"/>
          </w:tcPr>
          <w:p w:rsidR="00D76D4E" w:rsidRDefault="00D76D4E">
            <w:pPr>
              <w:pStyle w:val="ConsPlusNormal"/>
              <w:jc w:val="both"/>
            </w:pPr>
            <w:r>
              <w:t>ускорение экономического роста Магаданской области в результате привлечения инвестиций, развития предпринимательства, государственно-частного партнерства и инновационного процесса</w:t>
            </w:r>
          </w:p>
        </w:tc>
      </w:tr>
      <w:tr w:rsidR="00D76D4E">
        <w:tc>
          <w:tcPr>
            <w:tcW w:w="2268" w:type="dxa"/>
          </w:tcPr>
          <w:p w:rsidR="00D76D4E" w:rsidRDefault="00D76D4E">
            <w:pPr>
              <w:pStyle w:val="ConsPlusNormal"/>
              <w:jc w:val="center"/>
            </w:pPr>
            <w:r>
              <w:t>Задачи государственной программы</w:t>
            </w:r>
          </w:p>
        </w:tc>
        <w:tc>
          <w:tcPr>
            <w:tcW w:w="6803" w:type="dxa"/>
          </w:tcPr>
          <w:p w:rsidR="00D76D4E" w:rsidRDefault="00D76D4E">
            <w:pPr>
              <w:pStyle w:val="ConsPlusNormal"/>
              <w:jc w:val="both"/>
            </w:pPr>
            <w:r>
              <w:t>- обеспечение благоприятных условий для дальнейшего устойчивого и динамичного развития малого и среднего предпринимательства Магаданской области;</w:t>
            </w:r>
          </w:p>
          <w:p w:rsidR="00D76D4E" w:rsidRDefault="00D76D4E">
            <w:pPr>
              <w:pStyle w:val="ConsPlusNormal"/>
              <w:jc w:val="both"/>
            </w:pPr>
            <w:r>
              <w:t>- повышение инновационной активности бизнеса;</w:t>
            </w:r>
          </w:p>
          <w:p w:rsidR="00D76D4E" w:rsidRDefault="00D76D4E">
            <w:pPr>
              <w:pStyle w:val="ConsPlusNormal"/>
              <w:jc w:val="both"/>
            </w:pPr>
            <w:r>
              <w:t>- создание благоприятных условий для привлечения отечественных и иностранных инвестиций и механизмов, обеспечивающих формирование благоприятной инвестиционной среды на территории области;</w:t>
            </w:r>
          </w:p>
          <w:p w:rsidR="00D76D4E" w:rsidRDefault="00D76D4E">
            <w:pPr>
              <w:pStyle w:val="ConsPlusNormal"/>
              <w:jc w:val="both"/>
            </w:pPr>
            <w:r>
              <w:t>- развитие государственно-частного партнерства (далее также - ГЧП) в Магаданской области;</w:t>
            </w:r>
          </w:p>
          <w:p w:rsidR="00D76D4E" w:rsidRDefault="00D76D4E">
            <w:pPr>
              <w:pStyle w:val="ConsPlusNormal"/>
              <w:jc w:val="both"/>
            </w:pPr>
            <w:r>
              <w:lastRenderedPageBreak/>
              <w:t>- обеспечение эффективной деятельности министерства экономического развития, инвестиционной политики и инноваций Магаданской области</w:t>
            </w:r>
          </w:p>
        </w:tc>
      </w:tr>
      <w:tr w:rsidR="00D76D4E">
        <w:tc>
          <w:tcPr>
            <w:tcW w:w="2268" w:type="dxa"/>
          </w:tcPr>
          <w:p w:rsidR="00D76D4E" w:rsidRDefault="00D76D4E">
            <w:pPr>
              <w:pStyle w:val="ConsPlusNormal"/>
              <w:jc w:val="center"/>
            </w:pPr>
            <w:r>
              <w:lastRenderedPageBreak/>
              <w:t>Ответственный исполнитель государственной программы</w:t>
            </w:r>
          </w:p>
        </w:tc>
        <w:tc>
          <w:tcPr>
            <w:tcW w:w="6803" w:type="dxa"/>
          </w:tcPr>
          <w:p w:rsidR="00D76D4E" w:rsidRDefault="00D76D4E">
            <w:pPr>
              <w:pStyle w:val="ConsPlusNormal"/>
              <w:jc w:val="both"/>
            </w:pPr>
            <w:r>
              <w:t>министерство экономического развития, инвестиционной политики и инноваций Магаданской области (далее также - Минэкономразвития Магаданской области)</w:t>
            </w:r>
          </w:p>
        </w:tc>
      </w:tr>
      <w:tr w:rsidR="00D76D4E">
        <w:tc>
          <w:tcPr>
            <w:tcW w:w="2268" w:type="dxa"/>
          </w:tcPr>
          <w:p w:rsidR="00D76D4E" w:rsidRDefault="00D76D4E">
            <w:pPr>
              <w:pStyle w:val="ConsPlusNormal"/>
              <w:jc w:val="center"/>
            </w:pPr>
            <w:r>
              <w:t>Соисполнители государственной программы</w:t>
            </w:r>
          </w:p>
        </w:tc>
        <w:tc>
          <w:tcPr>
            <w:tcW w:w="6803" w:type="dxa"/>
          </w:tcPr>
          <w:p w:rsidR="00D76D4E" w:rsidRDefault="00D76D4E">
            <w:pPr>
              <w:pStyle w:val="ConsPlusNormal"/>
              <w:jc w:val="both"/>
            </w:pPr>
            <w:r>
              <w:t>не предусмотрены</w:t>
            </w:r>
          </w:p>
        </w:tc>
      </w:tr>
      <w:tr w:rsidR="00D76D4E">
        <w:tc>
          <w:tcPr>
            <w:tcW w:w="2268" w:type="dxa"/>
          </w:tcPr>
          <w:p w:rsidR="00D76D4E" w:rsidRDefault="00D76D4E">
            <w:pPr>
              <w:pStyle w:val="ConsPlusNormal"/>
              <w:jc w:val="center"/>
            </w:pPr>
            <w:r>
              <w:t>Участники государственной программы</w:t>
            </w:r>
          </w:p>
        </w:tc>
        <w:tc>
          <w:tcPr>
            <w:tcW w:w="6803" w:type="dxa"/>
          </w:tcPr>
          <w:p w:rsidR="00D76D4E" w:rsidRDefault="00D76D4E">
            <w:pPr>
              <w:pStyle w:val="ConsPlusNormal"/>
              <w:jc w:val="both"/>
            </w:pPr>
            <w:r>
              <w:t>- министерство культуры и туризма Магаданской области (далее также - Минкультуры Магаданской области);</w:t>
            </w:r>
          </w:p>
          <w:p w:rsidR="00D76D4E" w:rsidRDefault="00D76D4E">
            <w:pPr>
              <w:pStyle w:val="ConsPlusNormal"/>
              <w:jc w:val="both"/>
            </w:pPr>
            <w:r>
              <w:t>- министерство дорожного хозяйства и транспорта Магаданской области (далее также - Миндортранс Магаданской области);</w:t>
            </w:r>
          </w:p>
          <w:p w:rsidR="00D76D4E" w:rsidRDefault="00D76D4E">
            <w:pPr>
              <w:pStyle w:val="ConsPlusNormal"/>
              <w:jc w:val="both"/>
            </w:pPr>
            <w:r>
              <w:t>- департамент имущественных и земельных отношений Магаданской области (далее также - ДИЗО Магаданской области);</w:t>
            </w:r>
          </w:p>
          <w:p w:rsidR="00D76D4E" w:rsidRDefault="00D76D4E">
            <w:pPr>
              <w:pStyle w:val="ConsPlusNormal"/>
              <w:jc w:val="both"/>
            </w:pPr>
            <w:r>
              <w:t>- администрация Особой экономической зоны Магаданской области (далее также - администрация ОЭЗ Магаданской области);</w:t>
            </w:r>
          </w:p>
          <w:p w:rsidR="00D76D4E" w:rsidRDefault="00D76D4E">
            <w:pPr>
              <w:pStyle w:val="ConsPlusNormal"/>
              <w:jc w:val="both"/>
            </w:pPr>
            <w:r>
              <w:t>- органы исполнительной власти Магаданской области (далее также - ОИВ Магаданской области);</w:t>
            </w:r>
          </w:p>
          <w:p w:rsidR="00D76D4E" w:rsidRDefault="00D76D4E">
            <w:pPr>
              <w:pStyle w:val="ConsPlusNormal"/>
              <w:jc w:val="both"/>
            </w:pPr>
            <w:r>
              <w:t>- некоммерческая организация "Магаданский региональный фонд содействия развитию предпринимательства" (по согласованию) (далее также - Фонд развития предпринимательства);</w:t>
            </w:r>
          </w:p>
          <w:p w:rsidR="00D76D4E" w:rsidRDefault="00D76D4E">
            <w:pPr>
              <w:pStyle w:val="ConsPlusNormal"/>
              <w:jc w:val="both"/>
            </w:pPr>
            <w:r>
              <w:t>- органы местного самоуправления муниципальных образований Магаданской области (по согласованию) (далее также - ОМС МО)</w:t>
            </w:r>
          </w:p>
        </w:tc>
      </w:tr>
      <w:tr w:rsidR="00D76D4E">
        <w:tc>
          <w:tcPr>
            <w:tcW w:w="2268" w:type="dxa"/>
          </w:tcPr>
          <w:p w:rsidR="00D76D4E" w:rsidRDefault="00D76D4E">
            <w:pPr>
              <w:pStyle w:val="ConsPlusNormal"/>
              <w:jc w:val="center"/>
            </w:pPr>
            <w:r>
              <w:t>Подпрограммы государственной программы</w:t>
            </w:r>
          </w:p>
        </w:tc>
        <w:tc>
          <w:tcPr>
            <w:tcW w:w="6803" w:type="dxa"/>
          </w:tcPr>
          <w:p w:rsidR="00D76D4E" w:rsidRDefault="00D76D4E">
            <w:pPr>
              <w:pStyle w:val="ConsPlusNormal"/>
              <w:jc w:val="both"/>
            </w:pPr>
            <w:r>
              <w:t>- подпрограмма "Развитие малого и среднего предпринимательства в Магаданской области";</w:t>
            </w:r>
          </w:p>
          <w:p w:rsidR="00D76D4E" w:rsidRDefault="00D76D4E">
            <w:pPr>
              <w:pStyle w:val="ConsPlusNormal"/>
              <w:jc w:val="both"/>
            </w:pPr>
            <w:r>
              <w:t>- подпрограмма "Инновационное развитие Магаданской области";</w:t>
            </w:r>
          </w:p>
          <w:p w:rsidR="00D76D4E" w:rsidRDefault="00D76D4E">
            <w:pPr>
              <w:pStyle w:val="ConsPlusNormal"/>
              <w:jc w:val="both"/>
            </w:pPr>
            <w:r>
              <w:t>- подпрограмма "Формирование благоприятной инвестиционной среды в Магаданской области";</w:t>
            </w:r>
          </w:p>
          <w:p w:rsidR="00D76D4E" w:rsidRDefault="00D76D4E">
            <w:pPr>
              <w:pStyle w:val="ConsPlusNormal"/>
              <w:jc w:val="both"/>
            </w:pPr>
            <w:r>
              <w:t>- подпрограмма "Развитие государственно-частного партнерства в Магаданской области";</w:t>
            </w:r>
          </w:p>
          <w:p w:rsidR="00D76D4E" w:rsidRDefault="00D76D4E">
            <w:pPr>
              <w:pStyle w:val="ConsPlusNormal"/>
              <w:jc w:val="both"/>
            </w:pPr>
            <w:r>
              <w:t>- подпрограмма "Создание условий для реализации государственной программы"</w:t>
            </w:r>
          </w:p>
        </w:tc>
      </w:tr>
      <w:tr w:rsidR="00D76D4E">
        <w:tc>
          <w:tcPr>
            <w:tcW w:w="2268" w:type="dxa"/>
          </w:tcPr>
          <w:p w:rsidR="00D76D4E" w:rsidRDefault="00D76D4E">
            <w:pPr>
              <w:pStyle w:val="ConsPlusNormal"/>
              <w:jc w:val="center"/>
            </w:pPr>
            <w:r>
              <w:t>Целевые показатели государственной программы</w:t>
            </w:r>
          </w:p>
        </w:tc>
        <w:tc>
          <w:tcPr>
            <w:tcW w:w="6803" w:type="dxa"/>
          </w:tcPr>
          <w:p w:rsidR="00D76D4E" w:rsidRDefault="00D76D4E">
            <w:pPr>
              <w:pStyle w:val="ConsPlusNormal"/>
              <w:jc w:val="both"/>
            </w:pPr>
            <w:r>
              <w:t>- объем инвестиций в основной капитал;</w:t>
            </w:r>
          </w:p>
          <w:p w:rsidR="00D76D4E" w:rsidRDefault="00D76D4E">
            <w:pPr>
              <w:pStyle w:val="ConsPlusNormal"/>
              <w:jc w:val="both"/>
            </w:pPr>
            <w:r>
              <w:t>- объем инвестиций в основной капитал на душу населения</w:t>
            </w:r>
          </w:p>
        </w:tc>
      </w:tr>
      <w:tr w:rsidR="00D76D4E">
        <w:tc>
          <w:tcPr>
            <w:tcW w:w="2268" w:type="dxa"/>
          </w:tcPr>
          <w:p w:rsidR="00D76D4E" w:rsidRDefault="00D76D4E">
            <w:pPr>
              <w:pStyle w:val="ConsPlusNormal"/>
              <w:jc w:val="center"/>
            </w:pPr>
            <w:r>
              <w:t>Сроки и этапы реализации государственной программы</w:t>
            </w:r>
          </w:p>
        </w:tc>
        <w:tc>
          <w:tcPr>
            <w:tcW w:w="6803" w:type="dxa"/>
          </w:tcPr>
          <w:p w:rsidR="00D76D4E" w:rsidRDefault="00D76D4E">
            <w:pPr>
              <w:pStyle w:val="ConsPlusNormal"/>
              <w:jc w:val="both"/>
            </w:pPr>
            <w:r>
              <w:t>2020-2025 годы.</w:t>
            </w:r>
          </w:p>
          <w:p w:rsidR="00D76D4E" w:rsidRDefault="00D76D4E">
            <w:pPr>
              <w:pStyle w:val="ConsPlusNormal"/>
              <w:jc w:val="both"/>
            </w:pPr>
            <w:r>
              <w:t>Этапов реализации не предусмотрено</w:t>
            </w:r>
          </w:p>
        </w:tc>
      </w:tr>
      <w:tr w:rsidR="00D76D4E">
        <w:tc>
          <w:tcPr>
            <w:tcW w:w="2268" w:type="dxa"/>
          </w:tcPr>
          <w:p w:rsidR="00D76D4E" w:rsidRDefault="00D76D4E">
            <w:pPr>
              <w:pStyle w:val="ConsPlusNormal"/>
              <w:jc w:val="center"/>
            </w:pPr>
            <w:r>
              <w:t>Ресурсное обеспечение государственной программы</w:t>
            </w:r>
          </w:p>
        </w:tc>
        <w:tc>
          <w:tcPr>
            <w:tcW w:w="6803" w:type="dxa"/>
          </w:tcPr>
          <w:p w:rsidR="00D76D4E" w:rsidRDefault="00D76D4E">
            <w:pPr>
              <w:pStyle w:val="ConsPlusNormal"/>
              <w:jc w:val="both"/>
            </w:pPr>
            <w:r>
              <w:t>Общий объем финансирования государственной программы составляет 871 168,1 тыс. рублей, в том числе:</w:t>
            </w:r>
          </w:p>
          <w:p w:rsidR="00D76D4E" w:rsidRDefault="00D76D4E">
            <w:pPr>
              <w:pStyle w:val="ConsPlusNormal"/>
              <w:jc w:val="both"/>
            </w:pPr>
            <w:r>
              <w:t>2020 год - 122 622,0 тыс. рублей;</w:t>
            </w:r>
          </w:p>
          <w:p w:rsidR="00D76D4E" w:rsidRDefault="00D76D4E">
            <w:pPr>
              <w:pStyle w:val="ConsPlusNormal"/>
              <w:jc w:val="both"/>
            </w:pPr>
            <w:r>
              <w:t>2021 год - 136 992,0 тыс. рублей;</w:t>
            </w:r>
          </w:p>
          <w:p w:rsidR="00D76D4E" w:rsidRDefault="00D76D4E">
            <w:pPr>
              <w:pStyle w:val="ConsPlusNormal"/>
              <w:jc w:val="both"/>
            </w:pPr>
            <w:r>
              <w:t>2022 год - 149 892,8 тыс. рублей;</w:t>
            </w:r>
          </w:p>
          <w:p w:rsidR="00D76D4E" w:rsidRDefault="00D76D4E">
            <w:pPr>
              <w:pStyle w:val="ConsPlusNormal"/>
              <w:jc w:val="both"/>
            </w:pPr>
            <w:r>
              <w:t>2023 год - 177 604,3 тыс. рублей;</w:t>
            </w:r>
          </w:p>
          <w:p w:rsidR="00D76D4E" w:rsidRDefault="00D76D4E">
            <w:pPr>
              <w:pStyle w:val="ConsPlusNormal"/>
              <w:jc w:val="both"/>
            </w:pPr>
            <w:r>
              <w:lastRenderedPageBreak/>
              <w:t>2024 год - 140 964,7 тыс. рублей;</w:t>
            </w:r>
          </w:p>
          <w:p w:rsidR="00D76D4E" w:rsidRDefault="00D76D4E">
            <w:pPr>
              <w:pStyle w:val="ConsPlusNormal"/>
              <w:jc w:val="both"/>
            </w:pPr>
            <w:r>
              <w:t>2025 год - 143 092,3 тыс. рублей,</w:t>
            </w:r>
          </w:p>
          <w:p w:rsidR="00D76D4E" w:rsidRDefault="00D76D4E">
            <w:pPr>
              <w:pStyle w:val="ConsPlusNormal"/>
              <w:jc w:val="both"/>
            </w:pPr>
            <w:r>
              <w:t>за счет средств федерального бюджета (далее также - ФБ) - 274 771,9 тыс. рублей, в том числе:</w:t>
            </w:r>
          </w:p>
          <w:p w:rsidR="00D76D4E" w:rsidRDefault="00D76D4E">
            <w:pPr>
              <w:pStyle w:val="ConsPlusNormal"/>
              <w:jc w:val="both"/>
            </w:pPr>
            <w:r>
              <w:t>2020 год - 24 051,7 тыс. рублей;</w:t>
            </w:r>
          </w:p>
          <w:p w:rsidR="00D76D4E" w:rsidRDefault="00D76D4E">
            <w:pPr>
              <w:pStyle w:val="ConsPlusNormal"/>
              <w:jc w:val="both"/>
            </w:pPr>
            <w:r>
              <w:t>2021 год - 37 676,1 тыс. рублей;</w:t>
            </w:r>
          </w:p>
          <w:p w:rsidR="00D76D4E" w:rsidRDefault="00D76D4E">
            <w:pPr>
              <w:pStyle w:val="ConsPlusNormal"/>
              <w:jc w:val="both"/>
            </w:pPr>
            <w:r>
              <w:t>2022 год - 50 324,6 тыс. рублей;</w:t>
            </w:r>
          </w:p>
          <w:p w:rsidR="00D76D4E" w:rsidRDefault="00D76D4E">
            <w:pPr>
              <w:pStyle w:val="ConsPlusNormal"/>
              <w:jc w:val="both"/>
            </w:pPr>
            <w:r>
              <w:t>2023 год - 77 492,8 тыс. рублей;</w:t>
            </w:r>
          </w:p>
          <w:p w:rsidR="00D76D4E" w:rsidRDefault="00D76D4E">
            <w:pPr>
              <w:pStyle w:val="ConsPlusNormal"/>
              <w:jc w:val="both"/>
            </w:pPr>
            <w:r>
              <w:t>2024 год - 41 570,9 тыс. рублей;</w:t>
            </w:r>
          </w:p>
          <w:p w:rsidR="00D76D4E" w:rsidRDefault="00D76D4E">
            <w:pPr>
              <w:pStyle w:val="ConsPlusNormal"/>
              <w:jc w:val="both"/>
            </w:pPr>
            <w:r>
              <w:t>2025 год - 43 655,8 тыс. рублей,</w:t>
            </w:r>
          </w:p>
          <w:p w:rsidR="00D76D4E" w:rsidRDefault="00D76D4E">
            <w:pPr>
              <w:pStyle w:val="ConsPlusNormal"/>
              <w:jc w:val="both"/>
            </w:pPr>
            <w:r>
              <w:t>за счет средств областного бюджета (далее также - ОБ) - 596 396,2 тыс. рублей, в том числе:</w:t>
            </w:r>
          </w:p>
          <w:p w:rsidR="00D76D4E" w:rsidRDefault="00D76D4E">
            <w:pPr>
              <w:pStyle w:val="ConsPlusNormal"/>
              <w:jc w:val="both"/>
            </w:pPr>
            <w:r>
              <w:t>2020 год - 98 570,3 тыс. рублей;</w:t>
            </w:r>
          </w:p>
          <w:p w:rsidR="00D76D4E" w:rsidRDefault="00D76D4E">
            <w:pPr>
              <w:pStyle w:val="ConsPlusNormal"/>
              <w:jc w:val="both"/>
            </w:pPr>
            <w:r>
              <w:t>2021 год - 99 315,9 тыс. рублей;</w:t>
            </w:r>
          </w:p>
          <w:p w:rsidR="00D76D4E" w:rsidRDefault="00D76D4E">
            <w:pPr>
              <w:pStyle w:val="ConsPlusNormal"/>
              <w:jc w:val="both"/>
            </w:pPr>
            <w:r>
              <w:t>2022 год - 99 568,2 тыс. рублей;</w:t>
            </w:r>
          </w:p>
          <w:p w:rsidR="00D76D4E" w:rsidRDefault="00D76D4E">
            <w:pPr>
              <w:pStyle w:val="ConsPlusNormal"/>
              <w:jc w:val="both"/>
            </w:pPr>
            <w:r>
              <w:t>2023 год - 100 111,5 тыс. рублей;</w:t>
            </w:r>
          </w:p>
          <w:p w:rsidR="00D76D4E" w:rsidRDefault="00D76D4E">
            <w:pPr>
              <w:pStyle w:val="ConsPlusNormal"/>
              <w:jc w:val="both"/>
            </w:pPr>
            <w:r>
              <w:t>2024 год - 99 393,8 тыс. рублей;</w:t>
            </w:r>
          </w:p>
          <w:p w:rsidR="00D76D4E" w:rsidRDefault="00D76D4E">
            <w:pPr>
              <w:pStyle w:val="ConsPlusNormal"/>
              <w:jc w:val="both"/>
            </w:pPr>
            <w:r>
              <w:t>2025 год - 99 436,5 тыс. рублей.</w:t>
            </w:r>
          </w:p>
          <w:p w:rsidR="00D76D4E" w:rsidRDefault="00D76D4E">
            <w:pPr>
              <w:pStyle w:val="ConsPlusNormal"/>
              <w:jc w:val="both"/>
            </w:pPr>
            <w:r>
              <w:t>Финансирование государственной программы за счет средств муниципальных бюджетов (далее также - МБ) и за счет внебюджетных источников (далее также - ВБИ) не предусмотрено</w:t>
            </w:r>
          </w:p>
        </w:tc>
      </w:tr>
      <w:tr w:rsidR="00D76D4E">
        <w:tc>
          <w:tcPr>
            <w:tcW w:w="2268" w:type="dxa"/>
          </w:tcPr>
          <w:p w:rsidR="00D76D4E" w:rsidRDefault="00D76D4E">
            <w:pPr>
              <w:pStyle w:val="ConsPlusNormal"/>
              <w:jc w:val="center"/>
            </w:pPr>
            <w:r>
              <w:lastRenderedPageBreak/>
              <w:t>Ожидаемые результаты реализации государственной программы</w:t>
            </w:r>
          </w:p>
        </w:tc>
        <w:tc>
          <w:tcPr>
            <w:tcW w:w="6803" w:type="dxa"/>
          </w:tcPr>
          <w:p w:rsidR="00D76D4E" w:rsidRDefault="00D76D4E">
            <w:pPr>
              <w:pStyle w:val="ConsPlusNormal"/>
              <w:jc w:val="both"/>
            </w:pPr>
            <w:r>
              <w:t>- рост объема инвестиций в основной капитал;</w:t>
            </w:r>
          </w:p>
          <w:p w:rsidR="00D76D4E" w:rsidRDefault="00D76D4E">
            <w:pPr>
              <w:pStyle w:val="ConsPlusNormal"/>
              <w:jc w:val="both"/>
            </w:pPr>
            <w:r>
              <w:t>- улучшение условий ведения бизнеса в Магаданской области;</w:t>
            </w:r>
          </w:p>
          <w:p w:rsidR="00D76D4E" w:rsidRDefault="00D76D4E">
            <w:pPr>
              <w:pStyle w:val="ConsPlusNormal"/>
              <w:jc w:val="both"/>
            </w:pPr>
            <w:r>
              <w:t>- развитие инновационной инфраструктуры и механизмов комплексной поддержки инновационной деятельности в регионе;</w:t>
            </w:r>
          </w:p>
          <w:p w:rsidR="00D76D4E" w:rsidRDefault="00D76D4E">
            <w:pPr>
              <w:pStyle w:val="ConsPlusNormal"/>
              <w:jc w:val="both"/>
            </w:pPr>
            <w:r>
              <w:t>- реализация финансовых и нефинансовых мер поддержки субъектов малого и среднего предпринимательства;</w:t>
            </w:r>
          </w:p>
          <w:p w:rsidR="00D76D4E" w:rsidRDefault="00D76D4E">
            <w:pPr>
              <w:pStyle w:val="ConsPlusNormal"/>
              <w:jc w:val="both"/>
            </w:pPr>
            <w:r>
              <w:t>- продвижение и реализация проектов государственно-частного партнерства</w:t>
            </w:r>
          </w:p>
        </w:tc>
      </w:tr>
    </w:tbl>
    <w:p w:rsidR="00D76D4E" w:rsidRDefault="00D76D4E">
      <w:pPr>
        <w:pStyle w:val="ConsPlusNormal"/>
        <w:jc w:val="both"/>
      </w:pPr>
    </w:p>
    <w:p w:rsidR="00D76D4E" w:rsidRDefault="00D76D4E">
      <w:pPr>
        <w:pStyle w:val="ConsPlusTitle"/>
        <w:jc w:val="center"/>
        <w:outlineLvl w:val="1"/>
      </w:pPr>
      <w:r>
        <w:t>ПАСПОРТ ПОДПРОГРАММЫ</w:t>
      </w:r>
    </w:p>
    <w:p w:rsidR="00D76D4E" w:rsidRDefault="00D76D4E">
      <w:pPr>
        <w:pStyle w:val="ConsPlusTitle"/>
        <w:jc w:val="center"/>
      </w:pPr>
      <w:r>
        <w:t>"Развитие малого и среднего предпринимательства</w:t>
      </w:r>
    </w:p>
    <w:p w:rsidR="00D76D4E" w:rsidRDefault="00D76D4E">
      <w:pPr>
        <w:pStyle w:val="ConsPlusTitle"/>
        <w:jc w:val="center"/>
      </w:pPr>
      <w:r>
        <w:t>в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D76D4E">
        <w:tc>
          <w:tcPr>
            <w:tcW w:w="2211" w:type="dxa"/>
          </w:tcPr>
          <w:p w:rsidR="00D76D4E" w:rsidRDefault="00D76D4E">
            <w:pPr>
              <w:pStyle w:val="ConsPlusNormal"/>
              <w:jc w:val="center"/>
            </w:pPr>
            <w:r>
              <w:t>Наименование подпрограммы</w:t>
            </w:r>
          </w:p>
        </w:tc>
        <w:tc>
          <w:tcPr>
            <w:tcW w:w="6860" w:type="dxa"/>
          </w:tcPr>
          <w:p w:rsidR="00D76D4E" w:rsidRDefault="00D76D4E">
            <w:pPr>
              <w:pStyle w:val="ConsPlusNormal"/>
              <w:jc w:val="both"/>
            </w:pPr>
            <w:r>
              <w:t>Подпрограмма "Развитие малого и среднего предпринимательства в Магаданской области" (далее - подпрограмма)</w:t>
            </w:r>
          </w:p>
        </w:tc>
      </w:tr>
      <w:tr w:rsidR="00D76D4E">
        <w:tc>
          <w:tcPr>
            <w:tcW w:w="2211" w:type="dxa"/>
          </w:tcPr>
          <w:p w:rsidR="00D76D4E" w:rsidRDefault="00D76D4E">
            <w:pPr>
              <w:pStyle w:val="ConsPlusNormal"/>
              <w:jc w:val="center"/>
            </w:pPr>
            <w:r>
              <w:t>Цель подпрограммы</w:t>
            </w:r>
          </w:p>
        </w:tc>
        <w:tc>
          <w:tcPr>
            <w:tcW w:w="6860" w:type="dxa"/>
          </w:tcPr>
          <w:p w:rsidR="00D76D4E" w:rsidRDefault="00D76D4E">
            <w:pPr>
              <w:pStyle w:val="ConsPlusNormal"/>
              <w:jc w:val="both"/>
            </w:pPr>
            <w:r>
              <w:t>Обеспечение благоприятных условий для дальнейшего устойчивого и динамичного развития малого и среднего предпринимательства в Магаданской области</w:t>
            </w:r>
          </w:p>
        </w:tc>
      </w:tr>
      <w:tr w:rsidR="00D76D4E">
        <w:tc>
          <w:tcPr>
            <w:tcW w:w="2211" w:type="dxa"/>
          </w:tcPr>
          <w:p w:rsidR="00D76D4E" w:rsidRDefault="00D76D4E">
            <w:pPr>
              <w:pStyle w:val="ConsPlusNormal"/>
              <w:jc w:val="center"/>
            </w:pPr>
            <w:r>
              <w:t>Задачи подпрограммы</w:t>
            </w:r>
          </w:p>
        </w:tc>
        <w:tc>
          <w:tcPr>
            <w:tcW w:w="6860" w:type="dxa"/>
          </w:tcPr>
          <w:p w:rsidR="00D76D4E" w:rsidRDefault="00D76D4E">
            <w:pPr>
              <w:pStyle w:val="ConsPlusNormal"/>
              <w:jc w:val="both"/>
            </w:pPr>
            <w:r>
              <w:t>- реализация финансовых мер поддержки субъектов малого и среднего предпринимательства;</w:t>
            </w:r>
          </w:p>
          <w:p w:rsidR="00D76D4E" w:rsidRDefault="00D76D4E">
            <w:pPr>
              <w:pStyle w:val="ConsPlusNormal"/>
              <w:jc w:val="both"/>
            </w:pPr>
            <w:r>
              <w:t>- обеспечение информационной открытости малого и среднего предпринимательства;</w:t>
            </w:r>
          </w:p>
          <w:p w:rsidR="00D76D4E" w:rsidRDefault="00D76D4E">
            <w:pPr>
              <w:pStyle w:val="ConsPlusNormal"/>
              <w:jc w:val="both"/>
            </w:pPr>
            <w:r>
              <w:t>- обеспечение деятельности субъектов малого и среднего предпринимательства нефинансовыми методами;</w:t>
            </w:r>
          </w:p>
          <w:p w:rsidR="00D76D4E" w:rsidRDefault="00D76D4E">
            <w:pPr>
              <w:pStyle w:val="ConsPlusNormal"/>
              <w:jc w:val="both"/>
            </w:pPr>
            <w:r>
              <w:t>- имущественная поддержка субъектов малого и среднего предпринимательства</w:t>
            </w:r>
          </w:p>
        </w:tc>
      </w:tr>
      <w:tr w:rsidR="00D76D4E">
        <w:tc>
          <w:tcPr>
            <w:tcW w:w="2211" w:type="dxa"/>
          </w:tcPr>
          <w:p w:rsidR="00D76D4E" w:rsidRDefault="00D76D4E">
            <w:pPr>
              <w:pStyle w:val="ConsPlusNormal"/>
              <w:jc w:val="center"/>
            </w:pPr>
            <w:r>
              <w:t>Ответственный</w:t>
            </w:r>
          </w:p>
          <w:p w:rsidR="00D76D4E" w:rsidRDefault="00D76D4E">
            <w:pPr>
              <w:pStyle w:val="ConsPlusNormal"/>
              <w:jc w:val="center"/>
            </w:pPr>
            <w:r>
              <w:t xml:space="preserve">исполнитель </w:t>
            </w:r>
            <w:r>
              <w:lastRenderedPageBreak/>
              <w:t>подпрограммы</w:t>
            </w:r>
          </w:p>
        </w:tc>
        <w:tc>
          <w:tcPr>
            <w:tcW w:w="6860" w:type="dxa"/>
          </w:tcPr>
          <w:p w:rsidR="00D76D4E" w:rsidRDefault="00D76D4E">
            <w:pPr>
              <w:pStyle w:val="ConsPlusNormal"/>
              <w:jc w:val="both"/>
            </w:pPr>
            <w:r>
              <w:lastRenderedPageBreak/>
              <w:t>министерство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lastRenderedPageBreak/>
              <w:t>Участники подпрограммы</w:t>
            </w:r>
          </w:p>
        </w:tc>
        <w:tc>
          <w:tcPr>
            <w:tcW w:w="6860" w:type="dxa"/>
          </w:tcPr>
          <w:p w:rsidR="00D76D4E" w:rsidRDefault="00D76D4E">
            <w:pPr>
              <w:pStyle w:val="ConsPlusNormal"/>
              <w:jc w:val="both"/>
            </w:pPr>
            <w:r>
              <w:t>- некоммерческая организация "Магаданский региональный фонд содействия развитию предпринимательства" (по согласованию);</w:t>
            </w:r>
          </w:p>
          <w:p w:rsidR="00D76D4E" w:rsidRDefault="00D76D4E">
            <w:pPr>
              <w:pStyle w:val="ConsPlusNormal"/>
              <w:jc w:val="both"/>
            </w:pPr>
            <w:r>
              <w:t>- органы местного самоуправления муниципальных образований Магаданской области (по согласованию)</w:t>
            </w:r>
          </w:p>
        </w:tc>
      </w:tr>
      <w:tr w:rsidR="00D76D4E">
        <w:tc>
          <w:tcPr>
            <w:tcW w:w="2211" w:type="dxa"/>
          </w:tcPr>
          <w:p w:rsidR="00D76D4E" w:rsidRDefault="00D76D4E">
            <w:pPr>
              <w:pStyle w:val="ConsPlusNormal"/>
              <w:jc w:val="center"/>
            </w:pPr>
            <w:r>
              <w:t>Целевые показатели подпрограммы</w:t>
            </w:r>
          </w:p>
        </w:tc>
        <w:tc>
          <w:tcPr>
            <w:tcW w:w="6860" w:type="dxa"/>
          </w:tcPr>
          <w:p w:rsidR="00D76D4E" w:rsidRDefault="00D76D4E">
            <w:pPr>
              <w:pStyle w:val="ConsPlusNormal"/>
              <w:jc w:val="both"/>
            </w:pPr>
            <w:r>
              <w:t>- количество субъектов малого и среднего предпринимательства (далее также - МСП) (включая индивидуальных предпринимателей (далее также - ИП)) в расчете на 1 тыс. человек населения Магаданской области;</w:t>
            </w:r>
          </w:p>
          <w:p w:rsidR="00D76D4E" w:rsidRDefault="00D76D4E">
            <w:pPr>
              <w:pStyle w:val="ConsPlusNormal"/>
              <w:jc w:val="both"/>
            </w:pPr>
            <w:r>
              <w:t>- оборот субъектов малого и среднего предпринимательства в постоянных ценах по отношению к показателю 2019 года;</w:t>
            </w:r>
          </w:p>
          <w:p w:rsidR="00D76D4E" w:rsidRDefault="00D76D4E">
            <w:pPr>
              <w:pStyle w:val="ConsPlusNormal"/>
              <w:jc w:val="both"/>
            </w:pPr>
            <w:r>
              <w:t>- оборот в расчете на одного работника субъекта малого и среднего предпринимательства в постоянных ценах по отношению к показателю 2019 года;</w:t>
            </w:r>
          </w:p>
          <w:p w:rsidR="00D76D4E" w:rsidRDefault="00D76D4E">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в общей численности занятого населения;</w:t>
            </w:r>
          </w:p>
          <w:p w:rsidR="00D76D4E" w:rsidRDefault="00D76D4E">
            <w:pPr>
              <w:pStyle w:val="ConsPlusNormal"/>
              <w:jc w:val="both"/>
            </w:pPr>
            <w:r>
              <w:t>-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rsidR="00D76D4E" w:rsidRDefault="00D76D4E">
            <w:pPr>
              <w:pStyle w:val="ConsPlusNormal"/>
              <w:jc w:val="both"/>
            </w:pPr>
            <w:r>
              <w:t>- доля кредитов субъектам МСП в общем кредитном портфеле юридических лиц и индивидуальных предпринимателей;</w:t>
            </w:r>
          </w:p>
          <w:p w:rsidR="00D76D4E" w:rsidRDefault="00D76D4E">
            <w:pPr>
              <w:pStyle w:val="ConsPlusNormal"/>
              <w:jc w:val="both"/>
            </w:pPr>
            <w:r>
              <w:t>- коэффициент "рождаемости" субъектов МСП;</w:t>
            </w:r>
          </w:p>
          <w:p w:rsidR="00D76D4E" w:rsidRDefault="00D76D4E">
            <w:pPr>
              <w:pStyle w:val="ConsPlusNormal"/>
              <w:jc w:val="both"/>
            </w:pPr>
            <w:r>
              <w:t>- ежегодное увеличение не менее чем на 10% количества объектов имущества в Перечнях государственного имущества в Магаданской области;</w:t>
            </w:r>
          </w:p>
          <w:p w:rsidR="00D76D4E" w:rsidRDefault="00D76D4E">
            <w:pPr>
              <w:pStyle w:val="ConsPlusNormal"/>
              <w:jc w:val="both"/>
            </w:pPr>
            <w:r>
              <w:t>- доля заключенных договоров аренды по отношению к общему количеству имущества в перечне</w:t>
            </w:r>
          </w:p>
        </w:tc>
      </w:tr>
      <w:tr w:rsidR="00D76D4E">
        <w:tc>
          <w:tcPr>
            <w:tcW w:w="2211" w:type="dxa"/>
          </w:tcPr>
          <w:p w:rsidR="00D76D4E" w:rsidRDefault="00D76D4E">
            <w:pPr>
              <w:pStyle w:val="ConsPlusNormal"/>
              <w:jc w:val="center"/>
            </w:pPr>
            <w:r>
              <w:t>Сроки и этапы</w:t>
            </w:r>
          </w:p>
          <w:p w:rsidR="00D76D4E" w:rsidRDefault="00D76D4E">
            <w:pPr>
              <w:pStyle w:val="ConsPlusNormal"/>
              <w:jc w:val="center"/>
            </w:pPr>
            <w:r>
              <w:t>реализации подпрограммы</w:t>
            </w:r>
          </w:p>
        </w:tc>
        <w:tc>
          <w:tcPr>
            <w:tcW w:w="6860" w:type="dxa"/>
          </w:tcPr>
          <w:p w:rsidR="00D76D4E" w:rsidRDefault="00D76D4E">
            <w:pPr>
              <w:pStyle w:val="ConsPlusNormal"/>
              <w:jc w:val="both"/>
            </w:pPr>
            <w:r>
              <w:t>2020-2025 годы.</w:t>
            </w:r>
          </w:p>
          <w:p w:rsidR="00D76D4E" w:rsidRDefault="00D76D4E">
            <w:pPr>
              <w:pStyle w:val="ConsPlusNormal"/>
              <w:jc w:val="both"/>
            </w:pPr>
            <w:r>
              <w:t>Этапов реализации не предусмотрено</w:t>
            </w:r>
          </w:p>
        </w:tc>
      </w:tr>
      <w:tr w:rsidR="00D76D4E">
        <w:tc>
          <w:tcPr>
            <w:tcW w:w="2211" w:type="dxa"/>
          </w:tcPr>
          <w:p w:rsidR="00D76D4E" w:rsidRDefault="00D76D4E">
            <w:pPr>
              <w:pStyle w:val="ConsPlusNormal"/>
              <w:jc w:val="center"/>
            </w:pPr>
            <w:r>
              <w:t>Ресурсное обеспечение подпрограммы</w:t>
            </w:r>
          </w:p>
        </w:tc>
        <w:tc>
          <w:tcPr>
            <w:tcW w:w="6860" w:type="dxa"/>
          </w:tcPr>
          <w:p w:rsidR="00D76D4E" w:rsidRDefault="00D76D4E">
            <w:pPr>
              <w:pStyle w:val="ConsPlusNormal"/>
              <w:jc w:val="both"/>
            </w:pPr>
            <w:r>
              <w:t>Общий объем финансирования подпрограммы - 307 360,2 тыс. рублей, в том числе:</w:t>
            </w:r>
          </w:p>
          <w:p w:rsidR="00D76D4E" w:rsidRDefault="00D76D4E">
            <w:pPr>
              <w:pStyle w:val="ConsPlusNormal"/>
              <w:jc w:val="both"/>
            </w:pPr>
            <w:r>
              <w:t>2020 год - 31 273,1 тыс. рублей;</w:t>
            </w:r>
          </w:p>
          <w:p w:rsidR="00D76D4E" w:rsidRDefault="00D76D4E">
            <w:pPr>
              <w:pStyle w:val="ConsPlusNormal"/>
              <w:jc w:val="both"/>
            </w:pPr>
            <w:r>
              <w:t>2021 год - 42 500,2 тыс. рублей;</w:t>
            </w:r>
          </w:p>
          <w:p w:rsidR="00D76D4E" w:rsidRDefault="00D76D4E">
            <w:pPr>
              <w:pStyle w:val="ConsPlusNormal"/>
              <w:jc w:val="both"/>
            </w:pPr>
            <w:r>
              <w:t>2022 год - 55 401,0 тыс. рублей;</w:t>
            </w:r>
          </w:p>
          <w:p w:rsidR="00D76D4E" w:rsidRDefault="00D76D4E">
            <w:pPr>
              <w:pStyle w:val="ConsPlusNormal"/>
              <w:jc w:val="both"/>
            </w:pPr>
            <w:r>
              <w:t>2023 год - 83 112,5 тыс. рублей;</w:t>
            </w:r>
          </w:p>
          <w:p w:rsidR="00D76D4E" w:rsidRDefault="00D76D4E">
            <w:pPr>
              <w:pStyle w:val="ConsPlusNormal"/>
              <w:jc w:val="both"/>
            </w:pPr>
            <w:r>
              <w:t>2024 год - 46 472,9 тыс. рублей;</w:t>
            </w:r>
          </w:p>
          <w:p w:rsidR="00D76D4E" w:rsidRDefault="00D76D4E">
            <w:pPr>
              <w:pStyle w:val="ConsPlusNormal"/>
              <w:jc w:val="both"/>
            </w:pPr>
            <w:r>
              <w:t>2025 год - 48 600,5 тыс. рублей,</w:t>
            </w:r>
          </w:p>
          <w:p w:rsidR="00D76D4E" w:rsidRDefault="00D76D4E">
            <w:pPr>
              <w:pStyle w:val="ConsPlusNormal"/>
              <w:jc w:val="both"/>
            </w:pPr>
            <w:r>
              <w:t>общий объем финансирования за счет средств федерального бюджета - 274 771,9 тыс. рублей, в том числе:</w:t>
            </w:r>
          </w:p>
          <w:p w:rsidR="00D76D4E" w:rsidRDefault="00D76D4E">
            <w:pPr>
              <w:pStyle w:val="ConsPlusNormal"/>
              <w:jc w:val="both"/>
            </w:pPr>
            <w:r>
              <w:t>2020 год - 24 051,7 тыс. рублей,</w:t>
            </w:r>
          </w:p>
          <w:p w:rsidR="00D76D4E" w:rsidRDefault="00D76D4E">
            <w:pPr>
              <w:pStyle w:val="ConsPlusNormal"/>
              <w:jc w:val="both"/>
            </w:pPr>
            <w:r>
              <w:t>2021 год - 37 676,1 тыс. рублей;</w:t>
            </w:r>
          </w:p>
          <w:p w:rsidR="00D76D4E" w:rsidRDefault="00D76D4E">
            <w:pPr>
              <w:pStyle w:val="ConsPlusNormal"/>
              <w:jc w:val="both"/>
            </w:pPr>
            <w:r>
              <w:t>2022 год - 50 324,6 тыс. рублей;</w:t>
            </w:r>
          </w:p>
          <w:p w:rsidR="00D76D4E" w:rsidRDefault="00D76D4E">
            <w:pPr>
              <w:pStyle w:val="ConsPlusNormal"/>
              <w:jc w:val="both"/>
            </w:pPr>
            <w:r>
              <w:t>2023 год - 77 492,8 тыс. рублей;</w:t>
            </w:r>
          </w:p>
          <w:p w:rsidR="00D76D4E" w:rsidRDefault="00D76D4E">
            <w:pPr>
              <w:pStyle w:val="ConsPlusNormal"/>
              <w:jc w:val="both"/>
            </w:pPr>
            <w:r>
              <w:t>2024 год - 41 570,9 тыс. рублей;</w:t>
            </w:r>
          </w:p>
          <w:p w:rsidR="00D76D4E" w:rsidRDefault="00D76D4E">
            <w:pPr>
              <w:pStyle w:val="ConsPlusNormal"/>
              <w:jc w:val="both"/>
            </w:pPr>
            <w:r>
              <w:t>2025 год - 43 655,8 тыс. рублей,</w:t>
            </w:r>
          </w:p>
          <w:p w:rsidR="00D76D4E" w:rsidRDefault="00D76D4E">
            <w:pPr>
              <w:pStyle w:val="ConsPlusNormal"/>
              <w:jc w:val="both"/>
            </w:pPr>
            <w:r>
              <w:t xml:space="preserve">общий объем финансирования за счет средств областного бюджета - </w:t>
            </w:r>
            <w:r>
              <w:lastRenderedPageBreak/>
              <w:t>32 588,3 тыс. рублей, в том числе:</w:t>
            </w:r>
          </w:p>
          <w:p w:rsidR="00D76D4E" w:rsidRDefault="00D76D4E">
            <w:pPr>
              <w:pStyle w:val="ConsPlusNormal"/>
              <w:jc w:val="both"/>
            </w:pPr>
            <w:r>
              <w:t>2020 год - 7 221,4 тыс. рублей;</w:t>
            </w:r>
          </w:p>
          <w:p w:rsidR="00D76D4E" w:rsidRDefault="00D76D4E">
            <w:pPr>
              <w:pStyle w:val="ConsPlusNormal"/>
              <w:jc w:val="both"/>
            </w:pPr>
            <w:r>
              <w:t>2021 год - 4 824,1 тыс. рублей;</w:t>
            </w:r>
          </w:p>
          <w:p w:rsidR="00D76D4E" w:rsidRDefault="00D76D4E">
            <w:pPr>
              <w:pStyle w:val="ConsPlusNormal"/>
              <w:jc w:val="both"/>
            </w:pPr>
            <w:r>
              <w:t>2022 год - 5 076,4 тыс. рублей;</w:t>
            </w:r>
          </w:p>
          <w:p w:rsidR="00D76D4E" w:rsidRDefault="00D76D4E">
            <w:pPr>
              <w:pStyle w:val="ConsPlusNormal"/>
              <w:jc w:val="both"/>
            </w:pPr>
            <w:r>
              <w:t>2023 год - 5 619,7 тыс. рублей;</w:t>
            </w:r>
          </w:p>
          <w:p w:rsidR="00D76D4E" w:rsidRDefault="00D76D4E">
            <w:pPr>
              <w:pStyle w:val="ConsPlusNormal"/>
              <w:jc w:val="both"/>
            </w:pPr>
            <w:r>
              <w:t>2024 год - 4 902,0 тыс. рублей;</w:t>
            </w:r>
          </w:p>
          <w:p w:rsidR="00D76D4E" w:rsidRDefault="00D76D4E">
            <w:pPr>
              <w:pStyle w:val="ConsPlusNormal"/>
              <w:jc w:val="both"/>
            </w:pPr>
            <w:r>
              <w:t>2025 год - 4 944,7 тыс. рублей</w:t>
            </w:r>
          </w:p>
        </w:tc>
      </w:tr>
      <w:tr w:rsidR="00D76D4E">
        <w:tc>
          <w:tcPr>
            <w:tcW w:w="2211" w:type="dxa"/>
          </w:tcPr>
          <w:p w:rsidR="00D76D4E" w:rsidRDefault="00D76D4E">
            <w:pPr>
              <w:pStyle w:val="ConsPlusNormal"/>
              <w:jc w:val="center"/>
            </w:pPr>
            <w:r>
              <w:lastRenderedPageBreak/>
              <w:t>Ожидаемые результаты реализации подпрограммы</w:t>
            </w:r>
          </w:p>
        </w:tc>
        <w:tc>
          <w:tcPr>
            <w:tcW w:w="6860" w:type="dxa"/>
          </w:tcPr>
          <w:p w:rsidR="00D76D4E" w:rsidRDefault="00D76D4E">
            <w:pPr>
              <w:pStyle w:val="ConsPlusNormal"/>
              <w:jc w:val="both"/>
            </w:pPr>
            <w:r>
              <w:t>Ожидаемые результаты реализации подпрограммы:</w:t>
            </w:r>
          </w:p>
          <w:p w:rsidR="00D76D4E" w:rsidRDefault="00D76D4E">
            <w:pPr>
              <w:pStyle w:val="ConsPlusNormal"/>
              <w:jc w:val="both"/>
            </w:pPr>
            <w:r>
              <w:t>- в расчете на 1 тыс. человек населения Магаданской области будет приходится 52,32 субъект МСП (включая индивидуальных предпринимателей);</w:t>
            </w:r>
          </w:p>
          <w:p w:rsidR="00D76D4E" w:rsidRDefault="00D76D4E">
            <w:pPr>
              <w:pStyle w:val="ConsPlusNormal"/>
              <w:jc w:val="both"/>
            </w:pPr>
            <w:r>
              <w:t>- темп роста оборота субъектов МСП (в постоянных ценах) по отношению к показателю 2019 года составит 105%;</w:t>
            </w:r>
          </w:p>
          <w:p w:rsidR="00D76D4E" w:rsidRDefault="00D76D4E">
            <w:pPr>
              <w:pStyle w:val="ConsPlusNormal"/>
              <w:jc w:val="both"/>
            </w:pPr>
            <w:r>
              <w:t>- темп роста оборота в расчете на одного работника субъекта МСП в постоянных ценах по отношению к показателю 2019 года составит 109,7%;</w:t>
            </w:r>
          </w:p>
          <w:p w:rsidR="00D76D4E" w:rsidRDefault="00D76D4E">
            <w:pPr>
              <w:pStyle w:val="ConsPlusNormal"/>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 достигнет значения 36,98%;</w:t>
            </w:r>
          </w:p>
          <w:p w:rsidR="00D76D4E" w:rsidRDefault="00D76D4E">
            <w:pPr>
              <w:pStyle w:val="ConsPlusNormal"/>
              <w:jc w:val="both"/>
            </w:pPr>
            <w:r>
              <w:t>- не менее 18,0% составит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rsidR="00D76D4E" w:rsidRDefault="00D76D4E">
            <w:pPr>
              <w:pStyle w:val="ConsPlusNormal"/>
              <w:jc w:val="both"/>
            </w:pPr>
            <w:r>
              <w:t>- 22,0% достигнет доля кредитов субъектам МСП в общем кредитном портфеле юридических лиц и индивидуальных предпринимателей;</w:t>
            </w:r>
          </w:p>
          <w:p w:rsidR="00D76D4E" w:rsidRDefault="00D76D4E">
            <w:pPr>
              <w:pStyle w:val="ConsPlusNormal"/>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15,0%;</w:t>
            </w:r>
          </w:p>
          <w:p w:rsidR="00D76D4E" w:rsidRDefault="00D76D4E">
            <w:pPr>
              <w:pStyle w:val="ConsPlusNormal"/>
              <w:jc w:val="both"/>
            </w:pPr>
            <w:r>
              <w:t>- количество объектов имущества в Перечнях государственного имущества в Магаданской области составит не менее 70 единиц;</w:t>
            </w:r>
          </w:p>
          <w:p w:rsidR="00D76D4E" w:rsidRDefault="00D76D4E">
            <w:pPr>
              <w:pStyle w:val="ConsPlusNormal"/>
              <w:jc w:val="both"/>
            </w:pPr>
            <w:r>
              <w:t>- доля заключенных договоров аренды по отношению к общему количеству имущества в перечне составит 90%</w:t>
            </w:r>
          </w:p>
        </w:tc>
      </w:tr>
    </w:tbl>
    <w:p w:rsidR="00D76D4E" w:rsidRDefault="00D76D4E">
      <w:pPr>
        <w:pStyle w:val="ConsPlusNormal"/>
        <w:jc w:val="both"/>
      </w:pPr>
    </w:p>
    <w:p w:rsidR="00D76D4E" w:rsidRDefault="00D76D4E">
      <w:pPr>
        <w:pStyle w:val="ConsPlusTitle"/>
        <w:jc w:val="center"/>
        <w:outlineLvl w:val="1"/>
      </w:pPr>
      <w:r>
        <w:t>ПАСПОРТ ПОДПРОГРАММЫ</w:t>
      </w:r>
    </w:p>
    <w:p w:rsidR="00D76D4E" w:rsidRDefault="00D76D4E">
      <w:pPr>
        <w:pStyle w:val="ConsPlusTitle"/>
        <w:jc w:val="center"/>
      </w:pPr>
      <w:r>
        <w:t>"Инновационное развитие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D76D4E">
        <w:tc>
          <w:tcPr>
            <w:tcW w:w="2211" w:type="dxa"/>
          </w:tcPr>
          <w:p w:rsidR="00D76D4E" w:rsidRDefault="00D76D4E">
            <w:pPr>
              <w:pStyle w:val="ConsPlusNormal"/>
              <w:jc w:val="center"/>
            </w:pPr>
            <w:r>
              <w:t>Наименование подпрограммы</w:t>
            </w:r>
          </w:p>
        </w:tc>
        <w:tc>
          <w:tcPr>
            <w:tcW w:w="6803" w:type="dxa"/>
          </w:tcPr>
          <w:p w:rsidR="00D76D4E" w:rsidRDefault="00D76D4E">
            <w:pPr>
              <w:pStyle w:val="ConsPlusNormal"/>
              <w:jc w:val="both"/>
            </w:pPr>
            <w:r>
              <w:t>Подпрограмма "Инновационное развитие Магаданской области" (далее - подпрограмма)</w:t>
            </w:r>
          </w:p>
        </w:tc>
      </w:tr>
      <w:tr w:rsidR="00D76D4E">
        <w:tc>
          <w:tcPr>
            <w:tcW w:w="2211" w:type="dxa"/>
          </w:tcPr>
          <w:p w:rsidR="00D76D4E" w:rsidRDefault="00D76D4E">
            <w:pPr>
              <w:pStyle w:val="ConsPlusNormal"/>
              <w:jc w:val="center"/>
            </w:pPr>
            <w:r>
              <w:t>Цель подпрограммы</w:t>
            </w:r>
          </w:p>
        </w:tc>
        <w:tc>
          <w:tcPr>
            <w:tcW w:w="6803" w:type="dxa"/>
          </w:tcPr>
          <w:p w:rsidR="00D76D4E" w:rsidRDefault="00D76D4E">
            <w:pPr>
              <w:pStyle w:val="ConsPlusNormal"/>
              <w:jc w:val="both"/>
            </w:pPr>
            <w:r>
              <w:t>повышение инновационной активности бизнеса</w:t>
            </w:r>
          </w:p>
        </w:tc>
      </w:tr>
      <w:tr w:rsidR="00D76D4E">
        <w:tc>
          <w:tcPr>
            <w:tcW w:w="2211" w:type="dxa"/>
          </w:tcPr>
          <w:p w:rsidR="00D76D4E" w:rsidRDefault="00D76D4E">
            <w:pPr>
              <w:pStyle w:val="ConsPlusNormal"/>
              <w:jc w:val="center"/>
            </w:pPr>
            <w:r>
              <w:t>Задачи подпрограммы</w:t>
            </w:r>
          </w:p>
        </w:tc>
        <w:tc>
          <w:tcPr>
            <w:tcW w:w="6803" w:type="dxa"/>
          </w:tcPr>
          <w:p w:rsidR="00D76D4E" w:rsidRDefault="00D76D4E">
            <w:pPr>
              <w:pStyle w:val="ConsPlusNormal"/>
              <w:jc w:val="both"/>
            </w:pPr>
            <w:r>
              <w:t>- создание и развитие институциональной инфраструктуры инновационной деятельности;</w:t>
            </w:r>
          </w:p>
          <w:p w:rsidR="00D76D4E" w:rsidRDefault="00D76D4E">
            <w:pPr>
              <w:pStyle w:val="ConsPlusNormal"/>
              <w:jc w:val="both"/>
            </w:pPr>
            <w:r>
              <w:t>- создание и развитие механизмов комплексной поддержки инновационной деятельности на всех стадиях;</w:t>
            </w:r>
          </w:p>
          <w:p w:rsidR="00D76D4E" w:rsidRDefault="00D76D4E">
            <w:pPr>
              <w:pStyle w:val="ConsPlusNormal"/>
              <w:jc w:val="both"/>
            </w:pPr>
            <w:r>
              <w:t>- обеспечение повышения спроса на инновации со стороны субъектов экономической деятельности</w:t>
            </w:r>
          </w:p>
        </w:tc>
      </w:tr>
      <w:tr w:rsidR="00D76D4E">
        <w:tc>
          <w:tcPr>
            <w:tcW w:w="2211" w:type="dxa"/>
          </w:tcPr>
          <w:p w:rsidR="00D76D4E" w:rsidRDefault="00D76D4E">
            <w:pPr>
              <w:pStyle w:val="ConsPlusNormal"/>
              <w:jc w:val="center"/>
            </w:pPr>
            <w:r>
              <w:t xml:space="preserve">Ответственный исполнитель </w:t>
            </w:r>
            <w:r>
              <w:lastRenderedPageBreak/>
              <w:t>подпрограммы</w:t>
            </w:r>
          </w:p>
        </w:tc>
        <w:tc>
          <w:tcPr>
            <w:tcW w:w="6803" w:type="dxa"/>
          </w:tcPr>
          <w:p w:rsidR="00D76D4E" w:rsidRDefault="00D76D4E">
            <w:pPr>
              <w:pStyle w:val="ConsPlusNormal"/>
              <w:jc w:val="both"/>
            </w:pPr>
            <w:r>
              <w:lastRenderedPageBreak/>
              <w:t>министерство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lastRenderedPageBreak/>
              <w:t>Участники подпрограммы</w:t>
            </w:r>
          </w:p>
        </w:tc>
        <w:tc>
          <w:tcPr>
            <w:tcW w:w="6803" w:type="dxa"/>
          </w:tcPr>
          <w:p w:rsidR="00D76D4E" w:rsidRDefault="00D76D4E">
            <w:pPr>
              <w:pStyle w:val="ConsPlusNormal"/>
              <w:jc w:val="both"/>
            </w:pPr>
            <w:r>
              <w:t>не предусмотрены</w:t>
            </w:r>
          </w:p>
        </w:tc>
      </w:tr>
      <w:tr w:rsidR="00D76D4E">
        <w:tc>
          <w:tcPr>
            <w:tcW w:w="2211" w:type="dxa"/>
          </w:tcPr>
          <w:p w:rsidR="00D76D4E" w:rsidRDefault="00D76D4E">
            <w:pPr>
              <w:pStyle w:val="ConsPlusNormal"/>
              <w:jc w:val="center"/>
            </w:pPr>
            <w:r>
              <w:t>Целевые показатели подпрограммы</w:t>
            </w:r>
          </w:p>
        </w:tc>
        <w:tc>
          <w:tcPr>
            <w:tcW w:w="6803" w:type="dxa"/>
          </w:tcPr>
          <w:p w:rsidR="00D76D4E" w:rsidRDefault="00D76D4E">
            <w:pPr>
              <w:pStyle w:val="ConsPlusNormal"/>
              <w:jc w:val="both"/>
            </w:pPr>
            <w:r>
              <w:t>- удельный вес организаций, осуществлявших технологические инновации;</w:t>
            </w:r>
          </w:p>
          <w:p w:rsidR="00D76D4E" w:rsidRDefault="00D76D4E">
            <w:pPr>
              <w:pStyle w:val="ConsPlusNormal"/>
              <w:jc w:val="both"/>
            </w:pPr>
            <w:r>
              <w:t>- количество слушателей семинаров, курсов, тренингов по вопросам организации и развития инновационной деятельности;</w:t>
            </w:r>
          </w:p>
          <w:p w:rsidR="00D76D4E" w:rsidRDefault="00D76D4E">
            <w:pPr>
              <w:pStyle w:val="ConsPlusNormal"/>
              <w:jc w:val="both"/>
            </w:pPr>
            <w:r>
              <w:t>- количество поданных заявок на получение правоохранных документов на изобретения и полезные модели от представителей Магаданской области;</w:t>
            </w:r>
          </w:p>
          <w:p w:rsidR="00D76D4E" w:rsidRDefault="00D76D4E">
            <w:pPr>
              <w:pStyle w:val="ConsPlusNormal"/>
              <w:jc w:val="both"/>
            </w:pPr>
            <w:r>
              <w:t>- количество малых инновационных предприятий, созданных в отчетном периоде при поддержке Фонда содействия развитию малых форм предприятий в научно-технической сфере</w:t>
            </w:r>
          </w:p>
        </w:tc>
      </w:tr>
      <w:tr w:rsidR="00D76D4E">
        <w:tc>
          <w:tcPr>
            <w:tcW w:w="2211" w:type="dxa"/>
          </w:tcPr>
          <w:p w:rsidR="00D76D4E" w:rsidRDefault="00D76D4E">
            <w:pPr>
              <w:pStyle w:val="ConsPlusNormal"/>
              <w:jc w:val="center"/>
            </w:pPr>
            <w:r>
              <w:t>Сроки и этапы реализации подпрограммы</w:t>
            </w:r>
          </w:p>
        </w:tc>
        <w:tc>
          <w:tcPr>
            <w:tcW w:w="6803" w:type="dxa"/>
          </w:tcPr>
          <w:p w:rsidR="00D76D4E" w:rsidRDefault="00D76D4E">
            <w:pPr>
              <w:pStyle w:val="ConsPlusNormal"/>
              <w:jc w:val="both"/>
            </w:pPr>
            <w:r>
              <w:t>2020-2025 годы.</w:t>
            </w:r>
          </w:p>
          <w:p w:rsidR="00D76D4E" w:rsidRDefault="00D76D4E">
            <w:pPr>
              <w:pStyle w:val="ConsPlusNormal"/>
              <w:jc w:val="both"/>
            </w:pPr>
            <w:r>
              <w:t>Этапов реализации не предусмотрено</w:t>
            </w:r>
          </w:p>
        </w:tc>
      </w:tr>
      <w:tr w:rsidR="00D76D4E">
        <w:tc>
          <w:tcPr>
            <w:tcW w:w="2211" w:type="dxa"/>
          </w:tcPr>
          <w:p w:rsidR="00D76D4E" w:rsidRDefault="00D76D4E">
            <w:pPr>
              <w:pStyle w:val="ConsPlusNormal"/>
              <w:jc w:val="center"/>
            </w:pPr>
            <w:r>
              <w:t>Ресурсное обеспечение подпрограммы</w:t>
            </w:r>
          </w:p>
        </w:tc>
        <w:tc>
          <w:tcPr>
            <w:tcW w:w="6803" w:type="dxa"/>
          </w:tcPr>
          <w:p w:rsidR="00D76D4E" w:rsidRDefault="00D76D4E">
            <w:pPr>
              <w:pStyle w:val="ConsPlusNormal"/>
              <w:jc w:val="both"/>
            </w:pPr>
            <w:r>
              <w:t>Объем финансирования подпрограммы за счет средств областного бюджета составляет 163 855,7 тыс. рублей, в том числе:</w:t>
            </w:r>
          </w:p>
          <w:p w:rsidR="00D76D4E" w:rsidRDefault="00D76D4E">
            <w:pPr>
              <w:pStyle w:val="ConsPlusNormal"/>
              <w:jc w:val="both"/>
            </w:pPr>
            <w:r>
              <w:t>2020 год - 24 690,2 тыс. рублей;</w:t>
            </w:r>
          </w:p>
          <w:p w:rsidR="00D76D4E" w:rsidRDefault="00D76D4E">
            <w:pPr>
              <w:pStyle w:val="ConsPlusNormal"/>
              <w:jc w:val="both"/>
            </w:pPr>
            <w:r>
              <w:t>2021 год - 27 833,1 тыс. рублей;</w:t>
            </w:r>
          </w:p>
          <w:p w:rsidR="00D76D4E" w:rsidRDefault="00D76D4E">
            <w:pPr>
              <w:pStyle w:val="ConsPlusNormal"/>
              <w:jc w:val="both"/>
            </w:pPr>
            <w:r>
              <w:t>2022 год - 27 833,1 тыс. рублей;</w:t>
            </w:r>
          </w:p>
          <w:p w:rsidR="00D76D4E" w:rsidRDefault="00D76D4E">
            <w:pPr>
              <w:pStyle w:val="ConsPlusNormal"/>
              <w:jc w:val="both"/>
            </w:pPr>
            <w:r>
              <w:t>2023 год - 27 833,1 тыс. рублей;</w:t>
            </w:r>
          </w:p>
          <w:p w:rsidR="00D76D4E" w:rsidRDefault="00D76D4E">
            <w:pPr>
              <w:pStyle w:val="ConsPlusNormal"/>
              <w:jc w:val="both"/>
            </w:pPr>
            <w:r>
              <w:t>2024 год - 27 833,1 тыс. рублей;</w:t>
            </w:r>
          </w:p>
          <w:p w:rsidR="00D76D4E" w:rsidRDefault="00D76D4E">
            <w:pPr>
              <w:pStyle w:val="ConsPlusNormal"/>
              <w:jc w:val="both"/>
            </w:pPr>
            <w:r>
              <w:t>2025 год - 27 833,1 тыс. рублей</w:t>
            </w:r>
          </w:p>
        </w:tc>
      </w:tr>
      <w:tr w:rsidR="00D76D4E">
        <w:tc>
          <w:tcPr>
            <w:tcW w:w="2211" w:type="dxa"/>
          </w:tcPr>
          <w:p w:rsidR="00D76D4E" w:rsidRDefault="00D76D4E">
            <w:pPr>
              <w:pStyle w:val="ConsPlusNormal"/>
              <w:jc w:val="center"/>
            </w:pPr>
            <w:r>
              <w:t>Ожидаемые результаты реализации подпрограммы</w:t>
            </w:r>
          </w:p>
        </w:tc>
        <w:tc>
          <w:tcPr>
            <w:tcW w:w="6803" w:type="dxa"/>
          </w:tcPr>
          <w:p w:rsidR="00D76D4E" w:rsidRDefault="00D76D4E">
            <w:pPr>
              <w:pStyle w:val="ConsPlusNormal"/>
              <w:jc w:val="both"/>
            </w:pPr>
            <w:r>
              <w:t>К концу реализации подпрограммы в Магаданской области:</w:t>
            </w:r>
          </w:p>
          <w:p w:rsidR="00D76D4E" w:rsidRDefault="00D76D4E">
            <w:pPr>
              <w:pStyle w:val="ConsPlusNormal"/>
              <w:jc w:val="both"/>
            </w:pPr>
            <w:r>
              <w:t>- 15,0% достигнет удельный вес организаций, осуществлявших технологические инновации;</w:t>
            </w:r>
          </w:p>
          <w:p w:rsidR="00D76D4E" w:rsidRDefault="00D76D4E">
            <w:pPr>
              <w:pStyle w:val="ConsPlusNormal"/>
              <w:jc w:val="both"/>
            </w:pPr>
            <w:r>
              <w:t>- не менее 280 человек примет участие в обучающих семинарах по вопросам организации и развития инновационной деятельности;</w:t>
            </w:r>
          </w:p>
          <w:p w:rsidR="00D76D4E" w:rsidRDefault="00D76D4E">
            <w:pPr>
              <w:pStyle w:val="ConsPlusNormal"/>
              <w:jc w:val="both"/>
            </w:pPr>
            <w:r>
              <w:t>- количество поданных заявок на получение правоохранных документов достигнет 87 единиц;</w:t>
            </w:r>
          </w:p>
          <w:p w:rsidR="00D76D4E" w:rsidRDefault="00D76D4E">
            <w:pPr>
              <w:pStyle w:val="ConsPlusNormal"/>
              <w:jc w:val="both"/>
            </w:pPr>
            <w:r>
              <w:t>- будет создано 3 малых инновационных предприятия при поддержке Фонда содействия развитию малых форм предприятий в научно-технической сфере</w:t>
            </w:r>
          </w:p>
        </w:tc>
      </w:tr>
    </w:tbl>
    <w:p w:rsidR="00D76D4E" w:rsidRDefault="00D76D4E">
      <w:pPr>
        <w:pStyle w:val="ConsPlusNormal"/>
      </w:pPr>
    </w:p>
    <w:p w:rsidR="00D76D4E" w:rsidRDefault="00D76D4E">
      <w:pPr>
        <w:pStyle w:val="ConsPlusTitle"/>
        <w:jc w:val="center"/>
        <w:outlineLvl w:val="1"/>
      </w:pPr>
      <w:r>
        <w:t>ПАСПОРТ ПОДПРОГРАММЫ</w:t>
      </w:r>
    </w:p>
    <w:p w:rsidR="00D76D4E" w:rsidRDefault="00D76D4E">
      <w:pPr>
        <w:pStyle w:val="ConsPlusTitle"/>
        <w:jc w:val="center"/>
      </w:pPr>
      <w:r>
        <w:t>"Формирование благоприятной инвестиционной среды</w:t>
      </w:r>
    </w:p>
    <w:p w:rsidR="00D76D4E" w:rsidRDefault="00D76D4E">
      <w:pPr>
        <w:pStyle w:val="ConsPlusTitle"/>
        <w:jc w:val="center"/>
      </w:pPr>
      <w:r>
        <w:t>в Магаданской области"</w:t>
      </w:r>
    </w:p>
    <w:p w:rsidR="00D76D4E" w:rsidRDefault="00D76D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D76D4E">
        <w:tc>
          <w:tcPr>
            <w:tcW w:w="2211" w:type="dxa"/>
          </w:tcPr>
          <w:p w:rsidR="00D76D4E" w:rsidRDefault="00D76D4E">
            <w:pPr>
              <w:pStyle w:val="ConsPlusNormal"/>
              <w:jc w:val="center"/>
            </w:pPr>
            <w:r>
              <w:t>Наименование подпрограммы</w:t>
            </w:r>
          </w:p>
        </w:tc>
        <w:tc>
          <w:tcPr>
            <w:tcW w:w="6803" w:type="dxa"/>
          </w:tcPr>
          <w:p w:rsidR="00D76D4E" w:rsidRDefault="00D76D4E">
            <w:pPr>
              <w:pStyle w:val="ConsPlusNormal"/>
              <w:jc w:val="both"/>
            </w:pPr>
            <w:r>
              <w:t>Подпрограмма "Формирование благоприятной инвестиционной среды в Магаданской области" (далее - подпрограмма)</w:t>
            </w:r>
          </w:p>
        </w:tc>
      </w:tr>
      <w:tr w:rsidR="00D76D4E">
        <w:tc>
          <w:tcPr>
            <w:tcW w:w="2211" w:type="dxa"/>
          </w:tcPr>
          <w:p w:rsidR="00D76D4E" w:rsidRDefault="00D76D4E">
            <w:pPr>
              <w:pStyle w:val="ConsPlusNormal"/>
              <w:jc w:val="center"/>
            </w:pPr>
            <w:r>
              <w:t>Цель подпрограммы</w:t>
            </w:r>
          </w:p>
        </w:tc>
        <w:tc>
          <w:tcPr>
            <w:tcW w:w="6803" w:type="dxa"/>
          </w:tcPr>
          <w:p w:rsidR="00D76D4E" w:rsidRDefault="00D76D4E">
            <w:pPr>
              <w:pStyle w:val="ConsPlusNormal"/>
              <w:jc w:val="both"/>
            </w:pPr>
            <w:r>
              <w:t>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tc>
      </w:tr>
      <w:tr w:rsidR="00D76D4E">
        <w:tc>
          <w:tcPr>
            <w:tcW w:w="2211" w:type="dxa"/>
          </w:tcPr>
          <w:p w:rsidR="00D76D4E" w:rsidRDefault="00D76D4E">
            <w:pPr>
              <w:pStyle w:val="ConsPlusNormal"/>
              <w:jc w:val="center"/>
            </w:pPr>
            <w:r>
              <w:t xml:space="preserve">Задачи </w:t>
            </w:r>
            <w:r>
              <w:lastRenderedPageBreak/>
              <w:t>подпрограммы</w:t>
            </w:r>
          </w:p>
        </w:tc>
        <w:tc>
          <w:tcPr>
            <w:tcW w:w="6803" w:type="dxa"/>
          </w:tcPr>
          <w:p w:rsidR="00D76D4E" w:rsidRDefault="00D76D4E">
            <w:pPr>
              <w:pStyle w:val="ConsPlusNormal"/>
              <w:jc w:val="both"/>
            </w:pPr>
            <w:r>
              <w:lastRenderedPageBreak/>
              <w:t xml:space="preserve">- формирование инвестиционно-привлекательного имиджа </w:t>
            </w:r>
            <w:r>
              <w:lastRenderedPageBreak/>
              <w:t>Магаданской области;</w:t>
            </w:r>
          </w:p>
          <w:p w:rsidR="00D76D4E" w:rsidRDefault="00D76D4E">
            <w:pPr>
              <w:pStyle w:val="ConsPlusNormal"/>
              <w:jc w:val="both"/>
            </w:pPr>
            <w:r>
              <w:t>- определение инвестиционного потенциала региона, формирование и развитие "точек экономического роста" территорий развития;</w:t>
            </w:r>
          </w:p>
          <w:p w:rsidR="00D76D4E" w:rsidRDefault="00D76D4E">
            <w:pPr>
              <w:pStyle w:val="ConsPlusNormal"/>
              <w:jc w:val="both"/>
            </w:pPr>
            <w:r>
              <w:t>- совершенствование форм и методов формирования инвестиционной политики в области, направленных на стимулирование инвестиционной деятельности;</w:t>
            </w:r>
          </w:p>
          <w:p w:rsidR="00D76D4E" w:rsidRDefault="00D76D4E">
            <w:pPr>
              <w:pStyle w:val="ConsPlusNormal"/>
              <w:jc w:val="both"/>
            </w:pPr>
            <w:r>
              <w:t>- создание благоприятной административной среды для привлечения инвестиционных ресурсов на территорию области;</w:t>
            </w:r>
          </w:p>
          <w:p w:rsidR="00D76D4E" w:rsidRDefault="00D76D4E">
            <w:pPr>
              <w:pStyle w:val="ConsPlusNormal"/>
              <w:jc w:val="both"/>
            </w:pPr>
            <w:r>
              <w:t>- совершенствование инфраструктуры инвестиционной деятельности;</w:t>
            </w:r>
          </w:p>
          <w:p w:rsidR="00D76D4E" w:rsidRDefault="00D76D4E">
            <w:pPr>
              <w:pStyle w:val="ConsPlusNormal"/>
              <w:jc w:val="both"/>
            </w:pPr>
            <w:r>
              <w:t>- совершенствование кадрового обеспечения инвестиционной деятельности;</w:t>
            </w:r>
          </w:p>
          <w:p w:rsidR="00D76D4E" w:rsidRDefault="00D76D4E">
            <w:pPr>
              <w:pStyle w:val="ConsPlusNormal"/>
              <w:jc w:val="both"/>
            </w:pPr>
            <w:r>
              <w:t>- разработка механизмов привлечения инвестиций в экономику области</w:t>
            </w:r>
          </w:p>
        </w:tc>
      </w:tr>
      <w:tr w:rsidR="00D76D4E">
        <w:tc>
          <w:tcPr>
            <w:tcW w:w="2211" w:type="dxa"/>
          </w:tcPr>
          <w:p w:rsidR="00D76D4E" w:rsidRDefault="00D76D4E">
            <w:pPr>
              <w:pStyle w:val="ConsPlusNormal"/>
              <w:jc w:val="center"/>
            </w:pPr>
            <w:r>
              <w:lastRenderedPageBreak/>
              <w:t>Ответственный исполнитель подпрограммы</w:t>
            </w:r>
          </w:p>
        </w:tc>
        <w:tc>
          <w:tcPr>
            <w:tcW w:w="6803" w:type="dxa"/>
          </w:tcPr>
          <w:p w:rsidR="00D76D4E" w:rsidRDefault="00D76D4E">
            <w:pPr>
              <w:pStyle w:val="ConsPlusNormal"/>
              <w:jc w:val="both"/>
            </w:pPr>
            <w:r>
              <w:t>министерство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t>Участники подпрограммы</w:t>
            </w:r>
          </w:p>
        </w:tc>
        <w:tc>
          <w:tcPr>
            <w:tcW w:w="6803" w:type="dxa"/>
          </w:tcPr>
          <w:p w:rsidR="00D76D4E" w:rsidRDefault="00D76D4E">
            <w:pPr>
              <w:pStyle w:val="ConsPlusNormal"/>
              <w:jc w:val="both"/>
            </w:pPr>
            <w:r>
              <w:t>- министерство культуры и туризма Магаданской области;</w:t>
            </w:r>
          </w:p>
          <w:p w:rsidR="00D76D4E" w:rsidRDefault="00D76D4E">
            <w:pPr>
              <w:pStyle w:val="ConsPlusNormal"/>
              <w:jc w:val="both"/>
            </w:pPr>
            <w:r>
              <w:t>- администрация Особой экономической зоны Магаданской области</w:t>
            </w:r>
          </w:p>
        </w:tc>
      </w:tr>
      <w:tr w:rsidR="00D76D4E">
        <w:tc>
          <w:tcPr>
            <w:tcW w:w="2211" w:type="dxa"/>
          </w:tcPr>
          <w:p w:rsidR="00D76D4E" w:rsidRDefault="00D76D4E">
            <w:pPr>
              <w:pStyle w:val="ConsPlusNormal"/>
              <w:jc w:val="center"/>
            </w:pPr>
            <w:r>
              <w:t>Целевые показатели подпрограммы</w:t>
            </w:r>
          </w:p>
        </w:tc>
        <w:tc>
          <w:tcPr>
            <w:tcW w:w="6803" w:type="dxa"/>
          </w:tcPr>
          <w:p w:rsidR="00D76D4E" w:rsidRDefault="00D76D4E">
            <w:pPr>
              <w:pStyle w:val="ConsPlusNormal"/>
              <w:jc w:val="both"/>
            </w:pPr>
            <w:r>
              <w:t>- объем инвестиций в основной капитал;</w:t>
            </w:r>
          </w:p>
          <w:p w:rsidR="00D76D4E" w:rsidRDefault="00D76D4E">
            <w:pPr>
              <w:pStyle w:val="ConsPlusNormal"/>
              <w:jc w:val="both"/>
            </w:pPr>
            <w:r>
              <w:t>- объем инвестиций в основной капитал на душу населения;</w:t>
            </w:r>
          </w:p>
          <w:p w:rsidR="00D76D4E" w:rsidRDefault="00D76D4E">
            <w:pPr>
              <w:pStyle w:val="ConsPlusNormal"/>
              <w:jc w:val="both"/>
            </w:pPr>
            <w:r>
              <w:t>- позиция Магаданской области в Национальном рейтинге состояния инвестиционного климата в субъектах Российской Федерации</w:t>
            </w:r>
          </w:p>
        </w:tc>
      </w:tr>
      <w:tr w:rsidR="00D76D4E">
        <w:tc>
          <w:tcPr>
            <w:tcW w:w="2211" w:type="dxa"/>
          </w:tcPr>
          <w:p w:rsidR="00D76D4E" w:rsidRDefault="00D76D4E">
            <w:pPr>
              <w:pStyle w:val="ConsPlusNormal"/>
              <w:jc w:val="center"/>
            </w:pPr>
            <w:r>
              <w:t>Сроки и этапы реализации подпрограммы</w:t>
            </w:r>
          </w:p>
        </w:tc>
        <w:tc>
          <w:tcPr>
            <w:tcW w:w="6803" w:type="dxa"/>
          </w:tcPr>
          <w:p w:rsidR="00D76D4E" w:rsidRDefault="00D76D4E">
            <w:pPr>
              <w:pStyle w:val="ConsPlusNormal"/>
              <w:jc w:val="both"/>
            </w:pPr>
            <w:r>
              <w:t>2020-2025 годы.</w:t>
            </w:r>
          </w:p>
          <w:p w:rsidR="00D76D4E" w:rsidRDefault="00D76D4E">
            <w:pPr>
              <w:pStyle w:val="ConsPlusNormal"/>
              <w:jc w:val="both"/>
            </w:pPr>
            <w:r>
              <w:t>Этапов реализации не предусмотрено</w:t>
            </w:r>
          </w:p>
        </w:tc>
      </w:tr>
      <w:tr w:rsidR="00D76D4E">
        <w:tc>
          <w:tcPr>
            <w:tcW w:w="2211" w:type="dxa"/>
          </w:tcPr>
          <w:p w:rsidR="00D76D4E" w:rsidRDefault="00D76D4E">
            <w:pPr>
              <w:pStyle w:val="ConsPlusNormal"/>
              <w:jc w:val="center"/>
            </w:pPr>
            <w:r>
              <w:t>Ресурсное обеспечение подпрограммы</w:t>
            </w:r>
          </w:p>
        </w:tc>
        <w:tc>
          <w:tcPr>
            <w:tcW w:w="6803" w:type="dxa"/>
          </w:tcPr>
          <w:p w:rsidR="00D76D4E" w:rsidRDefault="00D76D4E">
            <w:pPr>
              <w:pStyle w:val="ConsPlusNormal"/>
              <w:jc w:val="both"/>
            </w:pPr>
            <w:r>
              <w:t>Общий объем финансирования подпрограммы за счет средств областного бюджета составляет 30 000,0 тыс. рублей, в том числе:</w:t>
            </w:r>
          </w:p>
          <w:p w:rsidR="00D76D4E" w:rsidRDefault="00D76D4E">
            <w:pPr>
              <w:pStyle w:val="ConsPlusNormal"/>
              <w:jc w:val="both"/>
            </w:pPr>
            <w:r>
              <w:t>2020 год - 5 000,0 тыс. рублей;</w:t>
            </w:r>
          </w:p>
          <w:p w:rsidR="00D76D4E" w:rsidRDefault="00D76D4E">
            <w:pPr>
              <w:pStyle w:val="ConsPlusNormal"/>
              <w:jc w:val="both"/>
            </w:pPr>
            <w:r>
              <w:t>2021 год - 5 000,0 тыс. рублей;</w:t>
            </w:r>
          </w:p>
          <w:p w:rsidR="00D76D4E" w:rsidRDefault="00D76D4E">
            <w:pPr>
              <w:pStyle w:val="ConsPlusNormal"/>
              <w:jc w:val="both"/>
            </w:pPr>
            <w:r>
              <w:t>2022 год - 5 000,0 тыс. рублей;</w:t>
            </w:r>
          </w:p>
          <w:p w:rsidR="00D76D4E" w:rsidRDefault="00D76D4E">
            <w:pPr>
              <w:pStyle w:val="ConsPlusNormal"/>
              <w:jc w:val="both"/>
            </w:pPr>
            <w:r>
              <w:t>2023 год - 5 000,0 тыс. рублей;</w:t>
            </w:r>
          </w:p>
          <w:p w:rsidR="00D76D4E" w:rsidRDefault="00D76D4E">
            <w:pPr>
              <w:pStyle w:val="ConsPlusNormal"/>
              <w:jc w:val="both"/>
            </w:pPr>
            <w:r>
              <w:t>2024 год - 5 000,0 тыс. рублей;</w:t>
            </w:r>
          </w:p>
          <w:p w:rsidR="00D76D4E" w:rsidRDefault="00D76D4E">
            <w:pPr>
              <w:pStyle w:val="ConsPlusNormal"/>
              <w:jc w:val="both"/>
            </w:pPr>
            <w:r>
              <w:t>2025 год - 5 000,0 тыс. рублей</w:t>
            </w:r>
          </w:p>
        </w:tc>
      </w:tr>
      <w:tr w:rsidR="00D76D4E">
        <w:tc>
          <w:tcPr>
            <w:tcW w:w="2211" w:type="dxa"/>
          </w:tcPr>
          <w:p w:rsidR="00D76D4E" w:rsidRDefault="00D76D4E">
            <w:pPr>
              <w:pStyle w:val="ConsPlusNormal"/>
              <w:jc w:val="center"/>
            </w:pPr>
            <w:r>
              <w:t>Ожидаемые результаты реализации подпрограммы</w:t>
            </w:r>
          </w:p>
        </w:tc>
        <w:tc>
          <w:tcPr>
            <w:tcW w:w="6803" w:type="dxa"/>
          </w:tcPr>
          <w:p w:rsidR="00D76D4E" w:rsidRDefault="00D76D4E">
            <w:pPr>
              <w:pStyle w:val="ConsPlusNormal"/>
              <w:jc w:val="both"/>
            </w:pPr>
            <w:r>
              <w:t>Ожидается, что к концу реализации подпрограммы:</w:t>
            </w:r>
          </w:p>
          <w:p w:rsidR="00D76D4E" w:rsidRDefault="00D76D4E">
            <w:pPr>
              <w:pStyle w:val="ConsPlusNormal"/>
              <w:jc w:val="both"/>
            </w:pPr>
            <w:r>
              <w:t>- объем инвестиций в основной капитал достигнет значения 58,2 млрд рублей в год;</w:t>
            </w:r>
          </w:p>
          <w:p w:rsidR="00D76D4E" w:rsidRDefault="00D76D4E">
            <w:pPr>
              <w:pStyle w:val="ConsPlusNormal"/>
              <w:jc w:val="both"/>
            </w:pPr>
            <w:r>
              <w:t>- на душу населения будет приходиться 429,6 тыс. рублей инвестиций;</w:t>
            </w:r>
          </w:p>
          <w:p w:rsidR="00D76D4E" w:rsidRDefault="00D76D4E">
            <w:pPr>
              <w:pStyle w:val="ConsPlusNormal"/>
              <w:jc w:val="both"/>
            </w:pPr>
            <w:r>
              <w:t>- включение региона в ТОП-30 Национального рейтинга состояния инвестиционного климата в субъектах Российской Федерации</w:t>
            </w:r>
          </w:p>
        </w:tc>
      </w:tr>
    </w:tbl>
    <w:p w:rsidR="00D76D4E" w:rsidRDefault="00D76D4E">
      <w:pPr>
        <w:pStyle w:val="ConsPlusNormal"/>
        <w:jc w:val="both"/>
      </w:pPr>
    </w:p>
    <w:p w:rsidR="00D76D4E" w:rsidRDefault="00D76D4E">
      <w:pPr>
        <w:pStyle w:val="ConsPlusTitle"/>
        <w:jc w:val="center"/>
        <w:outlineLvl w:val="1"/>
      </w:pPr>
      <w:r>
        <w:t>ПАСПОРТ ПОДПРОГРАММЫ</w:t>
      </w:r>
    </w:p>
    <w:p w:rsidR="00D76D4E" w:rsidRDefault="00D76D4E">
      <w:pPr>
        <w:pStyle w:val="ConsPlusTitle"/>
        <w:jc w:val="center"/>
      </w:pPr>
      <w:r>
        <w:t>"Развитие государственно-частного партнерства</w:t>
      </w:r>
    </w:p>
    <w:p w:rsidR="00D76D4E" w:rsidRDefault="00D76D4E">
      <w:pPr>
        <w:pStyle w:val="ConsPlusTitle"/>
        <w:jc w:val="center"/>
      </w:pPr>
      <w:r>
        <w:t>в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D76D4E">
        <w:tc>
          <w:tcPr>
            <w:tcW w:w="2211" w:type="dxa"/>
          </w:tcPr>
          <w:p w:rsidR="00D76D4E" w:rsidRDefault="00D76D4E">
            <w:pPr>
              <w:pStyle w:val="ConsPlusNormal"/>
              <w:jc w:val="center"/>
            </w:pPr>
            <w:r>
              <w:t>Наименование подпрограммы</w:t>
            </w:r>
          </w:p>
        </w:tc>
        <w:tc>
          <w:tcPr>
            <w:tcW w:w="6803" w:type="dxa"/>
          </w:tcPr>
          <w:p w:rsidR="00D76D4E" w:rsidRDefault="00D76D4E">
            <w:pPr>
              <w:pStyle w:val="ConsPlusNormal"/>
              <w:jc w:val="both"/>
            </w:pPr>
            <w:r>
              <w:t>Подпрограмма "Развитие государственно-частного партнерства в Магаданской области" (далее - подпрограмма)</w:t>
            </w:r>
          </w:p>
        </w:tc>
      </w:tr>
      <w:tr w:rsidR="00D76D4E">
        <w:tc>
          <w:tcPr>
            <w:tcW w:w="2211" w:type="dxa"/>
          </w:tcPr>
          <w:p w:rsidR="00D76D4E" w:rsidRDefault="00D76D4E">
            <w:pPr>
              <w:pStyle w:val="ConsPlusNormal"/>
              <w:jc w:val="center"/>
            </w:pPr>
            <w:r>
              <w:t>Цели подпрограммы</w:t>
            </w:r>
          </w:p>
        </w:tc>
        <w:tc>
          <w:tcPr>
            <w:tcW w:w="6803" w:type="dxa"/>
          </w:tcPr>
          <w:p w:rsidR="00D76D4E" w:rsidRDefault="00D76D4E">
            <w:pPr>
              <w:pStyle w:val="ConsPlusNormal"/>
              <w:jc w:val="both"/>
            </w:pPr>
            <w:r>
              <w:t xml:space="preserve">развитие государственно-частного партнерства в Магаданской </w:t>
            </w:r>
            <w:r>
              <w:lastRenderedPageBreak/>
              <w:t>области</w:t>
            </w:r>
          </w:p>
        </w:tc>
      </w:tr>
      <w:tr w:rsidR="00D76D4E">
        <w:tc>
          <w:tcPr>
            <w:tcW w:w="2211" w:type="dxa"/>
          </w:tcPr>
          <w:p w:rsidR="00D76D4E" w:rsidRDefault="00D76D4E">
            <w:pPr>
              <w:pStyle w:val="ConsPlusNormal"/>
              <w:jc w:val="center"/>
            </w:pPr>
            <w:r>
              <w:lastRenderedPageBreak/>
              <w:t>Задачи подпрограммы</w:t>
            </w:r>
          </w:p>
        </w:tc>
        <w:tc>
          <w:tcPr>
            <w:tcW w:w="6803" w:type="dxa"/>
          </w:tcPr>
          <w:p w:rsidR="00D76D4E" w:rsidRDefault="00D76D4E">
            <w:pPr>
              <w:pStyle w:val="ConsPlusNormal"/>
              <w:jc w:val="both"/>
            </w:pPr>
            <w:r>
              <w:t>- продвижение проектов ГЧП;</w:t>
            </w:r>
          </w:p>
          <w:p w:rsidR="00D76D4E" w:rsidRDefault="00D76D4E">
            <w:pPr>
              <w:pStyle w:val="ConsPlusNormal"/>
              <w:jc w:val="both"/>
            </w:pPr>
            <w:r>
              <w:t>- совершенствование нормативной правовой базы в сфере ГЧП и концессионных соглашений (далее - КС);</w:t>
            </w:r>
          </w:p>
          <w:p w:rsidR="00D76D4E" w:rsidRDefault="00D76D4E">
            <w:pPr>
              <w:pStyle w:val="ConsPlusNormal"/>
              <w:jc w:val="both"/>
            </w:pPr>
            <w:r>
              <w:t>- развитие институциональной среды в сфере ГЧП Магаданской области</w:t>
            </w:r>
          </w:p>
        </w:tc>
      </w:tr>
      <w:tr w:rsidR="00D76D4E">
        <w:tc>
          <w:tcPr>
            <w:tcW w:w="2211" w:type="dxa"/>
          </w:tcPr>
          <w:p w:rsidR="00D76D4E" w:rsidRDefault="00D76D4E">
            <w:pPr>
              <w:pStyle w:val="ConsPlusNormal"/>
              <w:jc w:val="center"/>
            </w:pPr>
            <w:r>
              <w:t>Ответственный исполнитель подпрограммы</w:t>
            </w:r>
          </w:p>
        </w:tc>
        <w:tc>
          <w:tcPr>
            <w:tcW w:w="6803" w:type="dxa"/>
          </w:tcPr>
          <w:p w:rsidR="00D76D4E" w:rsidRDefault="00D76D4E">
            <w:pPr>
              <w:pStyle w:val="ConsPlusNormal"/>
              <w:jc w:val="both"/>
            </w:pPr>
            <w:r>
              <w:t>министерство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t>Участники подпрограммы</w:t>
            </w:r>
          </w:p>
        </w:tc>
        <w:tc>
          <w:tcPr>
            <w:tcW w:w="6803" w:type="dxa"/>
          </w:tcPr>
          <w:p w:rsidR="00D76D4E" w:rsidRDefault="00D76D4E">
            <w:pPr>
              <w:pStyle w:val="ConsPlusNormal"/>
              <w:jc w:val="both"/>
            </w:pPr>
            <w:r>
              <w:t>- органы исполнительной власти Магаданской области (далее также - ОИВ Магаданской области)</w:t>
            </w:r>
          </w:p>
        </w:tc>
      </w:tr>
      <w:tr w:rsidR="00D76D4E">
        <w:tc>
          <w:tcPr>
            <w:tcW w:w="2211" w:type="dxa"/>
          </w:tcPr>
          <w:p w:rsidR="00D76D4E" w:rsidRDefault="00D76D4E">
            <w:pPr>
              <w:pStyle w:val="ConsPlusNormal"/>
              <w:jc w:val="center"/>
            </w:pPr>
            <w:r>
              <w:t>Целевые показатели подпрограммы</w:t>
            </w:r>
          </w:p>
        </w:tc>
        <w:tc>
          <w:tcPr>
            <w:tcW w:w="6803" w:type="dxa"/>
          </w:tcPr>
          <w:p w:rsidR="00D76D4E" w:rsidRDefault="00D76D4E">
            <w:pPr>
              <w:pStyle w:val="ConsPlusNormal"/>
              <w:jc w:val="both"/>
            </w:pPr>
            <w:r>
              <w:t>- количество гражданских служащих, прошедших обучение по направлениям развития ГЧП/МЧП;</w:t>
            </w:r>
          </w:p>
          <w:p w:rsidR="00D76D4E" w:rsidRDefault="00D76D4E">
            <w:pPr>
              <w:pStyle w:val="ConsPlusNormal"/>
              <w:jc w:val="both"/>
            </w:pPr>
            <w:r>
              <w:t>- количество реализованных проектов ГЧП или заключенных КС</w:t>
            </w:r>
          </w:p>
        </w:tc>
      </w:tr>
      <w:tr w:rsidR="00D76D4E">
        <w:tc>
          <w:tcPr>
            <w:tcW w:w="2211" w:type="dxa"/>
          </w:tcPr>
          <w:p w:rsidR="00D76D4E" w:rsidRDefault="00D76D4E">
            <w:pPr>
              <w:pStyle w:val="ConsPlusNormal"/>
              <w:jc w:val="center"/>
            </w:pPr>
            <w:r>
              <w:t>Сроки и этапы реализации подпрограммы</w:t>
            </w:r>
          </w:p>
        </w:tc>
        <w:tc>
          <w:tcPr>
            <w:tcW w:w="6803" w:type="dxa"/>
          </w:tcPr>
          <w:p w:rsidR="00D76D4E" w:rsidRDefault="00D76D4E">
            <w:pPr>
              <w:pStyle w:val="ConsPlusNormal"/>
              <w:jc w:val="both"/>
            </w:pPr>
            <w:r>
              <w:t>2020-2025 годы.</w:t>
            </w:r>
          </w:p>
          <w:p w:rsidR="00D76D4E" w:rsidRDefault="00D76D4E">
            <w:pPr>
              <w:pStyle w:val="ConsPlusNormal"/>
              <w:jc w:val="both"/>
            </w:pPr>
            <w:r>
              <w:t>Этапов реализации не предусмотрено</w:t>
            </w:r>
          </w:p>
        </w:tc>
      </w:tr>
      <w:tr w:rsidR="00D76D4E">
        <w:tc>
          <w:tcPr>
            <w:tcW w:w="2211" w:type="dxa"/>
          </w:tcPr>
          <w:p w:rsidR="00D76D4E" w:rsidRDefault="00D76D4E">
            <w:pPr>
              <w:pStyle w:val="ConsPlusNormal"/>
              <w:jc w:val="center"/>
            </w:pPr>
            <w:r>
              <w:t>Ресурсное обеспечение подпрограммы</w:t>
            </w:r>
          </w:p>
        </w:tc>
        <w:tc>
          <w:tcPr>
            <w:tcW w:w="6803" w:type="dxa"/>
          </w:tcPr>
          <w:p w:rsidR="00D76D4E" w:rsidRDefault="00D76D4E">
            <w:pPr>
              <w:pStyle w:val="ConsPlusNormal"/>
              <w:jc w:val="both"/>
            </w:pPr>
            <w:r>
              <w:t>Общий объем финансирования подпрограммы за счет средств областного бюджета составляет 672,7 тыс. рублей, в том числе по годам:</w:t>
            </w:r>
          </w:p>
          <w:p w:rsidR="00D76D4E" w:rsidRDefault="00D76D4E">
            <w:pPr>
              <w:pStyle w:val="ConsPlusNormal"/>
              <w:jc w:val="both"/>
            </w:pPr>
            <w:r>
              <w:t>2020 год - 108,2 тыс. рублей;</w:t>
            </w:r>
          </w:p>
          <w:p w:rsidR="00D76D4E" w:rsidRDefault="00D76D4E">
            <w:pPr>
              <w:pStyle w:val="ConsPlusNormal"/>
              <w:jc w:val="both"/>
            </w:pPr>
            <w:r>
              <w:t>2021 год - 112,9 тыс. рублей;</w:t>
            </w:r>
          </w:p>
          <w:p w:rsidR="00D76D4E" w:rsidRDefault="00D76D4E">
            <w:pPr>
              <w:pStyle w:val="ConsPlusNormal"/>
              <w:jc w:val="both"/>
            </w:pPr>
            <w:r>
              <w:t>2022 год - 112,9 тыс. рублей;</w:t>
            </w:r>
          </w:p>
          <w:p w:rsidR="00D76D4E" w:rsidRDefault="00D76D4E">
            <w:pPr>
              <w:pStyle w:val="ConsPlusNormal"/>
              <w:jc w:val="both"/>
            </w:pPr>
            <w:r>
              <w:t>2023 год - 112,9 тыс. рублей;</w:t>
            </w:r>
          </w:p>
          <w:p w:rsidR="00D76D4E" w:rsidRDefault="00D76D4E">
            <w:pPr>
              <w:pStyle w:val="ConsPlusNormal"/>
              <w:jc w:val="both"/>
            </w:pPr>
            <w:r>
              <w:t>2024 год - 112,9 тыс. рублей;</w:t>
            </w:r>
          </w:p>
          <w:p w:rsidR="00D76D4E" w:rsidRDefault="00D76D4E">
            <w:pPr>
              <w:pStyle w:val="ConsPlusNormal"/>
              <w:jc w:val="both"/>
            </w:pPr>
            <w:r>
              <w:t>2025 год - 112,9 тыс. рублей</w:t>
            </w:r>
          </w:p>
        </w:tc>
      </w:tr>
      <w:tr w:rsidR="00D76D4E">
        <w:tc>
          <w:tcPr>
            <w:tcW w:w="2211" w:type="dxa"/>
          </w:tcPr>
          <w:p w:rsidR="00D76D4E" w:rsidRDefault="00D76D4E">
            <w:pPr>
              <w:pStyle w:val="ConsPlusNormal"/>
              <w:jc w:val="center"/>
            </w:pPr>
            <w:r>
              <w:t>Ожидаемые результаты реализации подпрограммы</w:t>
            </w:r>
          </w:p>
        </w:tc>
        <w:tc>
          <w:tcPr>
            <w:tcW w:w="6803" w:type="dxa"/>
          </w:tcPr>
          <w:p w:rsidR="00D76D4E" w:rsidRDefault="00D76D4E">
            <w:pPr>
              <w:pStyle w:val="ConsPlusNormal"/>
              <w:jc w:val="both"/>
            </w:pPr>
            <w:r>
              <w:t>Ожидается, что к 2025 году:</w:t>
            </w:r>
          </w:p>
          <w:p w:rsidR="00D76D4E" w:rsidRDefault="00D76D4E">
            <w:pPr>
              <w:pStyle w:val="ConsPlusNormal"/>
              <w:jc w:val="both"/>
            </w:pPr>
            <w:r>
              <w:t>- будет подготовлено 10 специалистов в сфере ГЧП;</w:t>
            </w:r>
          </w:p>
          <w:p w:rsidR="00D76D4E" w:rsidRDefault="00D76D4E">
            <w:pPr>
              <w:pStyle w:val="ConsPlusNormal"/>
              <w:jc w:val="both"/>
            </w:pPr>
            <w:r>
              <w:t>- будет реализован 1 проект с использованием механизма ГЧП или посредством заключения концессионного соглашения</w:t>
            </w:r>
          </w:p>
        </w:tc>
      </w:tr>
    </w:tbl>
    <w:p w:rsidR="00D76D4E" w:rsidRDefault="00D76D4E">
      <w:pPr>
        <w:pStyle w:val="ConsPlusNormal"/>
        <w:jc w:val="both"/>
      </w:pPr>
    </w:p>
    <w:p w:rsidR="00D76D4E" w:rsidRDefault="00D76D4E">
      <w:pPr>
        <w:pStyle w:val="ConsPlusTitle"/>
        <w:jc w:val="center"/>
        <w:outlineLvl w:val="1"/>
      </w:pPr>
      <w:r>
        <w:t>ПАСПОРТ ПОДПРОГРАММЫ</w:t>
      </w:r>
    </w:p>
    <w:p w:rsidR="00D76D4E" w:rsidRDefault="00D76D4E">
      <w:pPr>
        <w:pStyle w:val="ConsPlusTitle"/>
        <w:jc w:val="center"/>
      </w:pPr>
      <w:r>
        <w:t>"Создание условий для реализации государственной программы"</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D76D4E">
        <w:tc>
          <w:tcPr>
            <w:tcW w:w="2211" w:type="dxa"/>
          </w:tcPr>
          <w:p w:rsidR="00D76D4E" w:rsidRDefault="00D76D4E">
            <w:pPr>
              <w:pStyle w:val="ConsPlusNormal"/>
              <w:jc w:val="center"/>
            </w:pPr>
            <w:r>
              <w:t>Наименование подпрограммы</w:t>
            </w:r>
          </w:p>
        </w:tc>
        <w:tc>
          <w:tcPr>
            <w:tcW w:w="6803" w:type="dxa"/>
          </w:tcPr>
          <w:p w:rsidR="00D76D4E" w:rsidRDefault="00D76D4E">
            <w:pPr>
              <w:pStyle w:val="ConsPlusNormal"/>
              <w:jc w:val="both"/>
            </w:pPr>
            <w:r>
              <w:t>Подпрограмма "Создание условий для реализации государственной программы" (далее - подпрограмма)</w:t>
            </w:r>
          </w:p>
        </w:tc>
      </w:tr>
      <w:tr w:rsidR="00D76D4E">
        <w:tc>
          <w:tcPr>
            <w:tcW w:w="2211" w:type="dxa"/>
          </w:tcPr>
          <w:p w:rsidR="00D76D4E" w:rsidRDefault="00D76D4E">
            <w:pPr>
              <w:pStyle w:val="ConsPlusNormal"/>
              <w:jc w:val="center"/>
            </w:pPr>
            <w:r>
              <w:t>Цель подпрограммы</w:t>
            </w:r>
          </w:p>
        </w:tc>
        <w:tc>
          <w:tcPr>
            <w:tcW w:w="6803" w:type="dxa"/>
          </w:tcPr>
          <w:p w:rsidR="00D76D4E" w:rsidRDefault="00D76D4E">
            <w:pPr>
              <w:pStyle w:val="ConsPlusNormal"/>
              <w:jc w:val="both"/>
            </w:pPr>
            <w:r>
              <w:t>обеспечение эффективной деятельности министерства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t>Задачи подпрограммы</w:t>
            </w:r>
          </w:p>
        </w:tc>
        <w:tc>
          <w:tcPr>
            <w:tcW w:w="6803" w:type="dxa"/>
          </w:tcPr>
          <w:p w:rsidR="00D76D4E" w:rsidRDefault="00D76D4E">
            <w:pPr>
              <w:pStyle w:val="ConsPlusNormal"/>
              <w:jc w:val="both"/>
            </w:pPr>
            <w:r>
              <w:t>- создание условий для реализации государственной программы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rsidR="00D76D4E" w:rsidRDefault="00D76D4E">
            <w:pPr>
              <w:pStyle w:val="ConsPlusNormal"/>
              <w:jc w:val="both"/>
            </w:pPr>
            <w:r>
              <w:t>- обеспечение деятельности министерства экономического развития, инвестиционной политики и инноваций Магаданской области;</w:t>
            </w:r>
          </w:p>
          <w:p w:rsidR="00D76D4E" w:rsidRDefault="00D76D4E">
            <w:pPr>
              <w:pStyle w:val="ConsPlusNormal"/>
              <w:jc w:val="both"/>
            </w:pPr>
            <w:r>
              <w:lastRenderedPageBreak/>
              <w:t>- оказание консультативной помощи инициаторам инвестиционных проектов и информационная поддержка малого и среднего предпринимательства</w:t>
            </w:r>
          </w:p>
        </w:tc>
      </w:tr>
      <w:tr w:rsidR="00D76D4E">
        <w:tc>
          <w:tcPr>
            <w:tcW w:w="2211" w:type="dxa"/>
          </w:tcPr>
          <w:p w:rsidR="00D76D4E" w:rsidRDefault="00D76D4E">
            <w:pPr>
              <w:pStyle w:val="ConsPlusNormal"/>
              <w:jc w:val="center"/>
            </w:pPr>
            <w:r>
              <w:lastRenderedPageBreak/>
              <w:t>Ответственный исполнитель подпрограммы</w:t>
            </w:r>
          </w:p>
        </w:tc>
        <w:tc>
          <w:tcPr>
            <w:tcW w:w="6803" w:type="dxa"/>
          </w:tcPr>
          <w:p w:rsidR="00D76D4E" w:rsidRDefault="00D76D4E">
            <w:pPr>
              <w:pStyle w:val="ConsPlusNormal"/>
              <w:jc w:val="both"/>
            </w:pPr>
            <w:r>
              <w:t>министерство экономического развития, инвестиционной политики и инноваций Магаданской области</w:t>
            </w:r>
          </w:p>
        </w:tc>
      </w:tr>
      <w:tr w:rsidR="00D76D4E">
        <w:tc>
          <w:tcPr>
            <w:tcW w:w="2211" w:type="dxa"/>
          </w:tcPr>
          <w:p w:rsidR="00D76D4E" w:rsidRDefault="00D76D4E">
            <w:pPr>
              <w:pStyle w:val="ConsPlusNormal"/>
              <w:jc w:val="center"/>
            </w:pPr>
            <w:r>
              <w:t>Участники подпрограммы</w:t>
            </w:r>
          </w:p>
        </w:tc>
        <w:tc>
          <w:tcPr>
            <w:tcW w:w="6803" w:type="dxa"/>
          </w:tcPr>
          <w:p w:rsidR="00D76D4E" w:rsidRDefault="00D76D4E">
            <w:pPr>
              <w:pStyle w:val="ConsPlusNormal"/>
              <w:jc w:val="both"/>
            </w:pPr>
            <w:r>
              <w:t>отсутствуют</w:t>
            </w:r>
          </w:p>
        </w:tc>
      </w:tr>
      <w:tr w:rsidR="00D76D4E">
        <w:tc>
          <w:tcPr>
            <w:tcW w:w="2211" w:type="dxa"/>
          </w:tcPr>
          <w:p w:rsidR="00D76D4E" w:rsidRDefault="00D76D4E">
            <w:pPr>
              <w:pStyle w:val="ConsPlusNormal"/>
              <w:jc w:val="center"/>
            </w:pPr>
            <w:r>
              <w:t>Целевые показатели подпрограммы</w:t>
            </w:r>
          </w:p>
        </w:tc>
        <w:tc>
          <w:tcPr>
            <w:tcW w:w="6803" w:type="dxa"/>
          </w:tcPr>
          <w:p w:rsidR="00D76D4E" w:rsidRDefault="00D76D4E">
            <w:pPr>
              <w:pStyle w:val="ConsPlusNormal"/>
              <w:jc w:val="both"/>
            </w:pPr>
            <w:r>
              <w:t xml:space="preserve">- 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w:t>
            </w:r>
            <w:hyperlink r:id="rId62" w:history="1">
              <w:r>
                <w:rPr>
                  <w:color w:val="0000FF"/>
                </w:rPr>
                <w:t>законом</w:t>
              </w:r>
            </w:hyperlink>
            <w:r>
              <w:t xml:space="preserve"> "О закупках товаров, работ, услуг отдельными видами юридических лиц" и (или) Федеральным </w:t>
            </w:r>
            <w:hyperlink r:id="rId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отчетный период);</w:t>
            </w:r>
          </w:p>
          <w:p w:rsidR="00D76D4E" w:rsidRDefault="00D76D4E">
            <w:pPr>
              <w:pStyle w:val="ConsPlusNormal"/>
              <w:jc w:val="both"/>
            </w:pPr>
            <w:r>
              <w:t>- исполнение бюджетной сметы в соответствии с доведенными лимитами бюджетных обязательств на текущий финансовый год</w:t>
            </w:r>
          </w:p>
        </w:tc>
      </w:tr>
      <w:tr w:rsidR="00D76D4E">
        <w:tc>
          <w:tcPr>
            <w:tcW w:w="2211" w:type="dxa"/>
          </w:tcPr>
          <w:p w:rsidR="00D76D4E" w:rsidRDefault="00D76D4E">
            <w:pPr>
              <w:pStyle w:val="ConsPlusNormal"/>
              <w:jc w:val="center"/>
            </w:pPr>
            <w:r>
              <w:t>Срок и этапы реализации подпрограммы</w:t>
            </w:r>
          </w:p>
        </w:tc>
        <w:tc>
          <w:tcPr>
            <w:tcW w:w="6803" w:type="dxa"/>
          </w:tcPr>
          <w:p w:rsidR="00D76D4E" w:rsidRDefault="00D76D4E">
            <w:pPr>
              <w:pStyle w:val="ConsPlusNormal"/>
            </w:pPr>
            <w:r>
              <w:t>2020-2025 годы.</w:t>
            </w:r>
          </w:p>
          <w:p w:rsidR="00D76D4E" w:rsidRDefault="00D76D4E">
            <w:pPr>
              <w:pStyle w:val="ConsPlusNormal"/>
            </w:pPr>
            <w:r>
              <w:t>Этапов реализации не предусмотрено</w:t>
            </w:r>
          </w:p>
        </w:tc>
      </w:tr>
      <w:tr w:rsidR="00D76D4E">
        <w:tc>
          <w:tcPr>
            <w:tcW w:w="2211" w:type="dxa"/>
          </w:tcPr>
          <w:p w:rsidR="00D76D4E" w:rsidRDefault="00D76D4E">
            <w:pPr>
              <w:pStyle w:val="ConsPlusNormal"/>
              <w:jc w:val="center"/>
            </w:pPr>
            <w:r>
              <w:t>Ресурсное обеспечение подпрограммы</w:t>
            </w:r>
          </w:p>
        </w:tc>
        <w:tc>
          <w:tcPr>
            <w:tcW w:w="6803" w:type="dxa"/>
          </w:tcPr>
          <w:p w:rsidR="00D76D4E" w:rsidRDefault="00D76D4E">
            <w:pPr>
              <w:pStyle w:val="ConsPlusNormal"/>
              <w:jc w:val="both"/>
            </w:pPr>
            <w:r>
              <w:t>общий объем финансирования подпрограммы за счет средств областного бюджета составляет 369 279,5 тыс. руб., в том числе:</w:t>
            </w:r>
          </w:p>
          <w:p w:rsidR="00D76D4E" w:rsidRDefault="00D76D4E">
            <w:pPr>
              <w:pStyle w:val="ConsPlusNormal"/>
              <w:jc w:val="both"/>
            </w:pPr>
            <w:r>
              <w:t>2020 год - 61 550,5 тыс. рублей;</w:t>
            </w:r>
          </w:p>
          <w:p w:rsidR="00D76D4E" w:rsidRDefault="00D76D4E">
            <w:pPr>
              <w:pStyle w:val="ConsPlusNormal"/>
              <w:jc w:val="both"/>
            </w:pPr>
            <w:r>
              <w:t>2021 год - 61 545,8 тыс. рублей;</w:t>
            </w:r>
          </w:p>
          <w:p w:rsidR="00D76D4E" w:rsidRDefault="00D76D4E">
            <w:pPr>
              <w:pStyle w:val="ConsPlusNormal"/>
              <w:jc w:val="both"/>
            </w:pPr>
            <w:r>
              <w:t>2022 год - 61 545,8 тыс. рублей;</w:t>
            </w:r>
          </w:p>
          <w:p w:rsidR="00D76D4E" w:rsidRDefault="00D76D4E">
            <w:pPr>
              <w:pStyle w:val="ConsPlusNormal"/>
              <w:jc w:val="both"/>
            </w:pPr>
            <w:r>
              <w:t>2023 год - 61 545,8 тыс. рублей;</w:t>
            </w:r>
          </w:p>
          <w:p w:rsidR="00D76D4E" w:rsidRDefault="00D76D4E">
            <w:pPr>
              <w:pStyle w:val="ConsPlusNormal"/>
              <w:jc w:val="both"/>
            </w:pPr>
            <w:r>
              <w:t>2024 год - 61 545,8 тыс. рублей;</w:t>
            </w:r>
          </w:p>
          <w:p w:rsidR="00D76D4E" w:rsidRDefault="00D76D4E">
            <w:pPr>
              <w:pStyle w:val="ConsPlusNormal"/>
              <w:jc w:val="both"/>
            </w:pPr>
            <w:r>
              <w:t>2025 год - 61 545,8 тыс. рублей</w:t>
            </w:r>
          </w:p>
        </w:tc>
      </w:tr>
      <w:tr w:rsidR="00D76D4E">
        <w:tc>
          <w:tcPr>
            <w:tcW w:w="2211" w:type="dxa"/>
          </w:tcPr>
          <w:p w:rsidR="00D76D4E" w:rsidRDefault="00D76D4E">
            <w:pPr>
              <w:pStyle w:val="ConsPlusNormal"/>
              <w:jc w:val="center"/>
            </w:pPr>
            <w:r>
              <w:t>Ожидаемые результаты реализации подпрограммы</w:t>
            </w:r>
          </w:p>
        </w:tc>
        <w:tc>
          <w:tcPr>
            <w:tcW w:w="6803" w:type="dxa"/>
          </w:tcPr>
          <w:p w:rsidR="00D76D4E" w:rsidRDefault="00D76D4E">
            <w:pPr>
              <w:pStyle w:val="ConsPlusNormal"/>
              <w:jc w:val="both"/>
            </w:pPr>
            <w:r>
              <w:t>-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повышение инновационной активности бизнеса, формирование благоприятной инвестиционной среды в Магаданской области;</w:t>
            </w:r>
          </w:p>
          <w:p w:rsidR="00D76D4E" w:rsidRDefault="00D76D4E">
            <w:pPr>
              <w:pStyle w:val="ConsPlusNormal"/>
              <w:jc w:val="both"/>
            </w:pPr>
            <w:r>
              <w:t>- обеспечение более качественного и оперативного управления процессами реализации государственной программы</w:t>
            </w:r>
          </w:p>
        </w:tc>
      </w:tr>
    </w:tbl>
    <w:p w:rsidR="00D76D4E" w:rsidRDefault="00D76D4E">
      <w:pPr>
        <w:pStyle w:val="ConsPlusNormal"/>
        <w:jc w:val="both"/>
      </w:pPr>
    </w:p>
    <w:p w:rsidR="00D76D4E" w:rsidRDefault="00D76D4E">
      <w:pPr>
        <w:pStyle w:val="ConsPlusTitle"/>
        <w:jc w:val="center"/>
        <w:outlineLvl w:val="1"/>
      </w:pPr>
      <w:r>
        <w:t>I. Характеристика текущего состояния сферы реализации</w:t>
      </w:r>
    </w:p>
    <w:p w:rsidR="00D76D4E" w:rsidRDefault="00D76D4E">
      <w:pPr>
        <w:pStyle w:val="ConsPlusTitle"/>
        <w:jc w:val="center"/>
      </w:pPr>
      <w:r>
        <w:t>государственной программы и прогноз развития на перспективу</w:t>
      </w:r>
    </w:p>
    <w:p w:rsidR="00D76D4E" w:rsidRDefault="00D76D4E">
      <w:pPr>
        <w:pStyle w:val="ConsPlusNormal"/>
        <w:jc w:val="both"/>
      </w:pPr>
    </w:p>
    <w:p w:rsidR="00D76D4E" w:rsidRDefault="00D76D4E">
      <w:pPr>
        <w:pStyle w:val="ConsPlusNormal"/>
        <w:ind w:firstLine="540"/>
        <w:jc w:val="both"/>
      </w:pPr>
      <w:r>
        <w:t>Экономика Магаданской области развивается по основным направлениям, предопределенными богатейшими запасами природных ресурсов и, прежде всего, минерально-сырьевой базы.</w:t>
      </w:r>
    </w:p>
    <w:p w:rsidR="00D76D4E" w:rsidRDefault="00D76D4E">
      <w:pPr>
        <w:pStyle w:val="ConsPlusNormal"/>
        <w:spacing w:before="220"/>
        <w:ind w:firstLine="540"/>
        <w:jc w:val="both"/>
      </w:pPr>
      <w:r>
        <w:t>Лидирующее положение в экономике региона по-прежнему занимают горнодобывающая промышленность, электроэнергетика, использующие ресурсы территории.</w:t>
      </w:r>
    </w:p>
    <w:p w:rsidR="00D76D4E" w:rsidRDefault="00D76D4E">
      <w:pPr>
        <w:pStyle w:val="ConsPlusNormal"/>
        <w:spacing w:before="220"/>
        <w:ind w:firstLine="540"/>
        <w:jc w:val="both"/>
      </w:pPr>
      <w:r>
        <w:t xml:space="preserve">На 1 января 2018 года в области проживало 144,1 тыс. человек, из них к экономически </w:t>
      </w:r>
      <w:r>
        <w:lastRenderedPageBreak/>
        <w:t>активному относилось 90,9 тыс. человек.</w:t>
      </w:r>
    </w:p>
    <w:p w:rsidR="00D76D4E" w:rsidRDefault="00D76D4E">
      <w:pPr>
        <w:pStyle w:val="ConsPlusNormal"/>
        <w:spacing w:before="220"/>
        <w:ind w:firstLine="540"/>
        <w:jc w:val="both"/>
      </w:pPr>
      <w:r>
        <w:t>Стоимость валового регионального продукта в 2016 году составила 146,9 млрд рублей и превысила уровень 2014 года (первого года реализации государственной программы "Экономическое развитие и инновационная экономика Магаданской области" на 2014-2020 годы") в 1,5 раза.</w:t>
      </w:r>
    </w:p>
    <w:p w:rsidR="00D76D4E" w:rsidRDefault="00D76D4E">
      <w:pPr>
        <w:pStyle w:val="ConsPlusNormal"/>
        <w:spacing w:before="220"/>
        <w:ind w:firstLine="540"/>
        <w:jc w:val="both"/>
      </w:pPr>
      <w:r>
        <w:t>Объем отгруженной продукции собственного производства по основным видам деятельности увеличился в 2017 году по сравнению с 2014 годом в 1,7 раза.</w:t>
      </w:r>
    </w:p>
    <w:p w:rsidR="00D76D4E" w:rsidRDefault="00D76D4E">
      <w:pPr>
        <w:pStyle w:val="ConsPlusNormal"/>
        <w:spacing w:before="220"/>
        <w:ind w:firstLine="540"/>
        <w:jc w:val="both"/>
      </w:pPr>
      <w:r>
        <w:t>В 2017 году было добыто 33,0 тонны золота, что выше уровня 2014 года в 1,4 раза, серебра 779,5 тонн, что составило 81,1% уровня 2014 года.</w:t>
      </w:r>
    </w:p>
    <w:p w:rsidR="00D76D4E" w:rsidRDefault="00D76D4E">
      <w:pPr>
        <w:pStyle w:val="ConsPlusNormal"/>
        <w:spacing w:before="220"/>
        <w:ind w:firstLine="540"/>
        <w:jc w:val="both"/>
      </w:pPr>
      <w:r>
        <w:t>Выполняют поставленные задачи рыбохозяйственный комплекс и сельское хозяйство, торговля и транспорт.</w:t>
      </w:r>
    </w:p>
    <w:p w:rsidR="00D76D4E" w:rsidRDefault="00D76D4E">
      <w:pPr>
        <w:pStyle w:val="ConsPlusNormal"/>
        <w:spacing w:before="220"/>
        <w:ind w:firstLine="540"/>
        <w:jc w:val="both"/>
      </w:pPr>
      <w:r>
        <w:t>В 2017 году в экономику региона поступило 44 183,8 млн рублей инвестиций в основной капитал, что на 8,5% превышает уровень 2014 года.</w:t>
      </w:r>
    </w:p>
    <w:p w:rsidR="00D76D4E" w:rsidRDefault="00D76D4E">
      <w:pPr>
        <w:pStyle w:val="ConsPlusNormal"/>
        <w:spacing w:before="220"/>
        <w:ind w:firstLine="540"/>
        <w:jc w:val="both"/>
      </w:pPr>
      <w:r>
        <w:t>Состояние экономики региона определяет устойчивость его бюджетной системы. Исполнение областного бюджета за 2017 год составило: по доходам в сумме 31 089 523,8 тыс. рублей и по расходам в сумме 32 615 459,3 тыс. рублей с дефицитом областного бюджета в сумме 1 525 935,5 тыс. рублей.</w:t>
      </w:r>
    </w:p>
    <w:p w:rsidR="00D76D4E" w:rsidRDefault="00D76D4E">
      <w:pPr>
        <w:pStyle w:val="ConsPlusNormal"/>
        <w:spacing w:before="220"/>
        <w:ind w:firstLine="540"/>
        <w:jc w:val="both"/>
      </w:pPr>
      <w:r>
        <w:t>Бюджет служит основным источником финансового обеспечения государства и его регионов, играет определяющую роль в его экономическом и социальном развитии, является инструментом государственного управления, с помощью которого государство решает как повседневные, неотложные, так и перспективные задачи, стоящие перед обществом. Бюджет обеспечивает каждому конкретному региону возможность осуществления социальных мероприятий и реализации экономических задач.</w:t>
      </w:r>
    </w:p>
    <w:p w:rsidR="00D76D4E" w:rsidRDefault="00D76D4E">
      <w:pPr>
        <w:pStyle w:val="ConsPlusNormal"/>
        <w:spacing w:before="220"/>
        <w:ind w:firstLine="540"/>
        <w:jc w:val="both"/>
      </w:pPr>
      <w:r>
        <w:t>В повышении эффективности расходования бюджетных средств региона большое значение имеет использование программно-целевого метода бюджетного планирования, в том числе и посредством государственных программ, включая государственную программу Магаданской области "Экономическое развитие и инновационная экономика Магаданской области".</w:t>
      </w:r>
    </w:p>
    <w:p w:rsidR="00D76D4E" w:rsidRDefault="00D76D4E">
      <w:pPr>
        <w:pStyle w:val="ConsPlusNormal"/>
        <w:jc w:val="both"/>
      </w:pPr>
    </w:p>
    <w:p w:rsidR="00D76D4E" w:rsidRDefault="00D76D4E">
      <w:pPr>
        <w:pStyle w:val="ConsPlusTitle"/>
        <w:jc w:val="center"/>
        <w:outlineLvl w:val="2"/>
      </w:pPr>
      <w:r>
        <w:t>Развитие малого и среднего предпринимательства</w:t>
      </w:r>
    </w:p>
    <w:p w:rsidR="00D76D4E" w:rsidRDefault="00D76D4E">
      <w:pPr>
        <w:pStyle w:val="ConsPlusTitle"/>
        <w:jc w:val="center"/>
      </w:pPr>
      <w:r>
        <w:t>в Магаданской области</w:t>
      </w:r>
    </w:p>
    <w:p w:rsidR="00D76D4E" w:rsidRDefault="00D76D4E">
      <w:pPr>
        <w:pStyle w:val="ConsPlusNormal"/>
        <w:jc w:val="center"/>
      </w:pPr>
    </w:p>
    <w:p w:rsidR="00D76D4E" w:rsidRDefault="00D76D4E">
      <w:pPr>
        <w:pStyle w:val="ConsPlusNormal"/>
        <w:ind w:firstLine="540"/>
        <w:jc w:val="both"/>
      </w:pPr>
      <w:r>
        <w:t>Малое и среднее предпринимательство в Магаданской области оказывает непосредственное влияние на общее состояние экономики, насыщение рынка товарами и услугами, развитие экономически оправданной конкуренции, формирование налоговой базы и налоговых поступлений в местные и областной бюджеты, создание новых рабочих мест и новых производств.</w:t>
      </w:r>
    </w:p>
    <w:p w:rsidR="00D76D4E" w:rsidRDefault="00D76D4E">
      <w:pPr>
        <w:pStyle w:val="ConsPlusNormal"/>
        <w:spacing w:before="220"/>
        <w:ind w:firstLine="540"/>
        <w:jc w:val="both"/>
      </w:pPr>
      <w:r>
        <w:t>Субъектами малого предпринимательства региона добывается 32% золота, 21% угля, производится 15% рыбной продукции, 85% колбасных изделий, 78% хлеба, 87% кондитерских изделий, 100% яиц, осуществляется 31% областного объема грузоперевозок и 38% от объема строительных работ.</w:t>
      </w:r>
    </w:p>
    <w:p w:rsidR="00D76D4E" w:rsidRDefault="00D76D4E">
      <w:pPr>
        <w:pStyle w:val="ConsPlusNormal"/>
        <w:spacing w:before="220"/>
        <w:ind w:firstLine="540"/>
        <w:jc w:val="both"/>
      </w:pPr>
      <w:r>
        <w:t>По данным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на конец 2017 года в регионе осуществляли деятельность 4 825 предприятий, из них 2 417 малых (с учетом микропредприятий) предприятий, что составляет 50,0% от общей численности предприятий региона (далее - малые предприятия).</w:t>
      </w:r>
    </w:p>
    <w:p w:rsidR="00D76D4E" w:rsidRDefault="00D76D4E">
      <w:pPr>
        <w:pStyle w:val="ConsPlusNormal"/>
        <w:spacing w:before="220"/>
        <w:ind w:firstLine="540"/>
        <w:jc w:val="both"/>
      </w:pPr>
      <w:r>
        <w:lastRenderedPageBreak/>
        <w:t>Основными видами экономической деятельности малых предприятий в 2017 году были: торговля (29,4% от общей численности), добыча полезных ископаемых (11,8%), строительство 10,4%. Среднесписочная численность работников малых предприятий составляла 10 359 человек или 15,6% от общей численности занятых на предприятиях.</w:t>
      </w:r>
    </w:p>
    <w:p w:rsidR="00D76D4E" w:rsidRDefault="00D76D4E">
      <w:pPr>
        <w:pStyle w:val="ConsPlusNormal"/>
        <w:spacing w:before="220"/>
        <w:ind w:firstLine="540"/>
        <w:jc w:val="both"/>
      </w:pPr>
      <w:r>
        <w:t>Субъекты малого и среднего предпринимательства обеспечили в 2017 году 33,3% оборота организаций региона, поступление 21,4% объема налогов и сборов в консолидированный бюджет Магаданской области.</w:t>
      </w:r>
    </w:p>
    <w:p w:rsidR="00D76D4E" w:rsidRDefault="00D76D4E">
      <w:pPr>
        <w:pStyle w:val="ConsPlusNormal"/>
        <w:spacing w:before="220"/>
        <w:ind w:firstLine="540"/>
        <w:jc w:val="both"/>
      </w:pPr>
      <w:r>
        <w:t>В 2017 году за счет средств подпрограммы "Развитие малого и среднего предпринимательства в Магаданской области на 2014-2020 годы" (далее - подпрограмма 2014-2020) были профинансированы мероприятия по поддержке малого и среднего предпринимательства на сумму 21,7 млн рублей, в том числе 5,2 млн рублей - за счет средств федерального бюджета.</w:t>
      </w:r>
    </w:p>
    <w:p w:rsidR="00D76D4E" w:rsidRDefault="00D76D4E">
      <w:pPr>
        <w:pStyle w:val="ConsPlusNormal"/>
        <w:spacing w:before="220"/>
        <w:ind w:firstLine="540"/>
        <w:jc w:val="both"/>
      </w:pPr>
      <w:r>
        <w:t>Итоги подпрограммы 2014-2020:</w:t>
      </w:r>
    </w:p>
    <w:p w:rsidR="00D76D4E" w:rsidRDefault="00D76D4E">
      <w:pPr>
        <w:pStyle w:val="ConsPlusNormal"/>
        <w:spacing w:before="220"/>
        <w:ind w:firstLine="540"/>
        <w:jc w:val="both"/>
      </w:pPr>
      <w:r>
        <w:t>- создание актуальной базы нормативно-правового обеспечения малого и среднего предпринимательства;</w:t>
      </w:r>
    </w:p>
    <w:p w:rsidR="00D76D4E" w:rsidRDefault="00D76D4E">
      <w:pPr>
        <w:pStyle w:val="ConsPlusNormal"/>
        <w:spacing w:before="220"/>
        <w:ind w:firstLine="540"/>
        <w:jc w:val="both"/>
      </w:pPr>
      <w:r>
        <w:t>- установление ряда налоговых льгот и преференций для организаций региона. К примеру, установлена льготная налоговая ставка в размере 3% для отдельных категорий налогоплательщиков, применяющих упрощенную систему налогообложения и выбравших в качестве объекта налогообложения доходы (по 14 видам экономической деятельности); освобождаются от уплаты налога (до конца 2020 года) впервые зарегистрированные индивидуальные предприниматели, применяющие упрощенную систему налогообложения и осуществляющие производственную, социальную, научную деятельность (35 видов) или оказывающие бытовые услуги населению (18 видов услуг) или патентную систему налогообложения и осуществляющие производственную, социальную деятельность (18 видов) или оказывающие бытовые услуги населению (44 видов услуг);</w:t>
      </w:r>
    </w:p>
    <w:p w:rsidR="00D76D4E" w:rsidRDefault="00D76D4E">
      <w:pPr>
        <w:pStyle w:val="ConsPlusNormal"/>
        <w:spacing w:before="220"/>
        <w:ind w:firstLine="540"/>
        <w:jc w:val="both"/>
      </w:pPr>
      <w:r>
        <w:t>- Магаданским региональным фондом содействия развитию предпринимательства организованы рабочие места с доступом к сети Интернет для проведения консультаций сотрудниками следующих организаций: УФНС России по Магаданской области; АО "Магаданэлектросеть"; Управление Росреестра по Магаданской области и Чукотском округе; для осуществления анкетирования предпринимателей в рамках реализации планов мероприятий Национальной предпринимательской инициативы по улучшению инвестиционного климата в Российской Федерации;</w:t>
      </w:r>
    </w:p>
    <w:p w:rsidR="00D76D4E" w:rsidRDefault="00D76D4E">
      <w:pPr>
        <w:pStyle w:val="ConsPlusNormal"/>
        <w:spacing w:before="220"/>
        <w:ind w:firstLine="540"/>
        <w:jc w:val="both"/>
      </w:pPr>
      <w:r>
        <w:t>- осуществляются публичные мероприятия в форме круглых столов для предпринимательского сообщества, с участием представителей федеральных и местных органов власти, внебюджетных фондов, общественных организаций;</w:t>
      </w:r>
    </w:p>
    <w:p w:rsidR="00D76D4E" w:rsidRDefault="00D76D4E">
      <w:pPr>
        <w:pStyle w:val="ConsPlusNormal"/>
        <w:spacing w:before="220"/>
        <w:ind w:firstLine="540"/>
        <w:jc w:val="both"/>
      </w:pPr>
      <w:r>
        <w:t>- изучается мнение предпринимателей посредством анкетирования по различным вопросам: в сфере удовлетворенности мерами финансовой и гарантийной поддержки, предоставления консультационных и образовательных услуг, деятельности кредитных и микрофинансовых организаций в Магаданской области;</w:t>
      </w:r>
    </w:p>
    <w:p w:rsidR="00D76D4E" w:rsidRDefault="00D76D4E">
      <w:pPr>
        <w:pStyle w:val="ConsPlusNormal"/>
        <w:spacing w:before="220"/>
        <w:ind w:firstLine="540"/>
        <w:jc w:val="both"/>
      </w:pPr>
      <w:r>
        <w:t xml:space="preserve">- в целях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 инвестиционном Портале Магаданской области (http://investmagadan.ru) создан отдельный раздел по развитию конкуренции, где размещена вся необходимая информация о деятельности органов государственной власти по содействию развитию конкуренции, о ходе исполнения требований Стандарта, проекты документов, нормативные правовые акты. Общественным организациям, представляющим </w:t>
      </w:r>
      <w:r>
        <w:lastRenderedPageBreak/>
        <w:t>интересы субъектов предпринимательской деятельности и потребителей товаров, работ, услуг предоставлена возможность размещения в этом разделе информации по данной теме, в том числе своих вопросов и предложений, адресованных органам исполнительной власти. Регулярно размещается в сети Интернет информация об объектах, предназначенных для сдачи в аренду, а также реализуемых объектах (в рамках утвержденного Прогнозного плана приватизации государственного имущества Магаданской области);</w:t>
      </w:r>
    </w:p>
    <w:p w:rsidR="00D76D4E" w:rsidRDefault="00D76D4E">
      <w:pPr>
        <w:pStyle w:val="ConsPlusNormal"/>
        <w:spacing w:before="220"/>
        <w:ind w:firstLine="540"/>
        <w:jc w:val="both"/>
      </w:pPr>
      <w:r>
        <w:t>- снижению административных барьеров способствует возможность установления обратной связи с бизнесменами и инвесторами на инвестиционном портале http://investmagadan.ru и официальном сайте Минэкономразвития Магаданской области http://economy.49gov.ru/feedback/desk/ существует возможность задать вопрос и получить на него ответ. Также на инвестиционном портале на странице "вопросы - ответы" размещены ответы на часто задаваемые вопросы.</w:t>
      </w:r>
    </w:p>
    <w:p w:rsidR="00D76D4E" w:rsidRDefault="00D76D4E">
      <w:pPr>
        <w:pStyle w:val="ConsPlusNormal"/>
        <w:spacing w:before="220"/>
        <w:ind w:firstLine="540"/>
        <w:jc w:val="both"/>
      </w:pPr>
      <w:r>
        <w:t>Необходимо закрепление достигнутых результатов, продолжение работы по развитию МСП в регионе, дальнейшее решение проблем субъектов МСП, в том числе посредством использования механизмов подпрограммы "Развитие малого и среднего предпринимательства в Магаданской области" с продлением ее реализации до 2025 года.</w:t>
      </w:r>
    </w:p>
    <w:p w:rsidR="00D76D4E" w:rsidRDefault="00D76D4E">
      <w:pPr>
        <w:pStyle w:val="ConsPlusNormal"/>
        <w:jc w:val="both"/>
      </w:pPr>
    </w:p>
    <w:p w:rsidR="00D76D4E" w:rsidRDefault="00D76D4E">
      <w:pPr>
        <w:pStyle w:val="ConsPlusTitle"/>
        <w:jc w:val="center"/>
        <w:outlineLvl w:val="2"/>
      </w:pPr>
      <w:r>
        <w:t>Инновационное развитие</w:t>
      </w:r>
    </w:p>
    <w:p w:rsidR="00D76D4E" w:rsidRDefault="00D76D4E">
      <w:pPr>
        <w:pStyle w:val="ConsPlusNormal"/>
        <w:jc w:val="center"/>
      </w:pPr>
    </w:p>
    <w:p w:rsidR="00D76D4E" w:rsidRDefault="00D76D4E">
      <w:pPr>
        <w:pStyle w:val="ConsPlusNormal"/>
        <w:ind w:firstLine="540"/>
        <w:jc w:val="both"/>
      </w:pPr>
      <w:r>
        <w:t>Создание инновационной системы Магаданской области и ее успешная эксплуатация требует мобилизации значительных финансовых ресурсов, в том числе бюджетных средств. Для этого в рамках подпрограммы "Инновационное развитие Магаданской области" реализуются мероприятия в сфере нормативно-правового регулирования, развития организационной и информационно-аналитической инфраструктуры инновационной деятельности, поддержки инновационных проектов, кадрового обеспечения инновационной деятельности, а также по реализации молодежной инновационной политики.</w:t>
      </w:r>
    </w:p>
    <w:p w:rsidR="00D76D4E" w:rsidRDefault="00D76D4E">
      <w:pPr>
        <w:pStyle w:val="ConsPlusNormal"/>
        <w:spacing w:before="220"/>
        <w:ind w:firstLine="540"/>
        <w:jc w:val="both"/>
      </w:pPr>
      <w:r>
        <w:t>За период реализации государственной подпрограммы Правительством Магаданской области было уделено внимание разработке инновационной политики, предусматривающей создание инновационной инфраструктуры и развитие инновационного предпринимательства для реализации интеграционных процессов во внедрении инноваций и активного вовлечения в них образовательных и научных центров, а также предпринимательских структур.</w:t>
      </w:r>
    </w:p>
    <w:p w:rsidR="00D76D4E" w:rsidRDefault="00D76D4E">
      <w:pPr>
        <w:pStyle w:val="ConsPlusNormal"/>
        <w:spacing w:before="220"/>
        <w:ind w:firstLine="540"/>
        <w:jc w:val="both"/>
      </w:pPr>
      <w:r>
        <w:t>Был открыт Магаданский областной инновационный бизнес-инкубатор (площадь бизнес-инкубатора - 323,2 кв. м, имеются конференц-зал на 40 человек, 10 офисов с 38 оборудованными рабочими местами.</w:t>
      </w:r>
    </w:p>
    <w:p w:rsidR="00D76D4E" w:rsidRDefault="00D76D4E">
      <w:pPr>
        <w:pStyle w:val="ConsPlusNormal"/>
        <w:spacing w:before="220"/>
        <w:ind w:firstLine="540"/>
        <w:jc w:val="both"/>
      </w:pPr>
      <w:r>
        <w:t>Наметилась определенная положительная тенденция во внедрении модернизационных и инновационных решений в отраслях региональной экономики.</w:t>
      </w:r>
    </w:p>
    <w:p w:rsidR="00D76D4E" w:rsidRDefault="00D76D4E">
      <w:pPr>
        <w:pStyle w:val="ConsPlusNormal"/>
        <w:spacing w:before="220"/>
        <w:ind w:firstLine="540"/>
        <w:jc w:val="both"/>
      </w:pPr>
      <w:r>
        <w:t>В настоящий момент доля инновационных товаров, работ и услуг составляет 2,3% в общем объеме отгруженных товаров, работ и услуг. Уровень инновационной активности организаций, осуществляющих технологические инновации в Магаданской области составил 10%, организационные - 5%, маркетинговые - 1%.</w:t>
      </w:r>
    </w:p>
    <w:p w:rsidR="00D76D4E" w:rsidRDefault="00D76D4E">
      <w:pPr>
        <w:pStyle w:val="ConsPlusNormal"/>
        <w:spacing w:before="220"/>
        <w:ind w:firstLine="540"/>
        <w:jc w:val="both"/>
      </w:pPr>
      <w:r>
        <w:t>В Магаданской области уже сложилась региональная инновационная система, которая представляет собой совокупность взаимодействующих субъектов инновационной деятельности, в состав которой входят образовательные и научные центры, субъекты инновационного предпринимательства, также региональная инновационная инфраструктура, включает в себя: ООО "МАСИ-Главбух", Лабораторию стратегических и инновационных исследований в Северо-Восточном государственном университете, Магаданский региональный фонд содействия развитию предпринимательства, Представительство федерального Фонда содействия развитию предприятий в научно-технической сфере в Магаданской области (Фонда Бортника).</w:t>
      </w:r>
    </w:p>
    <w:p w:rsidR="00D76D4E" w:rsidRDefault="00D76D4E">
      <w:pPr>
        <w:pStyle w:val="ConsPlusNormal"/>
        <w:spacing w:before="220"/>
        <w:ind w:firstLine="540"/>
        <w:jc w:val="both"/>
      </w:pPr>
      <w:r>
        <w:lastRenderedPageBreak/>
        <w:t>С 2014 года подано 23 заявки на полезную модель, 31 - на изобретения, 50 - на товарные знаки и знаки обслуживания, 3 - на база данных, 2 - на программы для ЭВМ, а также получено 17 патентов на изобретения, 18 - на полезную модель, 4 - на товарные знаки и знаки обслуживания, 7 - базы данных, 9 - на программы для ЭВМ.</w:t>
      </w:r>
    </w:p>
    <w:p w:rsidR="00D76D4E" w:rsidRDefault="00D76D4E">
      <w:pPr>
        <w:pStyle w:val="ConsPlusNormal"/>
        <w:spacing w:before="220"/>
        <w:ind w:firstLine="540"/>
        <w:jc w:val="both"/>
      </w:pPr>
      <w:r>
        <w:t>Развитию интеграционных механизмов инновационной деятельности в регионе послужила разработка инновационных проектов и создание проектных команд.</w:t>
      </w:r>
    </w:p>
    <w:p w:rsidR="00D76D4E" w:rsidRDefault="00D76D4E">
      <w:pPr>
        <w:pStyle w:val="ConsPlusNormal"/>
        <w:spacing w:before="220"/>
        <w:ind w:firstLine="540"/>
        <w:jc w:val="both"/>
      </w:pPr>
      <w:r>
        <w:t>Ежегодно увеличивается количество инновационных проектов, представляемых на областной конкурс научно-исследовательских работ студентов, аспирантов и молодых ученых "Инновация".</w:t>
      </w:r>
    </w:p>
    <w:p w:rsidR="00D76D4E" w:rsidRDefault="00D76D4E">
      <w:pPr>
        <w:pStyle w:val="ConsPlusNormal"/>
        <w:spacing w:before="220"/>
        <w:ind w:firstLine="540"/>
        <w:jc w:val="both"/>
      </w:pPr>
      <w:r>
        <w:t>С 2012 года регион принимает активное участие в программах "УМНИК" и "СТАРТ" под руководством Фонда содействия развитию малых форм предприятий в научно-технической сфере.</w:t>
      </w:r>
    </w:p>
    <w:p w:rsidR="00D76D4E" w:rsidRDefault="00D76D4E">
      <w:pPr>
        <w:pStyle w:val="ConsPlusNormal"/>
        <w:spacing w:before="220"/>
        <w:ind w:firstLine="540"/>
        <w:jc w:val="both"/>
      </w:pPr>
      <w:r>
        <w:t>Программа "УМНИК" направлена на поддержание молодых ученых, стремящихся реализоваться через инновационную деятельность, и стимулирование массового участия молодежи в научно-технической и инновационной деятельности, а также стимулирование молодых ученых и специалистов к созданию малых инновационных предприятий. Так с 2014 года получено 11 грантов от Фонда на проведение научных исследований по темам инновационных проектов, кроме того в 2017 году заключен контракт на получение гранта по программе "СТАРТ".</w:t>
      </w:r>
    </w:p>
    <w:p w:rsidR="00D76D4E" w:rsidRDefault="00D76D4E">
      <w:pPr>
        <w:pStyle w:val="ConsPlusNormal"/>
        <w:spacing w:before="220"/>
        <w:ind w:firstLine="540"/>
        <w:jc w:val="both"/>
      </w:pPr>
      <w:r>
        <w:t>Ежегодно увеличивается количество инновационных проектов, представляемых на областные конкурсы научно-исследовательских работ студентов, аспирантов и молодых ученых "Инновация", так с 2014 года было представлено 111 проектов.</w:t>
      </w:r>
    </w:p>
    <w:p w:rsidR="00D76D4E" w:rsidRDefault="00D76D4E">
      <w:pPr>
        <w:pStyle w:val="ConsPlusNormal"/>
        <w:spacing w:before="220"/>
        <w:ind w:firstLine="540"/>
        <w:jc w:val="both"/>
      </w:pPr>
      <w:r>
        <w:t>Результаты проводимой инновационной политики повлияли не только на инновационную активность хозяйствующих субъектов и результаты их деятельности, а также отразились и на росте инвестиционной привлекательности региона.</w:t>
      </w:r>
    </w:p>
    <w:p w:rsidR="00D76D4E" w:rsidRDefault="00D76D4E">
      <w:pPr>
        <w:pStyle w:val="ConsPlusNormal"/>
        <w:spacing w:before="220"/>
        <w:ind w:firstLine="540"/>
        <w:jc w:val="both"/>
      </w:pPr>
      <w:r>
        <w:t>Однако существуют и определенные трудности в реализации инновационных целей региона. Так, инновационное развитие отраслей региональной экономики сдерживается из-за недостаточно высокого показателя использования результатов интеллектуальной деятельности.</w:t>
      </w:r>
    </w:p>
    <w:p w:rsidR="00D76D4E" w:rsidRDefault="00D76D4E">
      <w:pPr>
        <w:pStyle w:val="ConsPlusNormal"/>
        <w:spacing w:before="220"/>
        <w:ind w:firstLine="540"/>
        <w:jc w:val="both"/>
      </w:pPr>
      <w:r>
        <w:t>Вместе с тем необходимо отметить, что в настоящее время инновации в отраслях региональной экономики разрабатываются и внедряются недостаточно активно, хотя потребность в них с каждым днем возрастает. Недостаточная активность обусловлена отсутствием интереса бизнес-структур к внедрению инноваций, неразвитостью и низкой востребованностью созданной инновационной инфраструктуры.</w:t>
      </w:r>
    </w:p>
    <w:p w:rsidR="00D76D4E" w:rsidRDefault="00D76D4E">
      <w:pPr>
        <w:pStyle w:val="ConsPlusNormal"/>
        <w:spacing w:before="220"/>
        <w:ind w:firstLine="540"/>
        <w:jc w:val="both"/>
      </w:pPr>
      <w:r>
        <w:t>Развитие инновационной инфраструктуры Магаданской области сдерживается наличием следующих проблем:</w:t>
      </w:r>
    </w:p>
    <w:p w:rsidR="00D76D4E" w:rsidRDefault="00D76D4E">
      <w:pPr>
        <w:pStyle w:val="ConsPlusNormal"/>
        <w:spacing w:before="220"/>
        <w:ind w:firstLine="540"/>
        <w:jc w:val="both"/>
      </w:pPr>
      <w:r>
        <w:t>- действующая инфраструктура поддержки инноваций не адаптирована к потребностям целевых групп (существующие компании, использующие инновации, и малые инновационные предприятия, научные организации) и работает неэффективно;</w:t>
      </w:r>
    </w:p>
    <w:p w:rsidR="00D76D4E" w:rsidRDefault="00D76D4E">
      <w:pPr>
        <w:pStyle w:val="ConsPlusNormal"/>
        <w:spacing w:before="220"/>
        <w:ind w:firstLine="540"/>
        <w:jc w:val="both"/>
      </w:pPr>
      <w:r>
        <w:t>- отсутствуют объективно обусловленные предпосылки для интеграции предприятий в инновационных процессах;</w:t>
      </w:r>
    </w:p>
    <w:p w:rsidR="00D76D4E" w:rsidRDefault="00D76D4E">
      <w:pPr>
        <w:pStyle w:val="ConsPlusNormal"/>
        <w:spacing w:before="220"/>
        <w:ind w:firstLine="540"/>
        <w:jc w:val="both"/>
      </w:pPr>
      <w:r>
        <w:t>- недостаток квалифицированных кадров для работы в области коммерциализации научных разработок и трансфера технологий, а также отсутствием специальных знаний и опыта в данной сфере у руководителей и менеджеров научных и других организаций не позволяет активно вести работу по подготовке и внедрению инновационных проектов.</w:t>
      </w:r>
    </w:p>
    <w:p w:rsidR="00D76D4E" w:rsidRDefault="00D76D4E">
      <w:pPr>
        <w:pStyle w:val="ConsPlusNormal"/>
        <w:spacing w:before="220"/>
        <w:ind w:firstLine="540"/>
        <w:jc w:val="both"/>
      </w:pPr>
      <w:r>
        <w:t xml:space="preserve">Таким образом имеется острая необходимость в развитии и совершенствовании </w:t>
      </w:r>
      <w:r>
        <w:lastRenderedPageBreak/>
        <w:t>механизмов инновационной политике в Магаданской области и решении задач ее развития программно-целевым методом.</w:t>
      </w:r>
    </w:p>
    <w:p w:rsidR="00D76D4E" w:rsidRDefault="00D76D4E">
      <w:pPr>
        <w:pStyle w:val="ConsPlusNormal"/>
        <w:jc w:val="both"/>
      </w:pPr>
    </w:p>
    <w:p w:rsidR="00D76D4E" w:rsidRDefault="00D76D4E">
      <w:pPr>
        <w:pStyle w:val="ConsPlusTitle"/>
        <w:jc w:val="center"/>
        <w:outlineLvl w:val="2"/>
      </w:pPr>
      <w:r>
        <w:t>Формирование благоприятной инвестиционной среды</w:t>
      </w:r>
    </w:p>
    <w:p w:rsidR="00D76D4E" w:rsidRDefault="00D76D4E">
      <w:pPr>
        <w:pStyle w:val="ConsPlusTitle"/>
        <w:jc w:val="center"/>
      </w:pPr>
      <w:r>
        <w:t>в Магаданской области</w:t>
      </w:r>
    </w:p>
    <w:p w:rsidR="00D76D4E" w:rsidRDefault="00D76D4E">
      <w:pPr>
        <w:pStyle w:val="ConsPlusNormal"/>
        <w:jc w:val="both"/>
      </w:pPr>
    </w:p>
    <w:p w:rsidR="00D76D4E" w:rsidRDefault="00D76D4E">
      <w:pPr>
        <w:pStyle w:val="ConsPlusNormal"/>
        <w:ind w:firstLine="540"/>
        <w:jc w:val="both"/>
      </w:pPr>
      <w:r>
        <w:t>В настоящее время одной из ключевых задач государственной политики Российской Федерации является формирование благоприятного инвестиционного климата для привлечения инвестиций.</w:t>
      </w:r>
    </w:p>
    <w:p w:rsidR="00D76D4E" w:rsidRDefault="00D76D4E">
      <w:pPr>
        <w:pStyle w:val="ConsPlusNormal"/>
        <w:spacing w:before="220"/>
        <w:ind w:firstLine="540"/>
        <w:jc w:val="both"/>
      </w:pPr>
      <w:r>
        <w:t>Без притока новых инвестиций в экономику невозможно осуществление прорывного научно-технологического и социально-экономического развития Российской Федерации, что актуально и для Магаданской области.</w:t>
      </w:r>
    </w:p>
    <w:p w:rsidR="00D76D4E" w:rsidRDefault="00D76D4E">
      <w:pPr>
        <w:pStyle w:val="ConsPlusNormal"/>
        <w:jc w:val="right"/>
      </w:pPr>
    </w:p>
    <w:p w:rsidR="00D76D4E" w:rsidRDefault="00D76D4E">
      <w:pPr>
        <w:pStyle w:val="ConsPlusNormal"/>
        <w:jc w:val="right"/>
        <w:outlineLvl w:val="3"/>
      </w:pPr>
      <w:r>
        <w:t>Таблица N 1</w:t>
      </w:r>
    </w:p>
    <w:p w:rsidR="00D76D4E" w:rsidRDefault="00D76D4E">
      <w:pPr>
        <w:pStyle w:val="ConsPlusNormal"/>
        <w:jc w:val="right"/>
      </w:pPr>
    </w:p>
    <w:p w:rsidR="00D76D4E" w:rsidRDefault="00D76D4E">
      <w:pPr>
        <w:pStyle w:val="ConsPlusTitle"/>
        <w:jc w:val="center"/>
      </w:pPr>
      <w:r>
        <w:t>Основные показатели инвестиционной деятельности</w:t>
      </w:r>
    </w:p>
    <w:p w:rsidR="00D76D4E" w:rsidRDefault="00D76D4E">
      <w:pPr>
        <w:pStyle w:val="ConsPlusTitle"/>
        <w:jc w:val="center"/>
      </w:pPr>
      <w:r>
        <w:t>в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020"/>
        <w:gridCol w:w="998"/>
        <w:gridCol w:w="964"/>
        <w:gridCol w:w="1013"/>
        <w:gridCol w:w="1020"/>
      </w:tblGrid>
      <w:tr w:rsidR="00D76D4E">
        <w:tc>
          <w:tcPr>
            <w:tcW w:w="3970" w:type="dxa"/>
            <w:vMerge w:val="restart"/>
          </w:tcPr>
          <w:p w:rsidR="00D76D4E" w:rsidRDefault="00D76D4E">
            <w:pPr>
              <w:pStyle w:val="ConsPlusNormal"/>
            </w:pPr>
            <w:r>
              <w:t>Показатели</w:t>
            </w:r>
          </w:p>
        </w:tc>
        <w:tc>
          <w:tcPr>
            <w:tcW w:w="5015" w:type="dxa"/>
            <w:gridSpan w:val="5"/>
          </w:tcPr>
          <w:p w:rsidR="00D76D4E" w:rsidRDefault="00D76D4E">
            <w:pPr>
              <w:pStyle w:val="ConsPlusNormal"/>
              <w:jc w:val="center"/>
            </w:pPr>
            <w:r>
              <w:t>Годы:</w:t>
            </w:r>
          </w:p>
        </w:tc>
      </w:tr>
      <w:tr w:rsidR="00D76D4E">
        <w:tc>
          <w:tcPr>
            <w:tcW w:w="3970" w:type="dxa"/>
            <w:vMerge/>
          </w:tcPr>
          <w:p w:rsidR="00D76D4E" w:rsidRDefault="00D76D4E"/>
        </w:tc>
        <w:tc>
          <w:tcPr>
            <w:tcW w:w="1020" w:type="dxa"/>
          </w:tcPr>
          <w:p w:rsidR="00D76D4E" w:rsidRDefault="00D76D4E">
            <w:pPr>
              <w:pStyle w:val="ConsPlusNormal"/>
              <w:jc w:val="center"/>
            </w:pPr>
            <w:r>
              <w:t>2010</w:t>
            </w:r>
          </w:p>
        </w:tc>
        <w:tc>
          <w:tcPr>
            <w:tcW w:w="998" w:type="dxa"/>
          </w:tcPr>
          <w:p w:rsidR="00D76D4E" w:rsidRDefault="00D76D4E">
            <w:pPr>
              <w:pStyle w:val="ConsPlusNormal"/>
              <w:jc w:val="center"/>
            </w:pPr>
            <w:r>
              <w:t>2014</w:t>
            </w:r>
          </w:p>
        </w:tc>
        <w:tc>
          <w:tcPr>
            <w:tcW w:w="964" w:type="dxa"/>
          </w:tcPr>
          <w:p w:rsidR="00D76D4E" w:rsidRDefault="00D76D4E">
            <w:pPr>
              <w:pStyle w:val="ConsPlusNormal"/>
              <w:jc w:val="center"/>
            </w:pPr>
            <w:r>
              <w:t>2015</w:t>
            </w:r>
          </w:p>
        </w:tc>
        <w:tc>
          <w:tcPr>
            <w:tcW w:w="1013" w:type="dxa"/>
          </w:tcPr>
          <w:p w:rsidR="00D76D4E" w:rsidRDefault="00D76D4E">
            <w:pPr>
              <w:pStyle w:val="ConsPlusNormal"/>
              <w:jc w:val="center"/>
            </w:pPr>
            <w:r>
              <w:t>2016</w:t>
            </w:r>
          </w:p>
        </w:tc>
        <w:tc>
          <w:tcPr>
            <w:tcW w:w="1020" w:type="dxa"/>
          </w:tcPr>
          <w:p w:rsidR="00D76D4E" w:rsidRDefault="00D76D4E">
            <w:pPr>
              <w:pStyle w:val="ConsPlusNormal"/>
              <w:jc w:val="center"/>
            </w:pPr>
            <w:r>
              <w:t>2017</w:t>
            </w:r>
          </w:p>
        </w:tc>
      </w:tr>
      <w:tr w:rsidR="00D76D4E">
        <w:tc>
          <w:tcPr>
            <w:tcW w:w="3970" w:type="dxa"/>
            <w:vAlign w:val="center"/>
          </w:tcPr>
          <w:p w:rsidR="00D76D4E" w:rsidRDefault="00D76D4E">
            <w:pPr>
              <w:pStyle w:val="ConsPlusNormal"/>
              <w:jc w:val="both"/>
            </w:pPr>
            <w:r>
              <w:t>1. Объем инвестиций в основной капитал (в фактически действовавших ценах, млн рублей)</w:t>
            </w:r>
          </w:p>
        </w:tc>
        <w:tc>
          <w:tcPr>
            <w:tcW w:w="1020" w:type="dxa"/>
          </w:tcPr>
          <w:p w:rsidR="00D76D4E" w:rsidRDefault="00D76D4E">
            <w:pPr>
              <w:pStyle w:val="ConsPlusNormal"/>
              <w:jc w:val="right"/>
            </w:pPr>
            <w:r>
              <w:t>16808,5</w:t>
            </w:r>
          </w:p>
        </w:tc>
        <w:tc>
          <w:tcPr>
            <w:tcW w:w="998" w:type="dxa"/>
          </w:tcPr>
          <w:p w:rsidR="00D76D4E" w:rsidRDefault="00D76D4E">
            <w:pPr>
              <w:pStyle w:val="ConsPlusNormal"/>
              <w:jc w:val="right"/>
            </w:pPr>
            <w:r>
              <w:t>40721,6</w:t>
            </w:r>
          </w:p>
        </w:tc>
        <w:tc>
          <w:tcPr>
            <w:tcW w:w="964" w:type="dxa"/>
          </w:tcPr>
          <w:p w:rsidR="00D76D4E" w:rsidRDefault="00D76D4E">
            <w:pPr>
              <w:pStyle w:val="ConsPlusNormal"/>
              <w:jc w:val="right"/>
            </w:pPr>
            <w:r>
              <w:t>60666,3</w:t>
            </w:r>
          </w:p>
        </w:tc>
        <w:tc>
          <w:tcPr>
            <w:tcW w:w="1013" w:type="dxa"/>
          </w:tcPr>
          <w:p w:rsidR="00D76D4E" w:rsidRDefault="00D76D4E">
            <w:pPr>
              <w:pStyle w:val="ConsPlusNormal"/>
              <w:jc w:val="right"/>
            </w:pPr>
            <w:r>
              <w:t>41798,2</w:t>
            </w:r>
          </w:p>
        </w:tc>
        <w:tc>
          <w:tcPr>
            <w:tcW w:w="1020" w:type="dxa"/>
          </w:tcPr>
          <w:p w:rsidR="00D76D4E" w:rsidRDefault="00D76D4E">
            <w:pPr>
              <w:pStyle w:val="ConsPlusNormal"/>
              <w:jc w:val="right"/>
            </w:pPr>
            <w:r>
              <w:t>44183,8</w:t>
            </w:r>
          </w:p>
        </w:tc>
      </w:tr>
      <w:tr w:rsidR="00D76D4E">
        <w:tc>
          <w:tcPr>
            <w:tcW w:w="3970" w:type="dxa"/>
            <w:vAlign w:val="center"/>
          </w:tcPr>
          <w:p w:rsidR="00D76D4E" w:rsidRDefault="00D76D4E">
            <w:pPr>
              <w:pStyle w:val="ConsPlusNormal"/>
              <w:jc w:val="both"/>
            </w:pPr>
            <w:r>
              <w:t>2. Темп роста инвестиций в основной капитал (базисный, в %)</w:t>
            </w:r>
          </w:p>
        </w:tc>
        <w:tc>
          <w:tcPr>
            <w:tcW w:w="1020" w:type="dxa"/>
          </w:tcPr>
          <w:p w:rsidR="00D76D4E" w:rsidRDefault="00D76D4E">
            <w:pPr>
              <w:pStyle w:val="ConsPlusNormal"/>
              <w:jc w:val="right"/>
            </w:pPr>
            <w:r>
              <w:t>100,0</w:t>
            </w:r>
          </w:p>
        </w:tc>
        <w:tc>
          <w:tcPr>
            <w:tcW w:w="998" w:type="dxa"/>
          </w:tcPr>
          <w:p w:rsidR="00D76D4E" w:rsidRDefault="00D76D4E">
            <w:pPr>
              <w:pStyle w:val="ConsPlusNormal"/>
              <w:jc w:val="right"/>
            </w:pPr>
            <w:r>
              <w:t>242,3</w:t>
            </w:r>
          </w:p>
        </w:tc>
        <w:tc>
          <w:tcPr>
            <w:tcW w:w="964" w:type="dxa"/>
          </w:tcPr>
          <w:p w:rsidR="00D76D4E" w:rsidRDefault="00D76D4E">
            <w:pPr>
              <w:pStyle w:val="ConsPlusNormal"/>
              <w:jc w:val="right"/>
            </w:pPr>
            <w:r>
              <w:t>360,9</w:t>
            </w:r>
          </w:p>
        </w:tc>
        <w:tc>
          <w:tcPr>
            <w:tcW w:w="1013" w:type="dxa"/>
          </w:tcPr>
          <w:p w:rsidR="00D76D4E" w:rsidRDefault="00D76D4E">
            <w:pPr>
              <w:pStyle w:val="ConsPlusNormal"/>
              <w:jc w:val="right"/>
            </w:pPr>
            <w:r>
              <w:t>248,7</w:t>
            </w:r>
          </w:p>
        </w:tc>
        <w:tc>
          <w:tcPr>
            <w:tcW w:w="1020" w:type="dxa"/>
          </w:tcPr>
          <w:p w:rsidR="00D76D4E" w:rsidRDefault="00D76D4E">
            <w:pPr>
              <w:pStyle w:val="ConsPlusNormal"/>
              <w:jc w:val="right"/>
            </w:pPr>
            <w:r>
              <w:t>262,9</w:t>
            </w:r>
          </w:p>
        </w:tc>
      </w:tr>
      <w:tr w:rsidR="00D76D4E">
        <w:tc>
          <w:tcPr>
            <w:tcW w:w="3970" w:type="dxa"/>
            <w:vAlign w:val="center"/>
          </w:tcPr>
          <w:p w:rsidR="00D76D4E" w:rsidRDefault="00D76D4E">
            <w:pPr>
              <w:pStyle w:val="ConsPlusNormal"/>
              <w:jc w:val="both"/>
            </w:pPr>
            <w:r>
              <w:t>3. Объем инвестиций в основной капитал на душу населения (тыс. рублей)</w:t>
            </w:r>
          </w:p>
        </w:tc>
        <w:tc>
          <w:tcPr>
            <w:tcW w:w="1020" w:type="dxa"/>
          </w:tcPr>
          <w:p w:rsidR="00D76D4E" w:rsidRDefault="00D76D4E">
            <w:pPr>
              <w:pStyle w:val="ConsPlusNormal"/>
              <w:jc w:val="right"/>
            </w:pPr>
            <w:r>
              <w:t>106,5</w:t>
            </w:r>
          </w:p>
        </w:tc>
        <w:tc>
          <w:tcPr>
            <w:tcW w:w="998" w:type="dxa"/>
          </w:tcPr>
          <w:p w:rsidR="00D76D4E" w:rsidRDefault="00D76D4E">
            <w:pPr>
              <w:pStyle w:val="ConsPlusNormal"/>
              <w:jc w:val="right"/>
            </w:pPr>
            <w:r>
              <w:t>272,9</w:t>
            </w:r>
          </w:p>
        </w:tc>
        <w:tc>
          <w:tcPr>
            <w:tcW w:w="964" w:type="dxa"/>
          </w:tcPr>
          <w:p w:rsidR="00D76D4E" w:rsidRDefault="00D76D4E">
            <w:pPr>
              <w:pStyle w:val="ConsPlusNormal"/>
              <w:jc w:val="right"/>
            </w:pPr>
            <w:r>
              <w:t>412,0</w:t>
            </w:r>
          </w:p>
        </w:tc>
        <w:tc>
          <w:tcPr>
            <w:tcW w:w="1013" w:type="dxa"/>
          </w:tcPr>
          <w:p w:rsidR="00D76D4E" w:rsidRDefault="00D76D4E">
            <w:pPr>
              <w:pStyle w:val="ConsPlusNormal"/>
              <w:jc w:val="right"/>
            </w:pPr>
            <w:r>
              <w:t>286,3</w:t>
            </w:r>
          </w:p>
        </w:tc>
        <w:tc>
          <w:tcPr>
            <w:tcW w:w="1020" w:type="dxa"/>
          </w:tcPr>
          <w:p w:rsidR="00D76D4E" w:rsidRDefault="00D76D4E">
            <w:pPr>
              <w:pStyle w:val="ConsPlusNormal"/>
              <w:jc w:val="right"/>
            </w:pPr>
            <w:r>
              <w:t>305,3</w:t>
            </w:r>
          </w:p>
        </w:tc>
      </w:tr>
    </w:tbl>
    <w:p w:rsidR="00D76D4E" w:rsidRDefault="00D76D4E">
      <w:pPr>
        <w:pStyle w:val="ConsPlusNormal"/>
        <w:ind w:firstLine="540"/>
        <w:jc w:val="both"/>
      </w:pPr>
    </w:p>
    <w:p w:rsidR="00D76D4E" w:rsidRDefault="00D76D4E">
      <w:pPr>
        <w:pStyle w:val="ConsPlusNormal"/>
        <w:ind w:firstLine="540"/>
        <w:jc w:val="both"/>
      </w:pPr>
      <w:r>
        <w:t>В 2017 году в экономику региона поступило 44 183,8 млн рублей инвестиций в основной капитал (далее - инвестиции), что выше уровня как 2010 года, так и 2014 года - первого года действия "Программы 2014-2020".</w:t>
      </w:r>
    </w:p>
    <w:p w:rsidR="00D76D4E" w:rsidRDefault="00D76D4E">
      <w:pPr>
        <w:pStyle w:val="ConsPlusNormal"/>
        <w:spacing w:before="220"/>
        <w:ind w:firstLine="540"/>
        <w:jc w:val="both"/>
      </w:pPr>
      <w:r>
        <w:t>Среднегодовой темп роста инвестиций в основной капитал в период с 2010 по 2017 год составил 114,8%.</w:t>
      </w:r>
    </w:p>
    <w:p w:rsidR="00D76D4E" w:rsidRDefault="00D76D4E">
      <w:pPr>
        <w:pStyle w:val="ConsPlusNormal"/>
        <w:spacing w:before="220"/>
        <w:ind w:firstLine="540"/>
        <w:jc w:val="both"/>
      </w:pPr>
      <w:r>
        <w:t>Значительно увеличился объем инвестиций и на душу населения.</w:t>
      </w:r>
    </w:p>
    <w:p w:rsidR="00D76D4E" w:rsidRDefault="00D76D4E">
      <w:pPr>
        <w:pStyle w:val="ConsPlusNormal"/>
        <w:spacing w:before="220"/>
        <w:ind w:firstLine="540"/>
        <w:jc w:val="both"/>
      </w:pPr>
      <w:r>
        <w:t>Структура вложения инвестиций соответствует сложившейся специализации экономики Магаданской области, что подтверждают данные 2017 года, отражающие типичную для нескольких десятилетий структуру - 70,0% всех инвестиций было направлено в добывающую отрасль, в электроэнергетику - 10,7%, на развитие транспортной инфраструктуры - 8,3%.</w:t>
      </w:r>
    </w:p>
    <w:p w:rsidR="00D76D4E" w:rsidRDefault="00D76D4E">
      <w:pPr>
        <w:pStyle w:val="ConsPlusNormal"/>
        <w:spacing w:before="220"/>
        <w:ind w:firstLine="540"/>
        <w:jc w:val="both"/>
      </w:pPr>
      <w:r>
        <w:t>В "Программе 2014-2020" в качестве недостатка было отмечено "преобладание в структуре источников финансирования инвестиций в основной капитал бюджетных средств".</w:t>
      </w:r>
    </w:p>
    <w:p w:rsidR="00D76D4E" w:rsidRDefault="00D76D4E">
      <w:pPr>
        <w:pStyle w:val="ConsPlusNormal"/>
        <w:spacing w:before="220"/>
        <w:ind w:firstLine="540"/>
        <w:jc w:val="both"/>
      </w:pPr>
      <w:r>
        <w:t>Как показал анализ, в период с 2015 года по 2017 год включительно, доля бюджетных средств, привлекаемых в качестве источников финансирования инвестиций, составляла в среднем 11,0%, тогда как, к примеру, в 2013 года она составляла 25,1%.</w:t>
      </w:r>
    </w:p>
    <w:p w:rsidR="00D76D4E" w:rsidRDefault="00D76D4E">
      <w:pPr>
        <w:pStyle w:val="ConsPlusNormal"/>
        <w:spacing w:before="220"/>
        <w:ind w:firstLine="540"/>
        <w:jc w:val="both"/>
      </w:pPr>
      <w:r>
        <w:lastRenderedPageBreak/>
        <w:t>В 2017 году 77,1% инвестиций были профинансированы за счет собственных средств организаций, 11,6% - за счет заемных средств, 10,0% - за счет бюджетных средств.</w:t>
      </w:r>
    </w:p>
    <w:p w:rsidR="00D76D4E" w:rsidRDefault="00D76D4E">
      <w:pPr>
        <w:pStyle w:val="ConsPlusNormal"/>
        <w:spacing w:before="220"/>
        <w:ind w:firstLine="540"/>
        <w:jc w:val="both"/>
      </w:pPr>
      <w:r>
        <w:t>Формирование благоприятного инвестиционного климата или среды, в которой будет осуществлять свою деятельность инвестор, является одним из основных условий, способствующим привлечению инвестиций в экономику и определяющим уровень комфортности территории для инвестиционной деятельности.</w:t>
      </w:r>
    </w:p>
    <w:p w:rsidR="00D76D4E" w:rsidRDefault="00D76D4E">
      <w:pPr>
        <w:pStyle w:val="ConsPlusNormal"/>
        <w:spacing w:before="220"/>
        <w:ind w:firstLine="540"/>
        <w:jc w:val="both"/>
      </w:pPr>
      <w:r>
        <w:t>В Магаданской области создана и совершенствуется институциональная среда привлечения инвестиций, основой которой стал Стандарт деятельности органов исполнительной власти субъекта Российской Федерации по обеспечению благоприятного инвестиционного климата, внедренный в 2013 году.</w:t>
      </w:r>
    </w:p>
    <w:p w:rsidR="00D76D4E" w:rsidRDefault="00D76D4E">
      <w:pPr>
        <w:pStyle w:val="ConsPlusNormal"/>
        <w:spacing w:before="220"/>
        <w:ind w:firstLine="540"/>
        <w:jc w:val="both"/>
      </w:pPr>
      <w:r>
        <w:t>При министерстве экономического развития, инвестиционной политики и инноваций Магаданской области в июле 2017 года создано Агентство по привлечению инвестиций, что должно интенсифицировать работу по привлечению инвестиций в регион.</w:t>
      </w:r>
    </w:p>
    <w:p w:rsidR="00D76D4E" w:rsidRDefault="00D76D4E">
      <w:pPr>
        <w:pStyle w:val="ConsPlusNormal"/>
        <w:spacing w:before="220"/>
        <w:ind w:firstLine="540"/>
        <w:jc w:val="both"/>
      </w:pPr>
      <w:r>
        <w:t>Работает Совет по улучшению инвестиционного климата, поддержке экспорта и развитию конкуренции при губернаторе Магаданской области.</w:t>
      </w:r>
    </w:p>
    <w:p w:rsidR="00D76D4E" w:rsidRDefault="00D76D4E">
      <w:pPr>
        <w:pStyle w:val="ConsPlusNormal"/>
        <w:spacing w:before="220"/>
        <w:ind w:firstLine="540"/>
        <w:jc w:val="both"/>
      </w:pPr>
      <w:r>
        <w:t>В 2016 году создан проектный офис и рабочие группы по внедрению в Магаданской области лучших практик Национального рейтинга состояния инвестиционного климата в субъектах Российской Федерации.</w:t>
      </w:r>
    </w:p>
    <w:p w:rsidR="00D76D4E" w:rsidRDefault="00D76D4E">
      <w:pPr>
        <w:pStyle w:val="ConsPlusNormal"/>
        <w:spacing w:before="220"/>
        <w:ind w:firstLine="540"/>
        <w:jc w:val="both"/>
      </w:pPr>
      <w:r>
        <w:t>Перспективные направления инвестиционной политики Магаданской области определены в "</w:t>
      </w:r>
      <w:hyperlink r:id="rId64" w:history="1">
        <w:r>
          <w:rPr>
            <w:color w:val="0000FF"/>
          </w:rPr>
          <w:t>Инвестиционной стратегии</w:t>
        </w:r>
      </w:hyperlink>
      <w:r>
        <w:t xml:space="preserve"> Магаданской области на период до 2025 года". Разработана и принята инвестиционная декларация, в которой определены принципы деятельности органов государственной власти Магаданской области по обеспечению благоприятного инвестиционного климата.</w:t>
      </w:r>
    </w:p>
    <w:p w:rsidR="00D76D4E" w:rsidRDefault="00D76D4E">
      <w:pPr>
        <w:pStyle w:val="ConsPlusNormal"/>
        <w:spacing w:before="220"/>
        <w:ind w:firstLine="540"/>
        <w:jc w:val="both"/>
      </w:pPr>
      <w:r>
        <w:t>Урегулирование информационно-консультационных и организационных вопросов, связанных с реализацией инвестиционных проектов на территории области, осуществляется по системе "одного окна".</w:t>
      </w:r>
    </w:p>
    <w:p w:rsidR="00D76D4E" w:rsidRDefault="00D76D4E">
      <w:pPr>
        <w:pStyle w:val="ConsPlusNormal"/>
        <w:spacing w:before="220"/>
        <w:ind w:firstLine="540"/>
        <w:jc w:val="both"/>
      </w:pPr>
      <w:r>
        <w:t>Функционирует Инвестиционный портал Магаданской области, для субъектов малого и среднего предпринимательства создан Интернет-портал некоммерческой организации "Магаданский региональный фонд содействия развитию предпринимательства", где размещена информация о видах государственной поддержки субъектам МСП и порядок ее получения.</w:t>
      </w:r>
    </w:p>
    <w:p w:rsidR="00D76D4E" w:rsidRDefault="00D76D4E">
      <w:pPr>
        <w:pStyle w:val="ConsPlusNormal"/>
        <w:spacing w:before="220"/>
        <w:ind w:firstLine="540"/>
        <w:jc w:val="both"/>
      </w:pPr>
      <w:r>
        <w:t>В рамках повышения эффективности работы организационных механизмов поддержки бизнеса разработана нормативная правовая база, обеспечивающая предоставление земельных участков для реализации масштабных инвестиционных проектов без проведения торгов.</w:t>
      </w:r>
    </w:p>
    <w:p w:rsidR="00D76D4E" w:rsidRDefault="00D76D4E">
      <w:pPr>
        <w:pStyle w:val="ConsPlusNormal"/>
        <w:spacing w:before="220"/>
        <w:ind w:firstLine="540"/>
        <w:jc w:val="both"/>
      </w:pPr>
      <w:r>
        <w:t>Оказывается финансовое содействие из федерального и областного бюджетов инвесторам в привлечении трудовых ресурсов, необходимых для реализации инвестиционных проектов.</w:t>
      </w:r>
    </w:p>
    <w:p w:rsidR="00D76D4E" w:rsidRDefault="00D76D4E">
      <w:pPr>
        <w:pStyle w:val="ConsPlusNormal"/>
        <w:spacing w:before="220"/>
        <w:ind w:firstLine="540"/>
        <w:jc w:val="both"/>
      </w:pPr>
      <w:r>
        <w:t>Важнейшим направлением инвестиционной политики является привлечение иностранного капитала, для чего регион принимает на территории иностранные делегации, а также участвует в различных мероприятиях на территории Российской Федерации, где представляет инвестиционный потенциал региона, в том числе и таком важном, как Восточный экономический форум (ВЭФ), в работе которого принимают участие ведущие страны Азиатско-Тихоокеанского региона (АТР) и страны АСЕАН - ключевой интеграционной группировки активно развивающихся стран Юго-Восточной Азии.</w:t>
      </w:r>
    </w:p>
    <w:p w:rsidR="00D76D4E" w:rsidRDefault="00D76D4E">
      <w:pPr>
        <w:pStyle w:val="ConsPlusNormal"/>
        <w:spacing w:before="220"/>
        <w:ind w:firstLine="540"/>
        <w:jc w:val="both"/>
      </w:pPr>
      <w:r>
        <w:t xml:space="preserve">Инвестиционная деятельность на территории Магаданской области регулируется федеральным законодательством, </w:t>
      </w:r>
      <w:hyperlink r:id="rId65" w:history="1">
        <w:r>
          <w:rPr>
            <w:color w:val="0000FF"/>
          </w:rPr>
          <w:t>Законом</w:t>
        </w:r>
      </w:hyperlink>
      <w:r>
        <w:t xml:space="preserve"> Магаданской области от 27 декабря 2013 г. N 1681-ОЗ </w:t>
      </w:r>
      <w:r>
        <w:lastRenderedPageBreak/>
        <w:t>"Об инвестиционной политике в Магаданской области" и иными нормативными правовыми актами Магаданской области.</w:t>
      </w:r>
    </w:p>
    <w:p w:rsidR="00D76D4E" w:rsidRDefault="00D76D4E">
      <w:pPr>
        <w:pStyle w:val="ConsPlusNormal"/>
        <w:spacing w:before="220"/>
        <w:ind w:firstLine="540"/>
        <w:jc w:val="both"/>
      </w:pPr>
      <w:r>
        <w:t xml:space="preserve">На территории региона появилась новая категория налогоплательщиков - участники регионального инвестиционного проекта (РИПа), для которых введены налоговые льготы, предоставляемые как федеральным законодательством, так и </w:t>
      </w:r>
      <w:hyperlink r:id="rId66" w:history="1">
        <w:r>
          <w:rPr>
            <w:color w:val="0000FF"/>
          </w:rPr>
          <w:t>Законом</w:t>
        </w:r>
      </w:hyperlink>
      <w:r>
        <w:t xml:space="preserve"> Магаданской области от 28 ноября 2013 г. N 1664-ОЗ "Об установлении налоговой ставки по налогу на прибыль организаций для организаций, реализующих региональные инвестиционные проекты на территории Магаданской области".</w:t>
      </w:r>
    </w:p>
    <w:p w:rsidR="00D76D4E" w:rsidRDefault="00D76D4E">
      <w:pPr>
        <w:pStyle w:val="ConsPlusNormal"/>
        <w:spacing w:before="220"/>
        <w:ind w:firstLine="540"/>
        <w:jc w:val="both"/>
      </w:pPr>
      <w:r>
        <w:t>Инвесторы, реализующие или планирующие к реализации инвестиционные проекты на территории Магаданской области, имеют возможность получить государственную поддержку на создание объектов транспортной, инженерной, энергетической и (или) социальной инфраструктуры, необходимых для реализации инвестиционного проекта.</w:t>
      </w:r>
    </w:p>
    <w:p w:rsidR="00D76D4E" w:rsidRDefault="00D76D4E">
      <w:pPr>
        <w:pStyle w:val="ConsPlusNormal"/>
        <w:spacing w:before="220"/>
        <w:ind w:firstLine="540"/>
        <w:jc w:val="both"/>
      </w:pPr>
      <w:r>
        <w:t>В 2015 году процедуру отбора на получение государственной поддержки прошел инвестиционный проект "Строительство горнодобывающего и перерабатывающего предприятия на базе Наталкинского золоторудного месторождения мощностью 8,6 млн тонн руды в год", инициированный АО "Рудник имени Матросова".</w:t>
      </w:r>
    </w:p>
    <w:p w:rsidR="00D76D4E" w:rsidRDefault="00D76D4E">
      <w:pPr>
        <w:pStyle w:val="ConsPlusNormal"/>
        <w:spacing w:before="220"/>
        <w:ind w:firstLine="540"/>
        <w:jc w:val="both"/>
      </w:pPr>
      <w:r>
        <w:t>В составе проекта, за счет средств федерального бюджета в размере 8,8 млрд рублей, осуществлено строительство высоковольтной линии электропередач. Строительство новой ЛЭП будет способствовать освоению не только Наталкинского золоторудного месторождения, но и других месторождений полезных ископаемых Яно-Колымской золоторудной провинции.</w:t>
      </w:r>
    </w:p>
    <w:p w:rsidR="00D76D4E" w:rsidRDefault="00D76D4E">
      <w:pPr>
        <w:pStyle w:val="ConsPlusNormal"/>
        <w:spacing w:before="220"/>
        <w:ind w:firstLine="540"/>
        <w:jc w:val="both"/>
      </w:pPr>
      <w:r>
        <w:t>Кроме того, указанный инвестиционный проект получил статус РИПа, а его участник - АО "Рудник имени Матросова" - соответствующие налоговые льготы.</w:t>
      </w:r>
    </w:p>
    <w:p w:rsidR="00D76D4E" w:rsidRDefault="00D76D4E">
      <w:pPr>
        <w:pStyle w:val="ConsPlusNormal"/>
        <w:spacing w:before="220"/>
        <w:ind w:firstLine="540"/>
        <w:jc w:val="both"/>
      </w:pPr>
      <w:r>
        <w:t>Государственная поддержка оказывается инвестиционным проектам, реализуемым в рамках федеральных и региональных государственных программ по разным отраслям экономики и социальной сферы.</w:t>
      </w:r>
    </w:p>
    <w:p w:rsidR="00D76D4E" w:rsidRDefault="00D76D4E">
      <w:pPr>
        <w:pStyle w:val="ConsPlusNormal"/>
        <w:spacing w:before="220"/>
        <w:ind w:firstLine="540"/>
        <w:jc w:val="both"/>
      </w:pPr>
      <w:r>
        <w:t>Магаданская область - один из немногих регионов Российской Федерации, где действует Особая экономическая зона (далее также - ОЭЗ) - территория, на которой установлен особый правовой режим хозяйственной деятельности и применяется таможенная процедура свободной таможенной зоны.</w:t>
      </w:r>
    </w:p>
    <w:p w:rsidR="00D76D4E" w:rsidRDefault="00D76D4E">
      <w:pPr>
        <w:pStyle w:val="ConsPlusNormal"/>
        <w:spacing w:before="220"/>
        <w:ind w:firstLine="540"/>
        <w:jc w:val="both"/>
      </w:pPr>
      <w:r>
        <w:t>Льготный налоговый режим позволяет участникам ОЭЗ не уплачивать федеральную долю налога на прибыль организаций и федеральную долю налога на добычу полезных ископаемых.</w:t>
      </w:r>
    </w:p>
    <w:p w:rsidR="00D76D4E" w:rsidRDefault="00D76D4E">
      <w:pPr>
        <w:pStyle w:val="ConsPlusNormal"/>
        <w:spacing w:before="220"/>
        <w:ind w:firstLine="540"/>
        <w:jc w:val="both"/>
      </w:pPr>
      <w:r>
        <w:t>С 2017 года для участников ОЭЗ действует льготный порядок списания убытков прошлых лет (100% вместо общеустановленных 50%).</w:t>
      </w:r>
    </w:p>
    <w:p w:rsidR="00D76D4E" w:rsidRDefault="00D76D4E">
      <w:pPr>
        <w:pStyle w:val="ConsPlusNormal"/>
        <w:spacing w:before="220"/>
        <w:ind w:firstLine="540"/>
        <w:jc w:val="both"/>
      </w:pPr>
      <w:r>
        <w:t>Льготный таможенный режим позволяет ввозить, размещать и использовать иностранные товары на территории ОЭЗ без уплаты таможенных платежей (кроме подакцизных товаров).</w:t>
      </w:r>
    </w:p>
    <w:p w:rsidR="00D76D4E" w:rsidRDefault="00D76D4E">
      <w:pPr>
        <w:pStyle w:val="ConsPlusNormal"/>
        <w:spacing w:before="220"/>
        <w:ind w:firstLine="540"/>
        <w:jc w:val="both"/>
      </w:pPr>
      <w:r>
        <w:t>Товары, ввезенные под ОЭЗ, можно использовать только на территории Особой экономической зоны. На остальной части Магаданской области, за пределами границ ОЭЗ, импортные товары могут использоваться участниками ОЭЗ для собственных производственных нужд, связанных с добычей полезных ископаемых, производства, строительства, оказания услуг по перевозке грузов, пассажиров и багажа.</w:t>
      </w:r>
    </w:p>
    <w:p w:rsidR="00D76D4E" w:rsidRDefault="00D76D4E">
      <w:pPr>
        <w:pStyle w:val="ConsPlusNormal"/>
        <w:spacing w:before="220"/>
        <w:ind w:firstLine="540"/>
        <w:jc w:val="both"/>
      </w:pPr>
      <w:r>
        <w:t>Участником ОЭЗ может стать любое предприятие, соответствующее установленным законодательством требованиям.</w:t>
      </w:r>
    </w:p>
    <w:p w:rsidR="00D76D4E" w:rsidRDefault="00D76D4E">
      <w:pPr>
        <w:pStyle w:val="ConsPlusNormal"/>
        <w:spacing w:before="220"/>
        <w:ind w:firstLine="540"/>
        <w:jc w:val="both"/>
      </w:pPr>
      <w:r>
        <w:t xml:space="preserve">Об инвестиционной среде на территории области информируются потенциальные </w:t>
      </w:r>
      <w:r>
        <w:lastRenderedPageBreak/>
        <w:t>российские и иностранные инвесторы во время деловых встреч как на территории Магаданской области, так и за ее пределами; инвестиционный потенциал области представляется на инвестиционных форумах, ярмарках как на территории России, так и за ее пределами.</w:t>
      </w:r>
    </w:p>
    <w:p w:rsidR="00D76D4E" w:rsidRDefault="00D76D4E">
      <w:pPr>
        <w:pStyle w:val="ConsPlusNormal"/>
        <w:spacing w:before="220"/>
        <w:ind w:firstLine="540"/>
        <w:jc w:val="both"/>
      </w:pPr>
      <w:r>
        <w:t>Особое значение для области имеет участие в Восточном экономическом форуме, учрежденном Указом Президента Российской Федерации в 2015 году, который ежегодно становится местом обсуждения ключевых вопросов мировой экономики, региональной интеграции, развития новых отраслей промышленности и технологий, а также глобальных вызовов, стоящих перед Россией и другими странами мира.</w:t>
      </w:r>
    </w:p>
    <w:p w:rsidR="00D76D4E" w:rsidRDefault="00D76D4E">
      <w:pPr>
        <w:pStyle w:val="ConsPlusNormal"/>
        <w:spacing w:before="220"/>
        <w:ind w:firstLine="540"/>
        <w:jc w:val="both"/>
      </w:pPr>
      <w:r>
        <w:t>Однако следует отметить, что, несмотря на имеющиеся положительные успехи в формировании институциональной среды привлечения инвестиций и выполнении установленных в "Программе 2014-2020" целевых индикаторов подпрограммы, связанных с динамичным притоком инвестиций в Магаданскую область, в регионе накопилось немало проблем, среди которых можно отметить следующие:</w:t>
      </w:r>
    </w:p>
    <w:p w:rsidR="00D76D4E" w:rsidRDefault="00D76D4E">
      <w:pPr>
        <w:pStyle w:val="ConsPlusNormal"/>
        <w:spacing w:before="220"/>
        <w:ind w:firstLine="540"/>
        <w:jc w:val="both"/>
      </w:pPr>
      <w:r>
        <w:t>- сложные экономические условия жизнедеятельности вызывают отток трудоспособных граждан в другие регионы, а привлекаемые трудовые мигранты не в состоянии заменить высококвалифицированных специалистов, и такая ситуация может привести к непредсказуемым последствиям;</w:t>
      </w:r>
    </w:p>
    <w:p w:rsidR="00D76D4E" w:rsidRDefault="00D76D4E">
      <w:pPr>
        <w:pStyle w:val="ConsPlusNormal"/>
        <w:spacing w:before="220"/>
        <w:ind w:firstLine="540"/>
        <w:jc w:val="both"/>
      </w:pPr>
      <w:r>
        <w:t>- в структуре промышленного производства преобладает добывающие отрасли;</w:t>
      </w:r>
    </w:p>
    <w:p w:rsidR="00D76D4E" w:rsidRDefault="00D76D4E">
      <w:pPr>
        <w:pStyle w:val="ConsPlusNormal"/>
        <w:spacing w:before="220"/>
        <w:ind w:firstLine="540"/>
        <w:jc w:val="both"/>
      </w:pPr>
      <w:r>
        <w:t>- продолжают сохраняться противоречия между богатой минерально-сырьевой базой и неразвитостью транспортной, энергетической и социальной инфраструктур региона.</w:t>
      </w:r>
    </w:p>
    <w:p w:rsidR="00D76D4E" w:rsidRDefault="00D76D4E">
      <w:pPr>
        <w:pStyle w:val="ConsPlusNormal"/>
        <w:spacing w:before="220"/>
        <w:ind w:firstLine="540"/>
        <w:jc w:val="both"/>
      </w:pPr>
      <w:r>
        <w:t xml:space="preserve">Поэтому привлечение инвестиций из разных источников; в различные сферы экономической деятельности; разных форм собственности, включая и иностранную, становится одной из важнейших задач органов государственной власти Магаданской области в решении проблем территории и достижении таких целевых индикаторов как прирост валового регионального продукта и прирост инвестиций, указанных в </w:t>
      </w:r>
      <w:hyperlink r:id="rId67" w:history="1">
        <w:r>
          <w:rPr>
            <w:color w:val="0000FF"/>
          </w:rPr>
          <w:t>Стратегии</w:t>
        </w:r>
      </w:hyperlink>
      <w:r>
        <w:t xml:space="preserve"> социального и экономического развития Магаданской области до 2025 года, утвержденной Законом Магаданской области от 11 марта 2010 г. N 1241-ОЗ.</w:t>
      </w:r>
    </w:p>
    <w:p w:rsidR="00D76D4E" w:rsidRDefault="00D76D4E">
      <w:pPr>
        <w:pStyle w:val="ConsPlusNormal"/>
        <w:spacing w:before="220"/>
        <w:ind w:firstLine="540"/>
        <w:jc w:val="both"/>
      </w:pPr>
      <w:r>
        <w:t>Одним из путей ее решения является создание положительного имиджа Магаданской области как региона, располагающего значительным инвестиционным потенциалом и имеющего благоприятную среду для вложения инвестиций.</w:t>
      </w:r>
    </w:p>
    <w:p w:rsidR="00D76D4E" w:rsidRDefault="00D76D4E">
      <w:pPr>
        <w:pStyle w:val="ConsPlusNormal"/>
        <w:spacing w:before="220"/>
        <w:ind w:firstLine="540"/>
        <w:jc w:val="both"/>
      </w:pPr>
      <w:r>
        <w:t>Необходимо превратить имидж Магаданской области как территории благоприятного инвестиционного климата в один из активов региона, чему должна способствовать подпрограмма "Формирование благоприятной инвестиционной среды в Магаданской области".</w:t>
      </w:r>
    </w:p>
    <w:p w:rsidR="00D76D4E" w:rsidRDefault="00D76D4E">
      <w:pPr>
        <w:pStyle w:val="ConsPlusNormal"/>
        <w:jc w:val="both"/>
      </w:pPr>
    </w:p>
    <w:p w:rsidR="00D76D4E" w:rsidRDefault="00D76D4E">
      <w:pPr>
        <w:pStyle w:val="ConsPlusTitle"/>
        <w:jc w:val="center"/>
        <w:outlineLvl w:val="2"/>
      </w:pPr>
      <w:r>
        <w:t>Развитие государственно-частного партнерства</w:t>
      </w:r>
    </w:p>
    <w:p w:rsidR="00D76D4E" w:rsidRDefault="00D76D4E">
      <w:pPr>
        <w:pStyle w:val="ConsPlusTitle"/>
        <w:jc w:val="center"/>
      </w:pPr>
      <w:r>
        <w:t>в Магаданской области</w:t>
      </w:r>
    </w:p>
    <w:p w:rsidR="00D76D4E" w:rsidRDefault="00D76D4E">
      <w:pPr>
        <w:pStyle w:val="ConsPlusNormal"/>
        <w:jc w:val="both"/>
      </w:pPr>
    </w:p>
    <w:p w:rsidR="00D76D4E" w:rsidRDefault="00D76D4E">
      <w:pPr>
        <w:pStyle w:val="ConsPlusNormal"/>
        <w:ind w:firstLine="540"/>
        <w:jc w:val="both"/>
      </w:pPr>
      <w:r>
        <w:t>По результатам рейтинга регионов России по уровню развития государственно-частного партнерства по итогам за 2017 год Магаданская область находится на 54 месте (со значением итогового интегрального показателя 30,9%), в 2016 году регион занимал 47 место (29,5%).</w:t>
      </w:r>
    </w:p>
    <w:p w:rsidR="00D76D4E" w:rsidRDefault="00D76D4E">
      <w:pPr>
        <w:pStyle w:val="ConsPlusNormal"/>
        <w:spacing w:before="220"/>
        <w:ind w:firstLine="540"/>
        <w:jc w:val="both"/>
      </w:pPr>
      <w:r>
        <w:t xml:space="preserve">В Магаданской области сформирована нормативная правовая база, необходимая для реализации Федеральных законов от 13 июля 2015 г. </w:t>
      </w:r>
      <w:hyperlink r:id="rId68" w:history="1">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от 21 июля 2005 г. </w:t>
      </w:r>
      <w:hyperlink r:id="rId69" w:history="1">
        <w:r>
          <w:rPr>
            <w:color w:val="0000FF"/>
          </w:rPr>
          <w:t>N 115-ФЗ</w:t>
        </w:r>
      </w:hyperlink>
      <w:r>
        <w:t xml:space="preserve"> "О концессионных соглашениях":</w:t>
      </w:r>
    </w:p>
    <w:p w:rsidR="00D76D4E" w:rsidRDefault="00D76D4E">
      <w:pPr>
        <w:pStyle w:val="ConsPlusNormal"/>
        <w:spacing w:before="220"/>
        <w:ind w:firstLine="540"/>
        <w:jc w:val="both"/>
      </w:pPr>
      <w:r>
        <w:t xml:space="preserve">- </w:t>
      </w:r>
      <w:hyperlink r:id="rId70" w:history="1">
        <w:r>
          <w:rPr>
            <w:color w:val="0000FF"/>
          </w:rPr>
          <w:t>постановление</w:t>
        </w:r>
      </w:hyperlink>
      <w:r>
        <w:t xml:space="preserve"> Правительства Магаданской области от 1 июля 2016 г. N 567-пп "О </w:t>
      </w:r>
      <w:r>
        <w:lastRenderedPageBreak/>
        <w:t>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6D4E" w:rsidRDefault="00D76D4E">
      <w:pPr>
        <w:pStyle w:val="ConsPlusNormal"/>
        <w:spacing w:before="220"/>
        <w:ind w:firstLine="540"/>
        <w:jc w:val="both"/>
      </w:pPr>
      <w:r>
        <w:t xml:space="preserve">- </w:t>
      </w:r>
      <w:hyperlink r:id="rId71" w:history="1">
        <w:r>
          <w:rPr>
            <w:color w:val="0000FF"/>
          </w:rPr>
          <w:t>постановление</w:t>
        </w:r>
      </w:hyperlink>
      <w:r>
        <w:t xml:space="preserve"> Правительства Магаданской области от 9 июня 2016 г. N 500-пп "Об утверждении Порядка принятия решений о заключении от имени Магаданской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D76D4E" w:rsidRDefault="00D76D4E">
      <w:pPr>
        <w:pStyle w:val="ConsPlusNormal"/>
        <w:spacing w:before="220"/>
        <w:ind w:firstLine="540"/>
        <w:jc w:val="both"/>
      </w:pPr>
      <w:r>
        <w:t xml:space="preserve">- </w:t>
      </w:r>
      <w:hyperlink r:id="rId72" w:history="1">
        <w:r>
          <w:rPr>
            <w:color w:val="0000FF"/>
          </w:rPr>
          <w:t>постановление</w:t>
        </w:r>
      </w:hyperlink>
      <w:r>
        <w:t xml:space="preserve"> Правительства Магаданской области от 3 августа 2018 г. N 540-пп "О реализации отдельных положений Федерального закона "О концессионных соглашениях";</w:t>
      </w:r>
    </w:p>
    <w:p w:rsidR="00D76D4E" w:rsidRDefault="00D76D4E">
      <w:pPr>
        <w:pStyle w:val="ConsPlusNormal"/>
        <w:spacing w:before="220"/>
        <w:ind w:firstLine="540"/>
        <w:jc w:val="both"/>
      </w:pPr>
      <w:r>
        <w:t xml:space="preserve">- </w:t>
      </w:r>
      <w:hyperlink r:id="rId73" w:history="1">
        <w:r>
          <w:rPr>
            <w:color w:val="0000FF"/>
          </w:rPr>
          <w:t>постановление</w:t>
        </w:r>
      </w:hyperlink>
      <w:r>
        <w:t xml:space="preserve"> Правительства Магаданской области от 22 февраля 2017 г. N 108-пп "Об утверждении Порядка формирования и утверждения перечня объектов, в отношении которых планируется заключение концессионных соглашений".</w:t>
      </w:r>
    </w:p>
    <w:p w:rsidR="00D76D4E" w:rsidRDefault="00D76D4E">
      <w:pPr>
        <w:pStyle w:val="ConsPlusNormal"/>
        <w:spacing w:before="220"/>
        <w:ind w:firstLine="540"/>
        <w:jc w:val="both"/>
      </w:pPr>
      <w:r>
        <w:t xml:space="preserve">Уполномоченным органом исполнительной власти Магаданской области в сфере государственно-частного партнерства, осуществляющим полномочия, предусмотренные </w:t>
      </w:r>
      <w:hyperlink r:id="rId74" w:history="1">
        <w:r>
          <w:rPr>
            <w:color w:val="0000FF"/>
          </w:rPr>
          <w:t>частью 2 статьи 17</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определено министерство экономического развития, инвестиционной политики и инноваций Магаданской области.</w:t>
      </w:r>
    </w:p>
    <w:p w:rsidR="00D76D4E" w:rsidRDefault="00D76D4E">
      <w:pPr>
        <w:pStyle w:val="ConsPlusNormal"/>
        <w:spacing w:before="220"/>
        <w:ind w:firstLine="540"/>
        <w:jc w:val="both"/>
      </w:pPr>
      <w:r>
        <w:t>Полномочия публичного партнера от имени Магаданской области исполняют отраслевые органы исполнительной власти Магаданской области, осуществляющие полномочия в сфере, в которой планируется реализация проекта государственно-частного партнерства или заключение концессионного соглашения.</w:t>
      </w:r>
    </w:p>
    <w:p w:rsidR="00D76D4E" w:rsidRDefault="00D76D4E">
      <w:pPr>
        <w:pStyle w:val="ConsPlusNormal"/>
        <w:spacing w:before="220"/>
        <w:ind w:firstLine="540"/>
        <w:jc w:val="both"/>
      </w:pPr>
      <w:r>
        <w:t xml:space="preserve">Действует межведомственная комиссия по предварительному рассмотрению и реализации проектов государственно-частного партнерства Магаданской области в соответствии с </w:t>
      </w:r>
      <w:hyperlink r:id="rId75" w:history="1">
        <w:r>
          <w:rPr>
            <w:color w:val="0000FF"/>
          </w:rPr>
          <w:t>постановлением</w:t>
        </w:r>
      </w:hyperlink>
      <w:r>
        <w:t xml:space="preserve"> губернатора Магаданской области от 17 июня 2016 г. N 122-п "О создании межведомственной комиссии по предварительному рассмотрению и реализации проектов государственно-частного партнерства Магаданской области".</w:t>
      </w:r>
    </w:p>
    <w:p w:rsidR="00D76D4E" w:rsidRDefault="00D76D4E">
      <w:pPr>
        <w:pStyle w:val="ConsPlusNormal"/>
        <w:spacing w:before="220"/>
        <w:ind w:firstLine="540"/>
        <w:jc w:val="both"/>
      </w:pPr>
      <w:r>
        <w:t>Заключено Соглашение от 22 декабря 2017 г. N 102/001сд между Правительством Магаданской области и Автономной некоммерческой организацией "Национальный Центр развития государственно-частного партнерства" о реализации мероприятий по развитию государственно-частного партнерства на территории Магаданской области.</w:t>
      </w:r>
    </w:p>
    <w:p w:rsidR="00D76D4E" w:rsidRDefault="00D76D4E">
      <w:pPr>
        <w:pStyle w:val="ConsPlusNormal"/>
        <w:spacing w:before="220"/>
        <w:ind w:firstLine="540"/>
        <w:jc w:val="both"/>
      </w:pPr>
      <w:r>
        <w:t>На официальном сайте уполномоченного органа (www.economy.49gov.ru) и Инвестиционном портале Магаданской области (www.investmagadan.ru) функционируют разделы "Государственно-частное партнерство".</w:t>
      </w:r>
    </w:p>
    <w:p w:rsidR="00D76D4E" w:rsidRDefault="00D76D4E">
      <w:pPr>
        <w:pStyle w:val="ConsPlusNormal"/>
        <w:spacing w:before="220"/>
        <w:ind w:firstLine="540"/>
        <w:jc w:val="both"/>
      </w:pPr>
      <w:r>
        <w:t>Ежегодно утверждается перечень объектов, в отношении которых планируется заключение концессионных соглашений.</w:t>
      </w:r>
    </w:p>
    <w:p w:rsidR="00D76D4E" w:rsidRDefault="00D76D4E">
      <w:pPr>
        <w:pStyle w:val="ConsPlusNormal"/>
        <w:spacing w:before="220"/>
        <w:ind w:firstLine="540"/>
        <w:jc w:val="both"/>
      </w:pPr>
      <w:r>
        <w:t xml:space="preserve">В муниципальных образованиях Магаданской области за соответствующими органами власти закреплены полномочия публичного партнера и уполномоченного органа на осуществление полномочий, предусмотренных </w:t>
      </w:r>
      <w:hyperlink r:id="rId76" w:history="1">
        <w:r>
          <w:rPr>
            <w:color w:val="0000FF"/>
          </w:rPr>
          <w:t>частью 2 статьи 18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6D4E" w:rsidRDefault="00D76D4E">
      <w:pPr>
        <w:pStyle w:val="ConsPlusNormal"/>
        <w:spacing w:before="220"/>
        <w:ind w:firstLine="540"/>
        <w:jc w:val="both"/>
      </w:pPr>
      <w:r>
        <w:t xml:space="preserve">В 2017 году в муниципальных образованиях Магаданской области действовало 19 концессионных соглашений и 2 договора безвозмездного пользования объектов коммунальной инфраструктуры. Общая стоимость реализуемых проектов - 127 млн рублей, из которых 117 млн </w:t>
      </w:r>
      <w:r>
        <w:lastRenderedPageBreak/>
        <w:t>рублей или 94% - частные инвестиции.</w:t>
      </w:r>
    </w:p>
    <w:p w:rsidR="00D76D4E" w:rsidRDefault="00D76D4E">
      <w:pPr>
        <w:pStyle w:val="ConsPlusNormal"/>
        <w:spacing w:before="220"/>
        <w:ind w:firstLine="540"/>
        <w:jc w:val="both"/>
      </w:pPr>
      <w:r>
        <w:t>С учетом реализации мероприятий программы в Магаданской области будет сформирована команда специалистов в сфере ГЧП, увеличится число реализуемых концессионных соглашений и проектов ГЧП.</w:t>
      </w:r>
    </w:p>
    <w:p w:rsidR="00D76D4E" w:rsidRDefault="00D76D4E">
      <w:pPr>
        <w:pStyle w:val="ConsPlusNormal"/>
        <w:jc w:val="both"/>
      </w:pPr>
    </w:p>
    <w:p w:rsidR="00D76D4E" w:rsidRDefault="00D76D4E">
      <w:pPr>
        <w:pStyle w:val="ConsPlusTitle"/>
        <w:jc w:val="center"/>
        <w:outlineLvl w:val="2"/>
      </w:pPr>
      <w:r>
        <w:t>Создание условий для реализации государственной программы</w:t>
      </w:r>
    </w:p>
    <w:p w:rsidR="00D76D4E" w:rsidRDefault="00D76D4E">
      <w:pPr>
        <w:pStyle w:val="ConsPlusNormal"/>
        <w:jc w:val="both"/>
      </w:pPr>
    </w:p>
    <w:p w:rsidR="00D76D4E" w:rsidRDefault="00D76D4E">
      <w:pPr>
        <w:pStyle w:val="ConsPlusNormal"/>
        <w:ind w:firstLine="540"/>
        <w:jc w:val="both"/>
      </w:pPr>
      <w:r>
        <w:t>Практика реализации мероприятий государственной программы с использованием программно-целевого подхода в предшествующие годы показала свою эффективность при использовании бюджетных средств и достижении поставленных целей. Результаты выполнения мероприятий задали направление для дальнейшего совершенствования организации и управления реализацией государственной программы, создания условий для более эффективного использования организационно-экономических рычагов с целью ускорения экономического роста Магаданской области в результате интенсификации инновационного процесса, привлечения инвестиций и развития предпринимательства.</w:t>
      </w:r>
    </w:p>
    <w:p w:rsidR="00D76D4E" w:rsidRDefault="00D76D4E">
      <w:pPr>
        <w:pStyle w:val="ConsPlusNormal"/>
        <w:spacing w:before="220"/>
        <w:ind w:firstLine="540"/>
        <w:jc w:val="both"/>
      </w:pPr>
      <w:r>
        <w:t>Обеспечить успешную реализацию целей государственной программы, эффективность использования бюджетных средств, выделяемых на ее финансовое обеспечение, достижение предусмотренных целевых показателей возможно только решением всех задач в комплексе, т.е. программными методами.</w:t>
      </w:r>
    </w:p>
    <w:p w:rsidR="00D76D4E" w:rsidRDefault="00D76D4E">
      <w:pPr>
        <w:pStyle w:val="ConsPlusNormal"/>
        <w:spacing w:before="220"/>
        <w:ind w:firstLine="540"/>
        <w:jc w:val="both"/>
      </w:pPr>
      <w:r>
        <w:t>Необходимость осуществления функций и оказания государственных услуг в направлении интенсификации инновационного процесса, привлечения инвестиций и развития предпринимательства требуют реализации мероприятий, ориентированных на конечный результат и повышение эффективности управления этим процессом.</w:t>
      </w:r>
    </w:p>
    <w:p w:rsidR="00D76D4E" w:rsidRDefault="00D76D4E">
      <w:pPr>
        <w:pStyle w:val="ConsPlusNormal"/>
        <w:jc w:val="both"/>
      </w:pPr>
    </w:p>
    <w:p w:rsidR="00D76D4E" w:rsidRDefault="00D76D4E">
      <w:pPr>
        <w:pStyle w:val="ConsPlusTitle"/>
        <w:jc w:val="center"/>
        <w:outlineLvl w:val="1"/>
      </w:pPr>
      <w:r>
        <w:t>II. Приоритеты, цели, задачи и целевые показатели, ожидаемые</w:t>
      </w:r>
    </w:p>
    <w:p w:rsidR="00D76D4E" w:rsidRDefault="00D76D4E">
      <w:pPr>
        <w:pStyle w:val="ConsPlusTitle"/>
        <w:jc w:val="center"/>
      </w:pPr>
      <w:r>
        <w:t>результаты, этапы и сроки реализации государственной</w:t>
      </w:r>
    </w:p>
    <w:p w:rsidR="00D76D4E" w:rsidRDefault="00D76D4E">
      <w:pPr>
        <w:pStyle w:val="ConsPlusTitle"/>
        <w:jc w:val="center"/>
      </w:pPr>
      <w:r>
        <w:t>программы</w:t>
      </w:r>
    </w:p>
    <w:p w:rsidR="00D76D4E" w:rsidRDefault="00D76D4E">
      <w:pPr>
        <w:pStyle w:val="ConsPlusNormal"/>
        <w:jc w:val="both"/>
      </w:pPr>
    </w:p>
    <w:p w:rsidR="00D76D4E" w:rsidRDefault="00D76D4E">
      <w:pPr>
        <w:pStyle w:val="ConsPlusNormal"/>
        <w:ind w:firstLine="540"/>
        <w:jc w:val="both"/>
      </w:pPr>
      <w:r>
        <w:t>Приоритеты государственной программы определены на основе:</w:t>
      </w:r>
    </w:p>
    <w:p w:rsidR="00D76D4E" w:rsidRDefault="00D76D4E">
      <w:pPr>
        <w:pStyle w:val="ConsPlusNormal"/>
        <w:spacing w:before="220"/>
        <w:ind w:firstLine="540"/>
        <w:jc w:val="both"/>
      </w:pPr>
      <w:r>
        <w:t xml:space="preserve">- </w:t>
      </w:r>
      <w:hyperlink r:id="rId77"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rsidR="00D76D4E" w:rsidRDefault="00D76D4E">
      <w:pPr>
        <w:pStyle w:val="ConsPlusNormal"/>
        <w:spacing w:before="220"/>
        <w:ind w:firstLine="540"/>
        <w:jc w:val="both"/>
      </w:pPr>
      <w:r>
        <w:t xml:space="preserve">- </w:t>
      </w:r>
      <w:hyperlink r:id="rId78"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D76D4E" w:rsidRDefault="00D76D4E">
      <w:pPr>
        <w:pStyle w:val="ConsPlusNormal"/>
        <w:spacing w:before="220"/>
        <w:ind w:firstLine="540"/>
        <w:jc w:val="both"/>
      </w:pPr>
      <w:r>
        <w:t xml:space="preserve">- </w:t>
      </w:r>
      <w:hyperlink r:id="rId79"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 "О стратегии социального и экономического развития Магаданской области на период до 2025 года";</w:t>
      </w:r>
    </w:p>
    <w:p w:rsidR="00D76D4E" w:rsidRDefault="00D76D4E">
      <w:pPr>
        <w:pStyle w:val="ConsPlusNormal"/>
        <w:spacing w:before="220"/>
        <w:ind w:firstLine="540"/>
        <w:jc w:val="both"/>
      </w:pPr>
      <w:r>
        <w:t xml:space="preserve">- </w:t>
      </w:r>
      <w:hyperlink r:id="rId80" w:history="1">
        <w:r>
          <w:rPr>
            <w:color w:val="0000FF"/>
          </w:rPr>
          <w:t>Инвестиционной стратегии</w:t>
        </w:r>
      </w:hyperlink>
      <w:r>
        <w:t xml:space="preserve"> Магаданской области на период до 2025 года, утвержденной постановлением Правительства Магаданской области от 6 марта 2014 г. N 186-пп "Об утверждении Инвестиционной стратегии Магаданской области на период до 2025 года";</w:t>
      </w:r>
    </w:p>
    <w:p w:rsidR="00D76D4E" w:rsidRDefault="00D76D4E">
      <w:pPr>
        <w:pStyle w:val="ConsPlusNormal"/>
        <w:spacing w:before="220"/>
        <w:ind w:firstLine="540"/>
        <w:jc w:val="both"/>
      </w:pPr>
      <w:r>
        <w:t xml:space="preserve">- </w:t>
      </w:r>
      <w:hyperlink r:id="rId81"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D76D4E" w:rsidRDefault="00D76D4E">
      <w:pPr>
        <w:pStyle w:val="ConsPlusNormal"/>
        <w:spacing w:before="220"/>
        <w:ind w:firstLine="540"/>
        <w:jc w:val="both"/>
      </w:pPr>
      <w:r>
        <w:t xml:space="preserve">- </w:t>
      </w:r>
      <w:hyperlink r:id="rId82"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w:t>
      </w:r>
    </w:p>
    <w:p w:rsidR="00D76D4E" w:rsidRDefault="00D76D4E">
      <w:pPr>
        <w:pStyle w:val="ConsPlusNormal"/>
        <w:spacing w:before="220"/>
        <w:ind w:firstLine="540"/>
        <w:jc w:val="both"/>
      </w:pPr>
      <w:r>
        <w:lastRenderedPageBreak/>
        <w:t>Исходя из основного приоритета - дальнейшего экономического развития Магаданской области на основе интенсификации использования ресурсов территории, инвестиционная политика Магаданской области направлена на активизацию и стимулирование инвестиционного процесса, привлечение и эффективное использование инвестиционных ресурсов для решения проблем комплексного социально-экономического развития Магаданской области.</w:t>
      </w:r>
    </w:p>
    <w:p w:rsidR="00D76D4E" w:rsidRDefault="00D76D4E">
      <w:pPr>
        <w:pStyle w:val="ConsPlusNormal"/>
        <w:spacing w:before="220"/>
        <w:ind w:firstLine="540"/>
        <w:jc w:val="both"/>
      </w:pPr>
      <w:r>
        <w:t>Приоритетами государственной программы являются:</w:t>
      </w:r>
    </w:p>
    <w:p w:rsidR="00D76D4E" w:rsidRDefault="00D76D4E">
      <w:pPr>
        <w:pStyle w:val="ConsPlusNormal"/>
        <w:spacing w:before="220"/>
        <w:ind w:firstLine="540"/>
        <w:jc w:val="both"/>
      </w:pPr>
      <w:r>
        <w:t>- повышение инвестиционной привлекательности Магаданской области;</w:t>
      </w:r>
    </w:p>
    <w:p w:rsidR="00D76D4E" w:rsidRDefault="00D76D4E">
      <w:pPr>
        <w:pStyle w:val="ConsPlusNormal"/>
        <w:spacing w:before="220"/>
        <w:ind w:firstLine="540"/>
        <w:jc w:val="both"/>
      </w:pPr>
      <w:r>
        <w:t>- мобилизация внутренних и увеличение притока внешних инвестиционных ресурсов в экономику Магаданской области;</w:t>
      </w:r>
    </w:p>
    <w:p w:rsidR="00D76D4E" w:rsidRDefault="00D76D4E">
      <w:pPr>
        <w:pStyle w:val="ConsPlusNormal"/>
        <w:spacing w:before="220"/>
        <w:ind w:firstLine="540"/>
        <w:jc w:val="both"/>
      </w:pPr>
      <w:r>
        <w:t>- расширение источников инвестирования для бизнеса и проектов, инициируемых органами исполнительной власти Магаданской области;</w:t>
      </w:r>
    </w:p>
    <w:p w:rsidR="00D76D4E" w:rsidRDefault="00D76D4E">
      <w:pPr>
        <w:pStyle w:val="ConsPlusNormal"/>
        <w:spacing w:before="220"/>
        <w:ind w:firstLine="540"/>
        <w:jc w:val="both"/>
      </w:pPr>
      <w:r>
        <w:t>- повышение эффективности инвестиций;</w:t>
      </w:r>
    </w:p>
    <w:p w:rsidR="00D76D4E" w:rsidRDefault="00D76D4E">
      <w:pPr>
        <w:pStyle w:val="ConsPlusNormal"/>
        <w:spacing w:before="220"/>
        <w:ind w:firstLine="540"/>
        <w:jc w:val="both"/>
      </w:pPr>
      <w:r>
        <w:t>- обеспечение устойчивого роста реального сектора экономики;</w:t>
      </w:r>
    </w:p>
    <w:p w:rsidR="00D76D4E" w:rsidRDefault="00D76D4E">
      <w:pPr>
        <w:pStyle w:val="ConsPlusNormal"/>
        <w:spacing w:before="220"/>
        <w:ind w:firstLine="540"/>
        <w:jc w:val="both"/>
      </w:pPr>
      <w:r>
        <w:t>- создание экономических условий для разработки и внедрения современных технологий, стимулирования инновационного развития, а также совершенствование нормативно-правовой базы в этой сфере;</w:t>
      </w:r>
    </w:p>
    <w:p w:rsidR="00D76D4E" w:rsidRDefault="00D76D4E">
      <w:pPr>
        <w:pStyle w:val="ConsPlusNormal"/>
        <w:spacing w:before="220"/>
        <w:ind w:firstLine="540"/>
        <w:jc w:val="both"/>
      </w:pPr>
      <w:r>
        <w:t>- развитие региональной инфраструктуры с использованием механизмов государственно-частного партнерства.</w:t>
      </w:r>
    </w:p>
    <w:p w:rsidR="00D76D4E" w:rsidRDefault="00D76D4E">
      <w:pPr>
        <w:pStyle w:val="ConsPlusNormal"/>
        <w:spacing w:before="220"/>
        <w:ind w:firstLine="540"/>
        <w:jc w:val="both"/>
      </w:pPr>
      <w:r>
        <w:t>Цель государственной программы - ускорение экономического роста Магаданской области в результате привлечения инвестиций, развития предпринимательства, государственно-частного партнерства и инновационного процесса.</w:t>
      </w:r>
    </w:p>
    <w:p w:rsidR="00D76D4E" w:rsidRDefault="00D76D4E">
      <w:pPr>
        <w:pStyle w:val="ConsPlusNormal"/>
        <w:spacing w:before="220"/>
        <w:ind w:firstLine="540"/>
        <w:jc w:val="both"/>
      </w:pPr>
      <w:r>
        <w:t>Задачи государственной программы:</w:t>
      </w:r>
    </w:p>
    <w:p w:rsidR="00D76D4E" w:rsidRDefault="00D76D4E">
      <w:pPr>
        <w:pStyle w:val="ConsPlusNormal"/>
        <w:spacing w:before="220"/>
        <w:ind w:firstLine="540"/>
        <w:jc w:val="both"/>
      </w:pPr>
      <w:r>
        <w:t>- обеспечение благоприятных условий для дальнейшего устойчивого и динамичного развития малого и среднего предпринимательства Магаданской области;</w:t>
      </w:r>
    </w:p>
    <w:p w:rsidR="00D76D4E" w:rsidRDefault="00D76D4E">
      <w:pPr>
        <w:pStyle w:val="ConsPlusNormal"/>
        <w:spacing w:before="220"/>
        <w:ind w:firstLine="540"/>
        <w:jc w:val="both"/>
      </w:pPr>
      <w:r>
        <w:t>- повышение инновационной активности бизнеса;</w:t>
      </w:r>
    </w:p>
    <w:p w:rsidR="00D76D4E" w:rsidRDefault="00D76D4E">
      <w:pPr>
        <w:pStyle w:val="ConsPlusNormal"/>
        <w:spacing w:before="220"/>
        <w:ind w:firstLine="540"/>
        <w:jc w:val="both"/>
      </w:pPr>
      <w:r>
        <w:t>- создание благоприятных условий для привлечения отечественных и иностранных инвестиций и механизмов, обеспечивающих формирование благоприятной инвестиционной среды на территории Магаданской области;</w:t>
      </w:r>
    </w:p>
    <w:p w:rsidR="00D76D4E" w:rsidRDefault="00D76D4E">
      <w:pPr>
        <w:pStyle w:val="ConsPlusNormal"/>
        <w:spacing w:before="220"/>
        <w:ind w:firstLine="540"/>
        <w:jc w:val="both"/>
      </w:pPr>
      <w:r>
        <w:t>- развитие ГЧП в Магаданской области;</w:t>
      </w:r>
    </w:p>
    <w:p w:rsidR="00D76D4E" w:rsidRDefault="00D76D4E">
      <w:pPr>
        <w:pStyle w:val="ConsPlusNormal"/>
        <w:spacing w:before="220"/>
        <w:ind w:firstLine="540"/>
        <w:jc w:val="both"/>
      </w:pPr>
      <w:r>
        <w:t>- обеспечение эффективной деятельности министерства экономического развития, инвестиционной политики и инноваций Магаданской области.</w:t>
      </w:r>
    </w:p>
    <w:p w:rsidR="00D76D4E" w:rsidRDefault="00D76D4E">
      <w:pPr>
        <w:pStyle w:val="ConsPlusNormal"/>
        <w:spacing w:before="220"/>
        <w:ind w:firstLine="540"/>
        <w:jc w:val="both"/>
      </w:pPr>
      <w:r>
        <w:t>Степень достижения цели и решения задач государственной программы будет оцениваться с помощью целевых показателей:</w:t>
      </w:r>
    </w:p>
    <w:p w:rsidR="00D76D4E" w:rsidRDefault="00D76D4E">
      <w:pPr>
        <w:pStyle w:val="ConsPlusNormal"/>
        <w:spacing w:before="220"/>
        <w:ind w:firstLine="540"/>
        <w:jc w:val="both"/>
      </w:pPr>
      <w:r>
        <w:t>- объем инвестиций в основной капитал;</w:t>
      </w:r>
    </w:p>
    <w:p w:rsidR="00D76D4E" w:rsidRDefault="00D76D4E">
      <w:pPr>
        <w:pStyle w:val="ConsPlusNormal"/>
        <w:spacing w:before="220"/>
        <w:ind w:firstLine="540"/>
        <w:jc w:val="both"/>
      </w:pPr>
      <w:r>
        <w:t>- объем инвестиций в основной капитал на душу населения.</w:t>
      </w:r>
    </w:p>
    <w:p w:rsidR="00D76D4E" w:rsidRDefault="00D76D4E">
      <w:pPr>
        <w:pStyle w:val="ConsPlusNormal"/>
        <w:spacing w:before="220"/>
        <w:ind w:firstLine="540"/>
        <w:jc w:val="both"/>
      </w:pPr>
      <w:r>
        <w:t>Перечисленные целевые показатели являются обобщающими и характеризуют степень свободы предпринимателей, инновационность экономики, благоприятность инвестиционного климата, комфортность проживания на территории.</w:t>
      </w:r>
    </w:p>
    <w:p w:rsidR="00D76D4E" w:rsidRDefault="00D76D4E">
      <w:pPr>
        <w:pStyle w:val="ConsPlusNormal"/>
        <w:spacing w:before="220"/>
        <w:ind w:firstLine="540"/>
        <w:jc w:val="both"/>
      </w:pPr>
      <w:r>
        <w:lastRenderedPageBreak/>
        <w:t>Результаты реализации программных мероприятий:</w:t>
      </w:r>
    </w:p>
    <w:p w:rsidR="00D76D4E" w:rsidRDefault="00D76D4E">
      <w:pPr>
        <w:pStyle w:val="ConsPlusNormal"/>
        <w:spacing w:before="220"/>
        <w:ind w:firstLine="540"/>
        <w:jc w:val="both"/>
      </w:pPr>
      <w:r>
        <w:t>- рост объема инвестиций в основной капитал;</w:t>
      </w:r>
    </w:p>
    <w:p w:rsidR="00D76D4E" w:rsidRDefault="00D76D4E">
      <w:pPr>
        <w:pStyle w:val="ConsPlusNormal"/>
        <w:spacing w:before="220"/>
        <w:ind w:firstLine="540"/>
        <w:jc w:val="both"/>
      </w:pPr>
      <w:r>
        <w:t>- улучшение условий ведения бизнеса в Магаданской области;</w:t>
      </w:r>
    </w:p>
    <w:p w:rsidR="00D76D4E" w:rsidRDefault="00D76D4E">
      <w:pPr>
        <w:pStyle w:val="ConsPlusNormal"/>
        <w:spacing w:before="220"/>
        <w:ind w:firstLine="540"/>
        <w:jc w:val="both"/>
      </w:pPr>
      <w:r>
        <w:t>- развитие инновационной инфраструктуры и механизмов комплексной поддержки инновационной деятельности в регионе;</w:t>
      </w:r>
    </w:p>
    <w:p w:rsidR="00D76D4E" w:rsidRDefault="00D76D4E">
      <w:pPr>
        <w:pStyle w:val="ConsPlusNormal"/>
        <w:spacing w:before="220"/>
        <w:ind w:firstLine="540"/>
        <w:jc w:val="both"/>
      </w:pPr>
      <w:r>
        <w:t>- реализация финансовых и нефинансовых мер поддержки субъектов малого и среднего предпринимательства;</w:t>
      </w:r>
    </w:p>
    <w:p w:rsidR="00D76D4E" w:rsidRDefault="00D76D4E">
      <w:pPr>
        <w:pStyle w:val="ConsPlusNormal"/>
        <w:spacing w:before="220"/>
        <w:ind w:firstLine="540"/>
        <w:jc w:val="both"/>
      </w:pPr>
      <w:r>
        <w:t>- продвижение и реализация проектов государственно-частного партнерства.</w:t>
      </w:r>
    </w:p>
    <w:p w:rsidR="00D76D4E" w:rsidRDefault="00D76D4E">
      <w:pPr>
        <w:pStyle w:val="ConsPlusNormal"/>
        <w:spacing w:before="220"/>
        <w:ind w:firstLine="540"/>
        <w:jc w:val="both"/>
      </w:pPr>
      <w:hyperlink w:anchor="P910" w:history="1">
        <w:r>
          <w:rPr>
            <w:color w:val="0000FF"/>
          </w:rPr>
          <w:t>Состав и значение</w:t>
        </w:r>
      </w:hyperlink>
      <w:r>
        <w:t xml:space="preserve"> целевых показателей по годам реализации государственной программы, в том числе в разрезе муниципальных образований Магаданской области, приведены в приложении N 1 к государственной программе.</w:t>
      </w:r>
    </w:p>
    <w:p w:rsidR="00D76D4E" w:rsidRDefault="00D76D4E">
      <w:pPr>
        <w:pStyle w:val="ConsPlusNormal"/>
        <w:spacing w:before="220"/>
        <w:ind w:firstLine="540"/>
        <w:jc w:val="both"/>
      </w:pPr>
      <w:r>
        <w:t>Общий срок реализации государственной программы рассчитан на 2020-2025 годы. Этапы реализации не предусматриваются.</w:t>
      </w:r>
    </w:p>
    <w:p w:rsidR="00D76D4E" w:rsidRDefault="00D76D4E">
      <w:pPr>
        <w:pStyle w:val="ConsPlusNormal"/>
        <w:spacing w:before="220"/>
        <w:ind w:firstLine="540"/>
        <w:jc w:val="both"/>
      </w:pPr>
      <w:r>
        <w:t>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целевые показателей:</w:t>
      </w:r>
    </w:p>
    <w:p w:rsidR="00D76D4E" w:rsidRDefault="00D76D4E">
      <w:pPr>
        <w:pStyle w:val="ConsPlusNormal"/>
        <w:jc w:val="both"/>
      </w:pPr>
    </w:p>
    <w:p w:rsidR="00D76D4E" w:rsidRDefault="00D76D4E">
      <w:pPr>
        <w:pStyle w:val="ConsPlusTitle"/>
        <w:jc w:val="center"/>
        <w:outlineLvl w:val="2"/>
      </w:pPr>
      <w:r>
        <w:t>1. Подпрограмма "Развитие малого и среднего</w:t>
      </w:r>
    </w:p>
    <w:p w:rsidR="00D76D4E" w:rsidRDefault="00D76D4E">
      <w:pPr>
        <w:pStyle w:val="ConsPlusTitle"/>
        <w:jc w:val="center"/>
      </w:pPr>
      <w:r>
        <w:t>предпринимательства в Магаданской области"</w:t>
      </w:r>
    </w:p>
    <w:p w:rsidR="00D76D4E" w:rsidRDefault="00D76D4E">
      <w:pPr>
        <w:pStyle w:val="ConsPlusNormal"/>
        <w:jc w:val="both"/>
      </w:pPr>
    </w:p>
    <w:p w:rsidR="00D76D4E" w:rsidRDefault="00D76D4E">
      <w:pPr>
        <w:pStyle w:val="ConsPlusNormal"/>
        <w:ind w:firstLine="540"/>
        <w:jc w:val="both"/>
      </w:pPr>
      <w:r>
        <w:t xml:space="preserve">Основным стратегическим документом, определяющим ориентиры развития малого и среднего предпринимательства на перспективу, является </w:t>
      </w:r>
      <w:hyperlink r:id="rId83"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w:t>
      </w:r>
    </w:p>
    <w:p w:rsidR="00D76D4E" w:rsidRDefault="00D76D4E">
      <w:pPr>
        <w:pStyle w:val="ConsPlusNormal"/>
        <w:spacing w:before="220"/>
        <w:ind w:firstLine="540"/>
        <w:jc w:val="both"/>
      </w:pPr>
      <w:r>
        <w:t>Стратегией определена главная цель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 социального развития и обеспечения стабильно высокого уровня занятости.</w:t>
      </w:r>
    </w:p>
    <w:p w:rsidR="00D76D4E" w:rsidRDefault="00D76D4E">
      <w:pPr>
        <w:pStyle w:val="ConsPlusNormal"/>
        <w:spacing w:before="220"/>
        <w:ind w:firstLine="540"/>
        <w:jc w:val="both"/>
      </w:pPr>
      <w:r>
        <w:t xml:space="preserve">Цели, направления и долговременные тенденции развития и поддержки малого предпринимательства в Магаданской области, направленные на обеспечение благоприятных условий развития субъектов малого бизнеса, определены в </w:t>
      </w:r>
      <w:hyperlink r:id="rId84" w:history="1">
        <w:r>
          <w:rPr>
            <w:color w:val="0000FF"/>
          </w:rPr>
          <w:t>Концепции</w:t>
        </w:r>
      </w:hyperlink>
      <w:r>
        <w:t xml:space="preserve"> развития и поддержки малого предпринимательства в Магаданской области на 2008-2020 годы, утвержденной постановлением администрации Магаданской области от 1 февраля 2008 г. N 26-па, разработанной, в том числе и на основе "Стратегии социально-экономического развития Магаданской области до 2025 года".</w:t>
      </w:r>
    </w:p>
    <w:p w:rsidR="00D76D4E" w:rsidRDefault="00D76D4E">
      <w:pPr>
        <w:pStyle w:val="ConsPlusNormal"/>
        <w:spacing w:before="220"/>
        <w:ind w:firstLine="540"/>
        <w:jc w:val="both"/>
      </w:pPr>
      <w:r>
        <w:t>В соответствии с вышеперечисленными стратегическими документами определены следующие основные приоритеты развития малого и среднего предпринимательства в Магаданской области:</w:t>
      </w:r>
    </w:p>
    <w:p w:rsidR="00D76D4E" w:rsidRDefault="00D76D4E">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D76D4E" w:rsidRDefault="00D76D4E">
      <w:pPr>
        <w:pStyle w:val="ConsPlusNormal"/>
        <w:spacing w:before="220"/>
        <w:ind w:firstLine="540"/>
        <w:jc w:val="both"/>
      </w:pPr>
      <w:r>
        <w:t>привлечение бюджетных денежных средств в целях поддержки субъектов малого и среднего предпринимательства;</w:t>
      </w:r>
    </w:p>
    <w:p w:rsidR="00D76D4E" w:rsidRDefault="00D76D4E">
      <w:pPr>
        <w:pStyle w:val="ConsPlusNormal"/>
        <w:spacing w:before="220"/>
        <w:ind w:firstLine="540"/>
        <w:jc w:val="both"/>
      </w:pPr>
      <w:r>
        <w:lastRenderedPageBreak/>
        <w:t>организация системы информационного, маркетингового, финансового и юридического сопровождения субъектов малого и среднего предпринимательства.</w:t>
      </w:r>
    </w:p>
    <w:p w:rsidR="00D76D4E" w:rsidRDefault="00D76D4E">
      <w:pPr>
        <w:pStyle w:val="ConsPlusNormal"/>
        <w:spacing w:before="220"/>
        <w:ind w:firstLine="540"/>
        <w:jc w:val="both"/>
      </w:pPr>
      <w:r>
        <w:t>Исходя из установленных приоритетов основная цель подпрограммы - обеспечение благоприятных условий для дальнейшего устойчивого и динамичного развития малого и среднего предпринимательства в Магаданской области.</w:t>
      </w:r>
    </w:p>
    <w:p w:rsidR="00D76D4E" w:rsidRDefault="00D76D4E">
      <w:pPr>
        <w:pStyle w:val="ConsPlusNormal"/>
        <w:spacing w:before="220"/>
        <w:ind w:firstLine="540"/>
        <w:jc w:val="both"/>
      </w:pPr>
      <w:r>
        <w:t>Достижению цели подпрограммы будет способствовать решение следующих задач:</w:t>
      </w:r>
    </w:p>
    <w:p w:rsidR="00D76D4E" w:rsidRDefault="00D76D4E">
      <w:pPr>
        <w:pStyle w:val="ConsPlusNormal"/>
        <w:spacing w:before="220"/>
        <w:ind w:firstLine="540"/>
        <w:jc w:val="both"/>
      </w:pPr>
      <w:r>
        <w:t>- реализация финансовых мер поддержки субъектов малого и среднего предпринимательства;</w:t>
      </w:r>
    </w:p>
    <w:p w:rsidR="00D76D4E" w:rsidRDefault="00D76D4E">
      <w:pPr>
        <w:pStyle w:val="ConsPlusNormal"/>
        <w:spacing w:before="220"/>
        <w:ind w:firstLine="540"/>
        <w:jc w:val="both"/>
      </w:pPr>
      <w:r>
        <w:t>- обеспечение информационной открытости малого и среднего предпринимательства;</w:t>
      </w:r>
    </w:p>
    <w:p w:rsidR="00D76D4E" w:rsidRDefault="00D76D4E">
      <w:pPr>
        <w:pStyle w:val="ConsPlusNormal"/>
        <w:spacing w:before="220"/>
        <w:ind w:firstLine="540"/>
        <w:jc w:val="both"/>
      </w:pPr>
      <w:r>
        <w:t>- обеспечение деятельности субъектов малого и среднего предпринимательства нефинансовыми методами;</w:t>
      </w:r>
    </w:p>
    <w:p w:rsidR="00D76D4E" w:rsidRDefault="00D76D4E">
      <w:pPr>
        <w:pStyle w:val="ConsPlusNormal"/>
        <w:spacing w:before="220"/>
        <w:ind w:firstLine="540"/>
        <w:jc w:val="both"/>
      </w:pPr>
      <w:r>
        <w:t>- имущественная поддержка субъектов малого и среднего предпринимательства.</w:t>
      </w:r>
    </w:p>
    <w:p w:rsidR="00D76D4E" w:rsidRDefault="00D76D4E">
      <w:pPr>
        <w:pStyle w:val="ConsPlusNormal"/>
        <w:spacing w:before="220"/>
        <w:ind w:firstLine="540"/>
        <w:jc w:val="both"/>
      </w:pPr>
      <w:r>
        <w:t>Для оценки степени достижения цели и решения задач подпрограммы будут использоваться следующие целевые показатели:</w:t>
      </w:r>
    </w:p>
    <w:p w:rsidR="00D76D4E" w:rsidRDefault="00D76D4E">
      <w:pPr>
        <w:pStyle w:val="ConsPlusNormal"/>
        <w:spacing w:before="220"/>
        <w:ind w:firstLine="540"/>
        <w:jc w:val="both"/>
      </w:pPr>
      <w:r>
        <w:t>- количество субъектов МСП (включая ИП) в расчете на 1 тыс. человек населения Магаданской области;</w:t>
      </w:r>
    </w:p>
    <w:p w:rsidR="00D76D4E" w:rsidRDefault="00D76D4E">
      <w:pPr>
        <w:pStyle w:val="ConsPlusNormal"/>
        <w:spacing w:before="220"/>
        <w:ind w:firstLine="540"/>
        <w:jc w:val="both"/>
      </w:pPr>
      <w:r>
        <w:t>- оборот субъектов МСП (в постоянных ценах) по отношению к показателю 2019 года;</w:t>
      </w:r>
    </w:p>
    <w:p w:rsidR="00D76D4E" w:rsidRDefault="00D76D4E">
      <w:pPr>
        <w:pStyle w:val="ConsPlusNormal"/>
        <w:spacing w:before="220"/>
        <w:ind w:firstLine="540"/>
        <w:jc w:val="both"/>
      </w:pPr>
      <w:r>
        <w:t>- оборот в расчете на одного работника субъекта МСП в постоянных ценах по отношению к показателю 2019 года;</w:t>
      </w:r>
    </w:p>
    <w:p w:rsidR="00D76D4E" w:rsidRDefault="00D76D4E">
      <w:pPr>
        <w:pStyle w:val="ConsPlusNormal"/>
        <w:spacing w:before="220"/>
        <w:ind w:firstLine="540"/>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w:t>
      </w:r>
    </w:p>
    <w:p w:rsidR="00D76D4E" w:rsidRDefault="00D76D4E">
      <w:pPr>
        <w:pStyle w:val="ConsPlusNormal"/>
        <w:spacing w:before="220"/>
        <w:ind w:firstLine="540"/>
        <w:jc w:val="both"/>
      </w:pPr>
      <w:r>
        <w:t>-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rsidR="00D76D4E" w:rsidRDefault="00D76D4E">
      <w:pPr>
        <w:pStyle w:val="ConsPlusNormal"/>
        <w:spacing w:before="220"/>
        <w:ind w:firstLine="540"/>
        <w:jc w:val="both"/>
      </w:pPr>
      <w:r>
        <w:t>- доля кредитов субъектам МСП в общем кредитном портфеле юридических лиц и индивидуальных предпринимателей;</w:t>
      </w:r>
    </w:p>
    <w:p w:rsidR="00D76D4E" w:rsidRDefault="00D76D4E">
      <w:pPr>
        <w:pStyle w:val="ConsPlusNormal"/>
        <w:spacing w:before="220"/>
        <w:ind w:firstLine="540"/>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(далее - коэффициент "рождаемости" субъектов МСП);</w:t>
      </w:r>
    </w:p>
    <w:p w:rsidR="00D76D4E" w:rsidRDefault="00D76D4E">
      <w:pPr>
        <w:pStyle w:val="ConsPlusNormal"/>
        <w:spacing w:before="220"/>
        <w:ind w:firstLine="540"/>
        <w:jc w:val="both"/>
      </w:pPr>
      <w:r>
        <w:t>- количество объектов имущества в Перечнях государственного имущества в Магаданской области составит не менее 70 единиц;</w:t>
      </w:r>
    </w:p>
    <w:p w:rsidR="00D76D4E" w:rsidRDefault="00D76D4E">
      <w:pPr>
        <w:pStyle w:val="ConsPlusNormal"/>
        <w:spacing w:before="220"/>
        <w:ind w:firstLine="540"/>
        <w:jc w:val="both"/>
      </w:pPr>
      <w:r>
        <w:t>- доля заключенных договоров аренды по отношению к общему количеству имущества в перечне составит 90%.</w:t>
      </w:r>
    </w:p>
    <w:p w:rsidR="00D76D4E" w:rsidRDefault="00D76D4E">
      <w:pPr>
        <w:pStyle w:val="ConsPlusNormal"/>
        <w:spacing w:before="220"/>
        <w:ind w:firstLine="540"/>
        <w:jc w:val="both"/>
      </w:pPr>
      <w:r>
        <w:t>Ожидается, что к концу реализации подпрограммы целевые показатели достигнут следующих значений:</w:t>
      </w:r>
    </w:p>
    <w:p w:rsidR="00D76D4E" w:rsidRDefault="00D76D4E">
      <w:pPr>
        <w:pStyle w:val="ConsPlusNormal"/>
        <w:spacing w:before="220"/>
        <w:ind w:firstLine="540"/>
        <w:jc w:val="both"/>
      </w:pPr>
      <w:r>
        <w:t>- в расчете на 1 тыс. человек населения Магаданской области будет приходится 52,32 субъект МСП (включая индивидуальных предпринимателей);</w:t>
      </w:r>
    </w:p>
    <w:p w:rsidR="00D76D4E" w:rsidRDefault="00D76D4E">
      <w:pPr>
        <w:pStyle w:val="ConsPlusNormal"/>
        <w:spacing w:before="220"/>
        <w:ind w:firstLine="540"/>
        <w:jc w:val="both"/>
      </w:pPr>
      <w:r>
        <w:lastRenderedPageBreak/>
        <w:t>- темп роста оборота субъектов МСП (в постоянных ценах) по отношению к показателю 2019 года составит 105%;</w:t>
      </w:r>
    </w:p>
    <w:p w:rsidR="00D76D4E" w:rsidRDefault="00D76D4E">
      <w:pPr>
        <w:pStyle w:val="ConsPlusNormal"/>
        <w:spacing w:before="220"/>
        <w:ind w:firstLine="540"/>
        <w:jc w:val="both"/>
      </w:pPr>
      <w:r>
        <w:t>- темп роста оборота в расчете на одного работника субъекта МСП в постоянных ценах по отношению к показателю 2019 года составит 109,7%;</w:t>
      </w:r>
    </w:p>
    <w:p w:rsidR="00D76D4E" w:rsidRDefault="00D76D4E">
      <w:pPr>
        <w:pStyle w:val="ConsPlusNormal"/>
        <w:spacing w:before="220"/>
        <w:ind w:firstLine="540"/>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 достигнет значения 36,98%;</w:t>
      </w:r>
    </w:p>
    <w:p w:rsidR="00D76D4E" w:rsidRDefault="00D76D4E">
      <w:pPr>
        <w:pStyle w:val="ConsPlusNormal"/>
        <w:spacing w:before="220"/>
        <w:ind w:firstLine="540"/>
        <w:jc w:val="both"/>
      </w:pPr>
      <w:r>
        <w:t>- не менее 18,0% составит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rsidR="00D76D4E" w:rsidRDefault="00D76D4E">
      <w:pPr>
        <w:pStyle w:val="ConsPlusNormal"/>
        <w:spacing w:before="220"/>
        <w:ind w:firstLine="540"/>
        <w:jc w:val="both"/>
      </w:pPr>
      <w:r>
        <w:t>- 22,0% достигнет доля кредитов субъектам МСП в общем кредитном портфеле юридических лиц и индивидуальных предпринимателей;</w:t>
      </w:r>
    </w:p>
    <w:p w:rsidR="00D76D4E" w:rsidRDefault="00D76D4E">
      <w:pPr>
        <w:pStyle w:val="ConsPlusNormal"/>
        <w:spacing w:before="220"/>
        <w:ind w:firstLine="540"/>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15,0%;</w:t>
      </w:r>
    </w:p>
    <w:p w:rsidR="00D76D4E" w:rsidRDefault="00D76D4E">
      <w:pPr>
        <w:pStyle w:val="ConsPlusNormal"/>
        <w:spacing w:before="220"/>
        <w:ind w:firstLine="540"/>
        <w:jc w:val="both"/>
      </w:pPr>
      <w:r>
        <w:t>- количество объектов имущества в Перечнях государственного имущества в Магаданской области составит не менее 70 единиц;</w:t>
      </w:r>
    </w:p>
    <w:p w:rsidR="00D76D4E" w:rsidRDefault="00D76D4E">
      <w:pPr>
        <w:pStyle w:val="ConsPlusNormal"/>
        <w:spacing w:before="220"/>
        <w:ind w:firstLine="540"/>
        <w:jc w:val="both"/>
      </w:pPr>
      <w:r>
        <w:t>- доля заключенных договоров аренды по отношению к общему количеству имущества в перечне составит 90%.</w:t>
      </w:r>
    </w:p>
    <w:p w:rsidR="00D76D4E" w:rsidRDefault="00D76D4E">
      <w:pPr>
        <w:pStyle w:val="ConsPlusNormal"/>
        <w:jc w:val="both"/>
      </w:pPr>
    </w:p>
    <w:p w:rsidR="00D76D4E" w:rsidRDefault="00D76D4E">
      <w:pPr>
        <w:pStyle w:val="ConsPlusTitle"/>
        <w:jc w:val="center"/>
        <w:outlineLvl w:val="2"/>
      </w:pPr>
      <w:r>
        <w:t>2. Подпрограмма "Инновационное развитие Магаданской области"</w:t>
      </w:r>
    </w:p>
    <w:p w:rsidR="00D76D4E" w:rsidRDefault="00D76D4E">
      <w:pPr>
        <w:pStyle w:val="ConsPlusNormal"/>
        <w:jc w:val="center"/>
      </w:pPr>
    </w:p>
    <w:p w:rsidR="00D76D4E" w:rsidRDefault="00D76D4E">
      <w:pPr>
        <w:pStyle w:val="ConsPlusNormal"/>
        <w:ind w:firstLine="540"/>
        <w:jc w:val="both"/>
      </w:pPr>
      <w:r>
        <w:t xml:space="preserve">В соответствии со </w:t>
      </w:r>
      <w:hyperlink r:id="rId85"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86" w:history="1">
        <w:r>
          <w:rPr>
            <w:color w:val="0000FF"/>
          </w:rPr>
          <w:t>Стратегией</w:t>
        </w:r>
      </w:hyperlink>
      <w:r>
        <w:t xml:space="preserve"> социально-экономического развития Магаданской области на период до 2025 года, утвержденной Законом Магаданской области от 11 марта 2010 г. N 1241-ОЗ, </w:t>
      </w:r>
      <w:hyperlink r:id="rId87" w:history="1">
        <w:r>
          <w:rPr>
            <w:color w:val="0000FF"/>
          </w:rPr>
          <w:t>Стратегией</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в число приоритетов инновационного развития вошли следующие направления:</w:t>
      </w:r>
    </w:p>
    <w:p w:rsidR="00D76D4E" w:rsidRDefault="00D76D4E">
      <w:pPr>
        <w:pStyle w:val="ConsPlusNormal"/>
        <w:spacing w:before="220"/>
        <w:ind w:firstLine="540"/>
        <w:jc w:val="both"/>
      </w:pPr>
      <w:r>
        <w:t>- создание экономических условий для разработки и внедрения современных технологий, стимулирования инновационного развития, а также совершенствование нормативно-правовой базы в этой сфере;</w:t>
      </w:r>
    </w:p>
    <w:p w:rsidR="00D76D4E" w:rsidRDefault="00D76D4E">
      <w:pPr>
        <w:pStyle w:val="ConsPlusNormal"/>
        <w:spacing w:before="220"/>
        <w:ind w:firstLine="540"/>
        <w:jc w:val="both"/>
      </w:pPr>
      <w:r>
        <w:t>- развитие региональной инновационной инфраструктуры, включающей все необходимые элементы, с использованием механизмов государственно-частного партнерства для эффективной реализации инновационных процессов;</w:t>
      </w:r>
    </w:p>
    <w:p w:rsidR="00D76D4E" w:rsidRDefault="00D76D4E">
      <w:pPr>
        <w:pStyle w:val="ConsPlusNormal"/>
        <w:spacing w:before="220"/>
        <w:ind w:firstLine="540"/>
        <w:jc w:val="both"/>
      </w:pPr>
      <w:r>
        <w:t>- содействие вовлечению бизнеса в финансирование научно-исследовательских, опытно-конструкторских и технологических работ и коммерциализацию прав на полученные результаты интеллектуальной деятельности на основе государственно-частного партнерства;</w:t>
      </w:r>
    </w:p>
    <w:p w:rsidR="00D76D4E" w:rsidRDefault="00D76D4E">
      <w:pPr>
        <w:pStyle w:val="ConsPlusNormal"/>
        <w:spacing w:before="220"/>
        <w:ind w:firstLine="540"/>
        <w:jc w:val="both"/>
      </w:pPr>
      <w:r>
        <w:t>- создание условий для коммерциализации результатов интеллектуальной деятельности академической, отраслевой и вузовской науки региона;</w:t>
      </w:r>
    </w:p>
    <w:p w:rsidR="00D76D4E" w:rsidRDefault="00D76D4E">
      <w:pPr>
        <w:pStyle w:val="ConsPlusNormal"/>
        <w:spacing w:before="220"/>
        <w:ind w:firstLine="540"/>
        <w:jc w:val="both"/>
      </w:pPr>
      <w:r>
        <w:t>- поддержка новых компаний и новых видов бизнеса, основывающихся на инновациях, стимулирование развития малого бизнеса в сфере инноваций;</w:t>
      </w:r>
    </w:p>
    <w:p w:rsidR="00D76D4E" w:rsidRDefault="00D76D4E">
      <w:pPr>
        <w:pStyle w:val="ConsPlusNormal"/>
        <w:spacing w:before="220"/>
        <w:ind w:firstLine="540"/>
        <w:jc w:val="both"/>
      </w:pPr>
      <w:r>
        <w:t xml:space="preserve">- построение инновационной экономики на базе интеллектуального капитала - вовлечение в </w:t>
      </w:r>
      <w:r>
        <w:lastRenderedPageBreak/>
        <w:t>хозяйственный оборот интеллектуальной собственности, создание условий для развития и реализации человеческого потенциала.</w:t>
      </w:r>
    </w:p>
    <w:p w:rsidR="00D76D4E" w:rsidRDefault="00D76D4E">
      <w:pPr>
        <w:pStyle w:val="ConsPlusNormal"/>
        <w:spacing w:before="220"/>
        <w:ind w:firstLine="540"/>
        <w:jc w:val="both"/>
      </w:pPr>
      <w:r>
        <w:t>Цель подпрограммы - повышение инновационной активности бизнеса.</w:t>
      </w:r>
    </w:p>
    <w:p w:rsidR="00D76D4E" w:rsidRDefault="00D76D4E">
      <w:pPr>
        <w:pStyle w:val="ConsPlusNormal"/>
        <w:spacing w:before="220"/>
        <w:ind w:firstLine="540"/>
        <w:jc w:val="both"/>
      </w:pPr>
      <w:r>
        <w:t>Для достижения поставленной цели должны быть решены следующие задачи:</w:t>
      </w:r>
    </w:p>
    <w:p w:rsidR="00D76D4E" w:rsidRDefault="00D76D4E">
      <w:pPr>
        <w:pStyle w:val="ConsPlusNormal"/>
        <w:spacing w:before="220"/>
        <w:ind w:firstLine="540"/>
        <w:jc w:val="both"/>
      </w:pPr>
      <w:r>
        <w:t>- создание и развитие институциональной инфраструктуры инновационной деятельности;</w:t>
      </w:r>
    </w:p>
    <w:p w:rsidR="00D76D4E" w:rsidRDefault="00D76D4E">
      <w:pPr>
        <w:pStyle w:val="ConsPlusNormal"/>
        <w:spacing w:before="220"/>
        <w:ind w:firstLine="540"/>
        <w:jc w:val="both"/>
      </w:pPr>
      <w:r>
        <w:t>- создание и развитие механизмов комплексной поддержки инновационной деятельности на всех стадиях;</w:t>
      </w:r>
    </w:p>
    <w:p w:rsidR="00D76D4E" w:rsidRDefault="00D76D4E">
      <w:pPr>
        <w:pStyle w:val="ConsPlusNormal"/>
        <w:spacing w:before="220"/>
        <w:ind w:firstLine="540"/>
        <w:jc w:val="both"/>
      </w:pPr>
      <w:r>
        <w:t>- обеспечение повышения спроса на инновации со стороны субъектов экономической деятельности.</w:t>
      </w:r>
    </w:p>
    <w:p w:rsidR="00D76D4E" w:rsidRDefault="00D76D4E">
      <w:pPr>
        <w:pStyle w:val="ConsPlusNormal"/>
        <w:spacing w:before="220"/>
        <w:ind w:firstLine="540"/>
        <w:jc w:val="both"/>
      </w:pPr>
      <w:r>
        <w:t>Степень достижения цели и решения задач подпрограммы будет оцениваться с помощью следующих целевых показателей:</w:t>
      </w:r>
    </w:p>
    <w:p w:rsidR="00D76D4E" w:rsidRDefault="00D76D4E">
      <w:pPr>
        <w:pStyle w:val="ConsPlusNormal"/>
        <w:spacing w:before="220"/>
        <w:ind w:firstLine="540"/>
        <w:jc w:val="both"/>
      </w:pPr>
      <w:r>
        <w:t>- удельный вес организаций, осуществлявших технологические инновации;</w:t>
      </w:r>
    </w:p>
    <w:p w:rsidR="00D76D4E" w:rsidRDefault="00D76D4E">
      <w:pPr>
        <w:pStyle w:val="ConsPlusNormal"/>
        <w:spacing w:before="220"/>
        <w:ind w:firstLine="540"/>
        <w:jc w:val="both"/>
      </w:pPr>
      <w:r>
        <w:t>- количество слушателей семинаров, курсов, тренингов по вопросам организации и развития инновационной деятельности;</w:t>
      </w:r>
    </w:p>
    <w:p w:rsidR="00D76D4E" w:rsidRDefault="00D76D4E">
      <w:pPr>
        <w:pStyle w:val="ConsPlusNormal"/>
        <w:spacing w:before="220"/>
        <w:ind w:firstLine="540"/>
        <w:jc w:val="both"/>
      </w:pPr>
      <w:r>
        <w:t>- количество поданных заявок на получение правоохранных документов на изобретения и полезные модели от представителей Магаданской области;</w:t>
      </w:r>
    </w:p>
    <w:p w:rsidR="00D76D4E" w:rsidRDefault="00D76D4E">
      <w:pPr>
        <w:pStyle w:val="ConsPlusNormal"/>
        <w:spacing w:before="220"/>
        <w:ind w:firstLine="540"/>
        <w:jc w:val="both"/>
      </w:pPr>
      <w:r>
        <w:t>- количество малых инновационных предприятий, созданных в отчетном периоде при поддержке Фонда содействия развитию малых форм предприятий в научно-технической сфере.</w:t>
      </w:r>
    </w:p>
    <w:p w:rsidR="00D76D4E" w:rsidRDefault="00D76D4E">
      <w:pPr>
        <w:pStyle w:val="ConsPlusNormal"/>
        <w:spacing w:before="220"/>
        <w:ind w:firstLine="540"/>
        <w:jc w:val="both"/>
      </w:pPr>
      <w:r>
        <w:t>Ожидается достижение следующих результатов к концу реализации подпрограммы в Магаданской области:</w:t>
      </w:r>
    </w:p>
    <w:p w:rsidR="00D76D4E" w:rsidRDefault="00D76D4E">
      <w:pPr>
        <w:pStyle w:val="ConsPlusNormal"/>
        <w:spacing w:before="220"/>
        <w:ind w:firstLine="540"/>
        <w:jc w:val="both"/>
      </w:pPr>
      <w:r>
        <w:t>- превращение новых технологий и знаний в значимый фактор экономического роста;</w:t>
      </w:r>
    </w:p>
    <w:p w:rsidR="00D76D4E" w:rsidRDefault="00D76D4E">
      <w:pPr>
        <w:pStyle w:val="ConsPlusNormal"/>
        <w:spacing w:before="220"/>
        <w:ind w:firstLine="540"/>
        <w:jc w:val="both"/>
      </w:pPr>
      <w:r>
        <w:t>- удельный вес организаций, осуществлявших технологические инновации, достигнет 15,0;</w:t>
      </w:r>
    </w:p>
    <w:p w:rsidR="00D76D4E" w:rsidRDefault="00D76D4E">
      <w:pPr>
        <w:pStyle w:val="ConsPlusNormal"/>
        <w:spacing w:before="220"/>
        <w:ind w:firstLine="540"/>
        <w:jc w:val="both"/>
      </w:pPr>
      <w:r>
        <w:t>- не менее 280 человек примет участие в обучающих семинарах по вопросам организации и развития инновационной деятельности;</w:t>
      </w:r>
    </w:p>
    <w:p w:rsidR="00D76D4E" w:rsidRDefault="00D76D4E">
      <w:pPr>
        <w:pStyle w:val="ConsPlusNormal"/>
        <w:spacing w:before="220"/>
        <w:ind w:firstLine="540"/>
        <w:jc w:val="both"/>
      </w:pPr>
      <w:r>
        <w:t>- количество поданных заявок на получение правоохранных документов на изобретения и полезные модели от представителей Магаданской области достигнет 87 единиц;</w:t>
      </w:r>
    </w:p>
    <w:p w:rsidR="00D76D4E" w:rsidRDefault="00D76D4E">
      <w:pPr>
        <w:pStyle w:val="ConsPlusNormal"/>
        <w:spacing w:before="220"/>
        <w:ind w:firstLine="540"/>
        <w:jc w:val="both"/>
      </w:pPr>
      <w:r>
        <w:t>- будет создано 3 малых инновационных предприятий при поддержке Фонда содействия развитию малых форм предприятий в научно-технической сфере.</w:t>
      </w:r>
    </w:p>
    <w:p w:rsidR="00D76D4E" w:rsidRDefault="00D76D4E">
      <w:pPr>
        <w:pStyle w:val="ConsPlusNormal"/>
        <w:ind w:firstLine="540"/>
        <w:jc w:val="both"/>
      </w:pPr>
    </w:p>
    <w:p w:rsidR="00D76D4E" w:rsidRDefault="00D76D4E">
      <w:pPr>
        <w:pStyle w:val="ConsPlusTitle"/>
        <w:jc w:val="center"/>
        <w:outlineLvl w:val="2"/>
      </w:pPr>
      <w:r>
        <w:t>3. Подпрограмма "Формирование благоприятной</w:t>
      </w:r>
    </w:p>
    <w:p w:rsidR="00D76D4E" w:rsidRDefault="00D76D4E">
      <w:pPr>
        <w:pStyle w:val="ConsPlusTitle"/>
        <w:jc w:val="center"/>
      </w:pPr>
      <w:r>
        <w:t>инвестиционной среды в Магаданской области"</w:t>
      </w:r>
    </w:p>
    <w:p w:rsidR="00D76D4E" w:rsidRDefault="00D76D4E">
      <w:pPr>
        <w:pStyle w:val="ConsPlusNormal"/>
        <w:jc w:val="both"/>
      </w:pPr>
    </w:p>
    <w:p w:rsidR="00D76D4E" w:rsidRDefault="00D76D4E">
      <w:pPr>
        <w:pStyle w:val="ConsPlusNormal"/>
        <w:ind w:firstLine="540"/>
        <w:jc w:val="both"/>
      </w:pPr>
      <w:r>
        <w:t>При разработке подпрограммы учитывались положения:</w:t>
      </w:r>
    </w:p>
    <w:p w:rsidR="00D76D4E" w:rsidRDefault="00D76D4E">
      <w:pPr>
        <w:pStyle w:val="ConsPlusNormal"/>
        <w:spacing w:before="220"/>
        <w:ind w:firstLine="540"/>
        <w:jc w:val="both"/>
      </w:pPr>
      <w:hyperlink r:id="rId88"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rsidR="00D76D4E" w:rsidRDefault="00D76D4E">
      <w:pPr>
        <w:pStyle w:val="ConsPlusNormal"/>
        <w:spacing w:before="220"/>
        <w:ind w:firstLine="540"/>
        <w:jc w:val="both"/>
      </w:pPr>
      <w:hyperlink r:id="rId89"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w:t>
      </w:r>
    </w:p>
    <w:p w:rsidR="00D76D4E" w:rsidRDefault="00D76D4E">
      <w:pPr>
        <w:pStyle w:val="ConsPlusNormal"/>
        <w:spacing w:before="220"/>
        <w:ind w:firstLine="540"/>
        <w:jc w:val="both"/>
      </w:pPr>
      <w:hyperlink r:id="rId90" w:history="1">
        <w:r>
          <w:rPr>
            <w:color w:val="0000FF"/>
          </w:rPr>
          <w:t>Инвестиционной стратегии</w:t>
        </w:r>
      </w:hyperlink>
      <w:r>
        <w:t xml:space="preserve"> Магаданской области на период до 2025 года, утвержденной постановлением Правительства Магаданской области от 6 марта 2014 г. N 186-пп.</w:t>
      </w:r>
    </w:p>
    <w:p w:rsidR="00D76D4E" w:rsidRDefault="00D76D4E">
      <w:pPr>
        <w:pStyle w:val="ConsPlusNormal"/>
        <w:spacing w:before="220"/>
        <w:ind w:firstLine="540"/>
        <w:jc w:val="both"/>
      </w:pPr>
      <w:r>
        <w:t>Определены следующие приоритеты формирования благоприятной инвестиционной среды на территории Магаданской области:</w:t>
      </w:r>
    </w:p>
    <w:p w:rsidR="00D76D4E" w:rsidRDefault="00D76D4E">
      <w:pPr>
        <w:pStyle w:val="ConsPlusNormal"/>
        <w:spacing w:before="220"/>
        <w:ind w:firstLine="540"/>
        <w:jc w:val="both"/>
      </w:pPr>
      <w:r>
        <w:t>- активизация органов исполнительной власти на улучшение инвестиционного климата региона;</w:t>
      </w:r>
    </w:p>
    <w:p w:rsidR="00D76D4E" w:rsidRDefault="00D76D4E">
      <w:pPr>
        <w:pStyle w:val="ConsPlusNormal"/>
        <w:spacing w:before="220"/>
        <w:ind w:firstLine="540"/>
        <w:jc w:val="both"/>
      </w:pPr>
      <w:r>
        <w:t>- раскрытие инвестиционного потенциала региона;</w:t>
      </w:r>
    </w:p>
    <w:p w:rsidR="00D76D4E" w:rsidRDefault="00D76D4E">
      <w:pPr>
        <w:pStyle w:val="ConsPlusNormal"/>
        <w:jc w:val="both"/>
      </w:pPr>
    </w:p>
    <w:p w:rsidR="00D76D4E" w:rsidRDefault="00D76D4E">
      <w:pPr>
        <w:pStyle w:val="ConsPlusNormal"/>
        <w:ind w:firstLine="540"/>
        <w:jc w:val="both"/>
      </w:pPr>
      <w:r>
        <w:t>- формирование имиджа территории как территории с благоприятной инвестиционной средой.</w:t>
      </w:r>
    </w:p>
    <w:p w:rsidR="00D76D4E" w:rsidRDefault="00D76D4E">
      <w:pPr>
        <w:pStyle w:val="ConsPlusNormal"/>
        <w:spacing w:before="220"/>
        <w:ind w:firstLine="540"/>
        <w:jc w:val="both"/>
      </w:pPr>
      <w:r>
        <w:t>Выбранные приоритеты определили цель подпрограммы - 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p w:rsidR="00D76D4E" w:rsidRDefault="00D76D4E">
      <w:pPr>
        <w:pStyle w:val="ConsPlusNormal"/>
        <w:spacing w:before="220"/>
        <w:ind w:firstLine="540"/>
        <w:jc w:val="both"/>
      </w:pPr>
      <w:r>
        <w:t>Задачи подпрограммы:</w:t>
      </w:r>
    </w:p>
    <w:p w:rsidR="00D76D4E" w:rsidRDefault="00D76D4E">
      <w:pPr>
        <w:pStyle w:val="ConsPlusNormal"/>
        <w:spacing w:before="220"/>
        <w:ind w:firstLine="540"/>
        <w:jc w:val="both"/>
      </w:pPr>
      <w:r>
        <w:t>- определение инвестиционного потенциала региона, формирование и развитие "точек экономического роста" территорий развития;</w:t>
      </w:r>
    </w:p>
    <w:p w:rsidR="00D76D4E" w:rsidRDefault="00D76D4E">
      <w:pPr>
        <w:pStyle w:val="ConsPlusNormal"/>
        <w:spacing w:before="220"/>
        <w:ind w:firstLine="540"/>
        <w:jc w:val="both"/>
      </w:pPr>
      <w:r>
        <w:t>- формирование инвестиционно-привлекательного имиджа области;</w:t>
      </w:r>
    </w:p>
    <w:p w:rsidR="00D76D4E" w:rsidRDefault="00D76D4E">
      <w:pPr>
        <w:pStyle w:val="ConsPlusNormal"/>
        <w:spacing w:before="220"/>
        <w:ind w:firstLine="540"/>
        <w:jc w:val="both"/>
      </w:pPr>
      <w:r>
        <w:t>- определение инвестиционного потенциала региона, формирование и развитие "точек экономического роста" территорий развития;</w:t>
      </w:r>
    </w:p>
    <w:p w:rsidR="00D76D4E" w:rsidRDefault="00D76D4E">
      <w:pPr>
        <w:pStyle w:val="ConsPlusNormal"/>
        <w:spacing w:before="220"/>
        <w:ind w:firstLine="540"/>
        <w:jc w:val="both"/>
      </w:pPr>
      <w:r>
        <w:t>- совершенствование форм и методов формирования инвестиционной политики в области, направленных на стимулирование инвестиционной деятельности;</w:t>
      </w:r>
    </w:p>
    <w:p w:rsidR="00D76D4E" w:rsidRDefault="00D76D4E">
      <w:pPr>
        <w:pStyle w:val="ConsPlusNormal"/>
        <w:spacing w:before="220"/>
        <w:ind w:firstLine="540"/>
        <w:jc w:val="both"/>
      </w:pPr>
      <w:r>
        <w:t>- создание благоприятной административной среды для привлечения инвестиционных ресурсов на территорию области;</w:t>
      </w:r>
    </w:p>
    <w:p w:rsidR="00D76D4E" w:rsidRDefault="00D76D4E">
      <w:pPr>
        <w:pStyle w:val="ConsPlusNormal"/>
        <w:spacing w:before="220"/>
        <w:ind w:firstLine="540"/>
        <w:jc w:val="both"/>
      </w:pPr>
      <w:r>
        <w:t>- совершенствование инфраструктуры инвестиционной деятельности;</w:t>
      </w:r>
    </w:p>
    <w:p w:rsidR="00D76D4E" w:rsidRDefault="00D76D4E">
      <w:pPr>
        <w:pStyle w:val="ConsPlusNormal"/>
        <w:spacing w:before="220"/>
        <w:ind w:firstLine="540"/>
        <w:jc w:val="both"/>
      </w:pPr>
      <w:r>
        <w:t>- совершенствование кадрового обеспечения инвестиционной деятельности;</w:t>
      </w:r>
    </w:p>
    <w:p w:rsidR="00D76D4E" w:rsidRDefault="00D76D4E">
      <w:pPr>
        <w:pStyle w:val="ConsPlusNormal"/>
        <w:spacing w:before="220"/>
        <w:ind w:firstLine="540"/>
        <w:jc w:val="both"/>
      </w:pPr>
      <w:r>
        <w:t>- разработка механизмов привлечения инвестиций в экономику области.</w:t>
      </w:r>
    </w:p>
    <w:p w:rsidR="00D76D4E" w:rsidRDefault="00D76D4E">
      <w:pPr>
        <w:pStyle w:val="ConsPlusNormal"/>
        <w:spacing w:before="220"/>
        <w:ind w:firstLine="540"/>
        <w:jc w:val="both"/>
      </w:pPr>
      <w:r>
        <w:t>Степень достижения цели и решения задач подпрограммы будет оцениваться с помощью следующих целевых показателей:</w:t>
      </w:r>
    </w:p>
    <w:p w:rsidR="00D76D4E" w:rsidRDefault="00D76D4E">
      <w:pPr>
        <w:pStyle w:val="ConsPlusNormal"/>
        <w:spacing w:before="220"/>
        <w:ind w:firstLine="540"/>
        <w:jc w:val="both"/>
      </w:pPr>
      <w:r>
        <w:t>- объем инвестиций в основной капитал;</w:t>
      </w:r>
    </w:p>
    <w:p w:rsidR="00D76D4E" w:rsidRDefault="00D76D4E">
      <w:pPr>
        <w:pStyle w:val="ConsPlusNormal"/>
        <w:spacing w:before="220"/>
        <w:ind w:firstLine="540"/>
        <w:jc w:val="both"/>
      </w:pPr>
      <w:r>
        <w:t>- объем инвестиций в основной капитал на душу населения;</w:t>
      </w:r>
    </w:p>
    <w:p w:rsidR="00D76D4E" w:rsidRDefault="00D76D4E">
      <w:pPr>
        <w:pStyle w:val="ConsPlusNormal"/>
        <w:spacing w:before="220"/>
        <w:ind w:firstLine="540"/>
        <w:jc w:val="both"/>
      </w:pPr>
      <w:r>
        <w:t>- позиция Магаданской области в Национальном рейтинге состояния инвестиционного климата в субъектах Российской Федерации.</w:t>
      </w:r>
    </w:p>
    <w:p w:rsidR="00D76D4E" w:rsidRDefault="00D76D4E">
      <w:pPr>
        <w:pStyle w:val="ConsPlusNormal"/>
        <w:spacing w:before="220"/>
        <w:ind w:firstLine="540"/>
        <w:jc w:val="both"/>
      </w:pPr>
      <w:r>
        <w:t>Ожидается, что к 2025 году:</w:t>
      </w:r>
    </w:p>
    <w:p w:rsidR="00D76D4E" w:rsidRDefault="00D76D4E">
      <w:pPr>
        <w:pStyle w:val="ConsPlusNormal"/>
        <w:spacing w:before="220"/>
        <w:ind w:firstLine="540"/>
        <w:jc w:val="both"/>
      </w:pPr>
      <w:r>
        <w:t>- объем инвестиций в основной капитал достигнет общего значения по региону в 58,2 млрд рублей в год;</w:t>
      </w:r>
    </w:p>
    <w:p w:rsidR="00D76D4E" w:rsidRDefault="00D76D4E">
      <w:pPr>
        <w:pStyle w:val="ConsPlusNormal"/>
        <w:spacing w:before="220"/>
        <w:ind w:firstLine="540"/>
        <w:jc w:val="both"/>
      </w:pPr>
      <w:r>
        <w:t>- инвестиции на душу населения составят 429,6 тыс. рублей;</w:t>
      </w:r>
    </w:p>
    <w:p w:rsidR="00D76D4E" w:rsidRDefault="00D76D4E">
      <w:pPr>
        <w:pStyle w:val="ConsPlusNormal"/>
        <w:spacing w:before="220"/>
        <w:ind w:firstLine="540"/>
        <w:jc w:val="both"/>
      </w:pPr>
      <w:r>
        <w:lastRenderedPageBreak/>
        <w:t>- регион будет включен в ТОП-30 Национального рейтинга состояния инвестиционного климата в субъектах Российской Федерации.</w:t>
      </w:r>
    </w:p>
    <w:p w:rsidR="00D76D4E" w:rsidRDefault="00D76D4E">
      <w:pPr>
        <w:pStyle w:val="ConsPlusNormal"/>
        <w:jc w:val="both"/>
      </w:pPr>
    </w:p>
    <w:p w:rsidR="00D76D4E" w:rsidRDefault="00D76D4E">
      <w:pPr>
        <w:pStyle w:val="ConsPlusTitle"/>
        <w:jc w:val="center"/>
        <w:outlineLvl w:val="2"/>
      </w:pPr>
      <w:r>
        <w:t>4. Подпрограмма "Развитие государственно-частного</w:t>
      </w:r>
    </w:p>
    <w:p w:rsidR="00D76D4E" w:rsidRDefault="00D76D4E">
      <w:pPr>
        <w:pStyle w:val="ConsPlusTitle"/>
        <w:jc w:val="center"/>
      </w:pPr>
      <w:r>
        <w:t>партнерства в Магаданской области"</w:t>
      </w:r>
    </w:p>
    <w:p w:rsidR="00D76D4E" w:rsidRDefault="00D76D4E">
      <w:pPr>
        <w:pStyle w:val="ConsPlusNormal"/>
        <w:jc w:val="center"/>
      </w:pPr>
    </w:p>
    <w:p w:rsidR="00D76D4E" w:rsidRDefault="00D76D4E">
      <w:pPr>
        <w:pStyle w:val="ConsPlusNormal"/>
        <w:ind w:firstLine="540"/>
        <w:jc w:val="both"/>
      </w:pPr>
      <w:hyperlink r:id="rId91" w:history="1">
        <w:r>
          <w:rPr>
            <w:color w:val="0000FF"/>
          </w:rPr>
          <w:t>Инвестиционной стратегией</w:t>
        </w:r>
      </w:hyperlink>
      <w:r>
        <w:t xml:space="preserve"> Магаданской области на период до 2025 года, утвержденной постановлением Правительства Магаданской области от 6 марта 2014 г. N 186-пп "Об утверждении Инвестиционной стратегии Магаданской области на период до 2025 года" определены приоритетные направления развития государственно-частного партнерства в Магаданской области:</w:t>
      </w:r>
    </w:p>
    <w:p w:rsidR="00D76D4E" w:rsidRDefault="00D76D4E">
      <w:pPr>
        <w:pStyle w:val="ConsPlusNormal"/>
        <w:spacing w:before="220"/>
        <w:ind w:firstLine="540"/>
        <w:jc w:val="both"/>
      </w:pPr>
      <w:r>
        <w:t>- формирование и совершенствование нормативного правового обеспечения в сфере ГЧП и концессионных соглашений;</w:t>
      </w:r>
    </w:p>
    <w:p w:rsidR="00D76D4E" w:rsidRDefault="00D76D4E">
      <w:pPr>
        <w:pStyle w:val="ConsPlusNormal"/>
        <w:spacing w:before="220"/>
        <w:ind w:firstLine="540"/>
        <w:jc w:val="both"/>
      </w:pPr>
      <w:r>
        <w:t>- выявление потребностей Магаданской области в финансировании новых проектов инфраструктуры с целью формирования предложений для потенциальных инвесторов;</w:t>
      </w:r>
    </w:p>
    <w:p w:rsidR="00D76D4E" w:rsidRDefault="00D76D4E">
      <w:pPr>
        <w:pStyle w:val="ConsPlusNormal"/>
        <w:spacing w:before="220"/>
        <w:ind w:firstLine="540"/>
        <w:jc w:val="both"/>
      </w:pPr>
      <w:r>
        <w:t>- распространение практики реализации проектов муниципально-частного партнерства, в том числе в форме концессии, в городских округах Магаданской области;</w:t>
      </w:r>
    </w:p>
    <w:p w:rsidR="00D76D4E" w:rsidRDefault="00D76D4E">
      <w:pPr>
        <w:pStyle w:val="ConsPlusNormal"/>
        <w:spacing w:before="220"/>
        <w:ind w:firstLine="540"/>
        <w:jc w:val="both"/>
      </w:pPr>
      <w:r>
        <w:t>- 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rsidR="00D76D4E" w:rsidRDefault="00D76D4E">
      <w:pPr>
        <w:pStyle w:val="ConsPlusNormal"/>
        <w:spacing w:before="220"/>
        <w:ind w:firstLine="540"/>
        <w:jc w:val="both"/>
      </w:pPr>
      <w:r>
        <w:t>Подпрограмма направлена на привлечение внебюджетных источников финансирования для реализации инвестиционных проектов при помощи механизма ГЧП и заключения концессионных соглашений, а также рост уровня развития ГЧП в Магаданской области.</w:t>
      </w:r>
    </w:p>
    <w:p w:rsidR="00D76D4E" w:rsidRDefault="00D76D4E">
      <w:pPr>
        <w:pStyle w:val="ConsPlusNormal"/>
        <w:spacing w:before="220"/>
        <w:ind w:firstLine="540"/>
        <w:jc w:val="both"/>
      </w:pPr>
      <w:r>
        <w:t>Цель подпрограммы - развитие ГЧП в Магаданской области.</w:t>
      </w:r>
    </w:p>
    <w:p w:rsidR="00D76D4E" w:rsidRDefault="00D76D4E">
      <w:pPr>
        <w:pStyle w:val="ConsPlusNormal"/>
        <w:spacing w:before="220"/>
        <w:ind w:firstLine="540"/>
        <w:jc w:val="both"/>
      </w:pPr>
      <w:r>
        <w:t>Для достижения поставленной цели требуется решение следующих задач:</w:t>
      </w:r>
    </w:p>
    <w:p w:rsidR="00D76D4E" w:rsidRDefault="00D76D4E">
      <w:pPr>
        <w:pStyle w:val="ConsPlusNormal"/>
        <w:spacing w:before="220"/>
        <w:ind w:firstLine="540"/>
        <w:jc w:val="both"/>
      </w:pPr>
      <w:r>
        <w:t>- продвижение проектов ГЧП;</w:t>
      </w:r>
    </w:p>
    <w:p w:rsidR="00D76D4E" w:rsidRDefault="00D76D4E">
      <w:pPr>
        <w:pStyle w:val="ConsPlusNormal"/>
        <w:spacing w:before="220"/>
        <w:ind w:firstLine="540"/>
        <w:jc w:val="both"/>
      </w:pPr>
      <w:r>
        <w:t>- совершенствование нормативной правовой базы в сфере ГЧП и концессионных соглашений (далее - КС);</w:t>
      </w:r>
    </w:p>
    <w:p w:rsidR="00D76D4E" w:rsidRDefault="00D76D4E">
      <w:pPr>
        <w:pStyle w:val="ConsPlusNormal"/>
        <w:spacing w:before="220"/>
        <w:ind w:firstLine="540"/>
        <w:jc w:val="both"/>
      </w:pPr>
      <w:r>
        <w:t>- развитие институциональной среды в сфере ГЧП Магаданской области.</w:t>
      </w:r>
    </w:p>
    <w:p w:rsidR="00D76D4E" w:rsidRDefault="00D76D4E">
      <w:pPr>
        <w:pStyle w:val="ConsPlusNormal"/>
        <w:spacing w:before="220"/>
        <w:ind w:firstLine="540"/>
        <w:jc w:val="both"/>
      </w:pPr>
      <w:r>
        <w:t>Эффективность реализации подпрограммы будет оцениваться при помощи целевых показателей:</w:t>
      </w:r>
    </w:p>
    <w:p w:rsidR="00D76D4E" w:rsidRDefault="00D76D4E">
      <w:pPr>
        <w:pStyle w:val="ConsPlusNormal"/>
        <w:spacing w:before="220"/>
        <w:ind w:firstLine="540"/>
        <w:jc w:val="both"/>
      </w:pPr>
      <w:r>
        <w:t>- количество гражданских служащих, прошедших обучение по направлениям развития ГЧП/МЧП;</w:t>
      </w:r>
    </w:p>
    <w:p w:rsidR="00D76D4E" w:rsidRDefault="00D76D4E">
      <w:pPr>
        <w:pStyle w:val="ConsPlusNormal"/>
        <w:spacing w:before="220"/>
        <w:ind w:firstLine="540"/>
        <w:jc w:val="both"/>
      </w:pPr>
      <w:r>
        <w:t>- количество реализованных проектов ГЧП или заключенных КС.</w:t>
      </w:r>
    </w:p>
    <w:p w:rsidR="00D76D4E" w:rsidRDefault="00D76D4E">
      <w:pPr>
        <w:pStyle w:val="ConsPlusNormal"/>
        <w:spacing w:before="220"/>
        <w:ind w:firstLine="540"/>
        <w:jc w:val="both"/>
      </w:pPr>
      <w:r>
        <w:t>Ожидается, что в результате реализации мероприятий подпрограммы будет:</w:t>
      </w:r>
    </w:p>
    <w:p w:rsidR="00D76D4E" w:rsidRDefault="00D76D4E">
      <w:pPr>
        <w:pStyle w:val="ConsPlusNormal"/>
        <w:spacing w:before="220"/>
        <w:ind w:firstLine="540"/>
        <w:jc w:val="both"/>
      </w:pPr>
      <w:r>
        <w:t>- подготовлена команда специалистов, имеющих соответствующую квалификацию в сфере ГЧП, в составе не менее 10 человек;</w:t>
      </w:r>
    </w:p>
    <w:p w:rsidR="00D76D4E" w:rsidRDefault="00D76D4E">
      <w:pPr>
        <w:pStyle w:val="ConsPlusNormal"/>
        <w:spacing w:before="220"/>
        <w:ind w:firstLine="540"/>
        <w:jc w:val="both"/>
      </w:pPr>
      <w:r>
        <w:t>- увеличен объем инвестиций в основной капитал Магаданской области из внебюджетных источников;</w:t>
      </w:r>
    </w:p>
    <w:p w:rsidR="00D76D4E" w:rsidRDefault="00D76D4E">
      <w:pPr>
        <w:pStyle w:val="ConsPlusNormal"/>
        <w:spacing w:before="220"/>
        <w:ind w:firstLine="540"/>
        <w:jc w:val="both"/>
      </w:pPr>
      <w:r>
        <w:t>- повышен уровень развития ГЧП в Магаданской области;</w:t>
      </w:r>
    </w:p>
    <w:p w:rsidR="00D76D4E" w:rsidRDefault="00D76D4E">
      <w:pPr>
        <w:pStyle w:val="ConsPlusNormal"/>
        <w:spacing w:before="220"/>
        <w:ind w:firstLine="540"/>
        <w:jc w:val="both"/>
      </w:pPr>
      <w:r>
        <w:lastRenderedPageBreak/>
        <w:t>- реализован 1 проект с использованием механизма ГЧП или посредством заключения концессионного соглашения;</w:t>
      </w:r>
    </w:p>
    <w:p w:rsidR="00D76D4E" w:rsidRDefault="00D76D4E">
      <w:pPr>
        <w:pStyle w:val="ConsPlusNormal"/>
        <w:spacing w:before="220"/>
        <w:ind w:firstLine="540"/>
        <w:jc w:val="both"/>
      </w:pPr>
      <w:r>
        <w:t>- обеспечено поддержание в актуальном состоянии региональной нормативной правовой базы в сфере ГЧП и концессионных соглашений.</w:t>
      </w:r>
    </w:p>
    <w:p w:rsidR="00D76D4E" w:rsidRDefault="00D76D4E">
      <w:pPr>
        <w:pStyle w:val="ConsPlusNormal"/>
        <w:jc w:val="both"/>
      </w:pPr>
    </w:p>
    <w:p w:rsidR="00D76D4E" w:rsidRDefault="00D76D4E">
      <w:pPr>
        <w:pStyle w:val="ConsPlusTitle"/>
        <w:jc w:val="center"/>
        <w:outlineLvl w:val="2"/>
      </w:pPr>
      <w:r>
        <w:t>5. Подпрограмма "Создание условий для реализации</w:t>
      </w:r>
    </w:p>
    <w:p w:rsidR="00D76D4E" w:rsidRDefault="00D76D4E">
      <w:pPr>
        <w:pStyle w:val="ConsPlusTitle"/>
        <w:jc w:val="center"/>
      </w:pPr>
      <w:r>
        <w:t>государственной программы"</w:t>
      </w:r>
    </w:p>
    <w:p w:rsidR="00D76D4E" w:rsidRDefault="00D76D4E">
      <w:pPr>
        <w:pStyle w:val="ConsPlusNormal"/>
        <w:jc w:val="center"/>
      </w:pPr>
    </w:p>
    <w:p w:rsidR="00D76D4E" w:rsidRDefault="00D76D4E">
      <w:pPr>
        <w:pStyle w:val="ConsPlusNormal"/>
        <w:ind w:firstLine="540"/>
        <w:jc w:val="both"/>
      </w:pPr>
      <w:r>
        <w:t>Исходя из ключевых принципов и направлений социально-экономической политики региона, закрепленных в Стратегии социального и экономического развития Магаданской области, основными приоритетами реализации подпрограммы являются:</w:t>
      </w:r>
    </w:p>
    <w:p w:rsidR="00D76D4E" w:rsidRDefault="00D76D4E">
      <w:pPr>
        <w:pStyle w:val="ConsPlusNormal"/>
        <w:spacing w:before="220"/>
        <w:ind w:firstLine="540"/>
        <w:jc w:val="both"/>
      </w:pPr>
      <w:r>
        <w:t>- развитие малого и среднего предпринимательства, снижение уровня административных барьеров, препятствующих вхождению на рынок, содействие развитию предпринимательских структур;</w:t>
      </w:r>
    </w:p>
    <w:p w:rsidR="00D76D4E" w:rsidRDefault="00D76D4E">
      <w:pPr>
        <w:pStyle w:val="ConsPlusNormal"/>
        <w:spacing w:before="220"/>
        <w:ind w:firstLine="540"/>
        <w:jc w:val="both"/>
      </w:pPr>
      <w:r>
        <w:t>- проведение инвестиционной политики на основе последовательной реализации интересов и приоритетов Магаданской области на принципах федерализма, разделения властей и собственности, самостоятельности хозяйствующих субъектов, их самофинансирования, равноправной конкуренции, а также целесообразного субсидирования и господдержки социально важных проектов;</w:t>
      </w:r>
    </w:p>
    <w:p w:rsidR="00D76D4E" w:rsidRDefault="00D76D4E">
      <w:pPr>
        <w:pStyle w:val="ConsPlusNormal"/>
        <w:spacing w:before="220"/>
        <w:ind w:firstLine="540"/>
        <w:jc w:val="both"/>
      </w:pPr>
      <w:r>
        <w:t>- формирование региональной инновационной системы, включающей необходимую инфраструктуру, кадровое и нормативно-правовое обеспечение;</w:t>
      </w:r>
    </w:p>
    <w:p w:rsidR="00D76D4E" w:rsidRDefault="00D76D4E">
      <w:pPr>
        <w:pStyle w:val="ConsPlusNormal"/>
        <w:spacing w:before="220"/>
        <w:ind w:firstLine="540"/>
        <w:jc w:val="both"/>
      </w:pPr>
      <w:r>
        <w:t>- создание благоприятного инвестиционного климата в регионе, принятие мер по повышению инвестиционной привлекательности отраслей экономики;</w:t>
      </w:r>
    </w:p>
    <w:p w:rsidR="00D76D4E" w:rsidRDefault="00D76D4E">
      <w:pPr>
        <w:pStyle w:val="ConsPlusNormal"/>
        <w:spacing w:before="220"/>
        <w:ind w:firstLine="540"/>
        <w:jc w:val="both"/>
      </w:pPr>
      <w:r>
        <w:t>- устранение инфраструктурных ограничений: повышение эффективности и надежности энергетической системы, совершенствование структуры топливного баланса.</w:t>
      </w:r>
    </w:p>
    <w:p w:rsidR="00D76D4E" w:rsidRDefault="00D76D4E">
      <w:pPr>
        <w:pStyle w:val="ConsPlusNormal"/>
        <w:spacing w:before="220"/>
        <w:ind w:firstLine="540"/>
        <w:jc w:val="both"/>
      </w:pPr>
      <w:r>
        <w:t>Достижение целевых показателей государственной программы возможно при качественном оказании государственных услуг, эффективном расходовании бюджетных средств, предусмотренных на реализацию программных мероприятий, качественном и оперативном управлении процессами реализации государственной программы.</w:t>
      </w:r>
    </w:p>
    <w:p w:rsidR="00D76D4E" w:rsidRDefault="00D76D4E">
      <w:pPr>
        <w:pStyle w:val="ConsPlusNormal"/>
        <w:spacing w:before="220"/>
        <w:ind w:firstLine="540"/>
        <w:jc w:val="both"/>
      </w:pPr>
      <w:r>
        <w:t>Целью реализации подпрограммы является обеспечение эффективной деятельности министерства экономического развития, инвестиционной политики и инноваций Магаданской области.</w:t>
      </w:r>
    </w:p>
    <w:p w:rsidR="00D76D4E" w:rsidRDefault="00D76D4E">
      <w:pPr>
        <w:pStyle w:val="ConsPlusNormal"/>
        <w:spacing w:before="220"/>
        <w:ind w:firstLine="540"/>
        <w:jc w:val="both"/>
      </w:pPr>
      <w:r>
        <w:t>Для достижения поставленной цели в рамках подпрограммы требуется решение следующих задач:</w:t>
      </w:r>
    </w:p>
    <w:p w:rsidR="00D76D4E" w:rsidRDefault="00D76D4E">
      <w:pPr>
        <w:pStyle w:val="ConsPlusNormal"/>
        <w:spacing w:before="220"/>
        <w:ind w:firstLine="540"/>
        <w:jc w:val="both"/>
      </w:pPr>
      <w:r>
        <w:t>- создание условий для реализации государственной программы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rsidR="00D76D4E" w:rsidRDefault="00D76D4E">
      <w:pPr>
        <w:pStyle w:val="ConsPlusNormal"/>
        <w:spacing w:before="220"/>
        <w:ind w:firstLine="540"/>
        <w:jc w:val="both"/>
      </w:pPr>
      <w:r>
        <w:t>- обеспечение деятельности министерства экономического развития, инвестиционной политики и инноваций Магаданской области.</w:t>
      </w:r>
    </w:p>
    <w:p w:rsidR="00D76D4E" w:rsidRDefault="00D76D4E">
      <w:pPr>
        <w:pStyle w:val="ConsPlusNormal"/>
        <w:spacing w:before="220"/>
        <w:ind w:firstLine="540"/>
        <w:jc w:val="both"/>
      </w:pPr>
      <w:r>
        <w:t>Целевыми показателями подпрограммы являются:</w:t>
      </w:r>
    </w:p>
    <w:p w:rsidR="00D76D4E" w:rsidRDefault="00D76D4E">
      <w:pPr>
        <w:pStyle w:val="ConsPlusNormal"/>
        <w:spacing w:before="220"/>
        <w:ind w:firstLine="540"/>
        <w:jc w:val="both"/>
      </w:pPr>
      <w:r>
        <w:t xml:space="preserve">- 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w:t>
      </w:r>
      <w:hyperlink r:id="rId92" w:history="1">
        <w:r>
          <w:rPr>
            <w:color w:val="0000FF"/>
          </w:rPr>
          <w:t>законом</w:t>
        </w:r>
      </w:hyperlink>
      <w:r>
        <w:t xml:space="preserve"> "О закупках </w:t>
      </w:r>
      <w:r>
        <w:lastRenderedPageBreak/>
        <w:t xml:space="preserve">товаров, работ, услуг отдельными видами юридических лиц" и (или) Федеральным </w:t>
      </w:r>
      <w:hyperlink r:id="rId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76D4E" w:rsidRDefault="00D76D4E">
      <w:pPr>
        <w:pStyle w:val="ConsPlusNormal"/>
        <w:spacing w:before="220"/>
        <w:ind w:firstLine="540"/>
        <w:jc w:val="both"/>
      </w:pPr>
      <w:r>
        <w:t>- исполнение бюджетной сметы в соответствии с доведенными лимитами бюджетных обязательств на текущий финансовый год.</w:t>
      </w:r>
    </w:p>
    <w:p w:rsidR="00D76D4E" w:rsidRDefault="00D76D4E">
      <w:pPr>
        <w:pStyle w:val="ConsPlusNormal"/>
        <w:spacing w:before="220"/>
        <w:ind w:firstLine="540"/>
        <w:jc w:val="both"/>
      </w:pPr>
      <w:r>
        <w:t>Ожидаемыми результатами реализации подпрограммы являются:</w:t>
      </w:r>
    </w:p>
    <w:p w:rsidR="00D76D4E" w:rsidRDefault="00D76D4E">
      <w:pPr>
        <w:pStyle w:val="ConsPlusNormal"/>
        <w:spacing w:before="220"/>
        <w:ind w:firstLine="540"/>
        <w:jc w:val="both"/>
      </w:pPr>
      <w:r>
        <w:t>-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rsidR="00D76D4E" w:rsidRDefault="00D76D4E">
      <w:pPr>
        <w:pStyle w:val="ConsPlusNormal"/>
        <w:spacing w:before="220"/>
        <w:ind w:firstLine="540"/>
        <w:jc w:val="both"/>
      </w:pPr>
      <w:r>
        <w:t>- обеспечение более качественного и оперативного управления процессами реализации государственной программы.</w:t>
      </w:r>
    </w:p>
    <w:p w:rsidR="00D76D4E" w:rsidRDefault="00D76D4E">
      <w:pPr>
        <w:pStyle w:val="ConsPlusNormal"/>
        <w:jc w:val="both"/>
      </w:pPr>
    </w:p>
    <w:p w:rsidR="00D76D4E" w:rsidRDefault="00D76D4E">
      <w:pPr>
        <w:pStyle w:val="ConsPlusTitle"/>
        <w:jc w:val="center"/>
        <w:outlineLvl w:val="1"/>
      </w:pPr>
      <w:r>
        <w:t>III. Перечень подпрограмм и основных мероприятий</w:t>
      </w:r>
    </w:p>
    <w:p w:rsidR="00D76D4E" w:rsidRDefault="00D76D4E">
      <w:pPr>
        <w:pStyle w:val="ConsPlusTitle"/>
        <w:jc w:val="center"/>
      </w:pPr>
      <w:r>
        <w:t>государственной программы, характеристика и краткое описание</w:t>
      </w:r>
    </w:p>
    <w:p w:rsidR="00D76D4E" w:rsidRDefault="00D76D4E">
      <w:pPr>
        <w:pStyle w:val="ConsPlusTitle"/>
        <w:jc w:val="center"/>
      </w:pPr>
      <w:r>
        <w:t>каждой подпрограммы</w:t>
      </w:r>
    </w:p>
    <w:p w:rsidR="00D76D4E" w:rsidRDefault="00D76D4E">
      <w:pPr>
        <w:pStyle w:val="ConsPlusNormal"/>
        <w:jc w:val="both"/>
      </w:pPr>
    </w:p>
    <w:p w:rsidR="00D76D4E" w:rsidRDefault="00D76D4E">
      <w:pPr>
        <w:pStyle w:val="ConsPlusNormal"/>
        <w:ind w:firstLine="540"/>
        <w:jc w:val="both"/>
      </w:pPr>
      <w:r>
        <w:t>В государственную программу входит пять подпрограмм:</w:t>
      </w:r>
    </w:p>
    <w:p w:rsidR="00D76D4E" w:rsidRDefault="00D76D4E">
      <w:pPr>
        <w:pStyle w:val="ConsPlusNormal"/>
        <w:spacing w:before="220"/>
        <w:ind w:firstLine="540"/>
        <w:jc w:val="both"/>
      </w:pPr>
      <w:r>
        <w:t>- подпрограмма "Развитие малого и среднего предпринимательства в Магаданской области";</w:t>
      </w:r>
    </w:p>
    <w:p w:rsidR="00D76D4E" w:rsidRDefault="00D76D4E">
      <w:pPr>
        <w:pStyle w:val="ConsPlusNormal"/>
        <w:spacing w:before="220"/>
        <w:ind w:firstLine="540"/>
        <w:jc w:val="both"/>
      </w:pPr>
      <w:r>
        <w:t>- подпрограмма "Инновационное развитие Магаданской области";</w:t>
      </w:r>
    </w:p>
    <w:p w:rsidR="00D76D4E" w:rsidRDefault="00D76D4E">
      <w:pPr>
        <w:pStyle w:val="ConsPlusNormal"/>
        <w:spacing w:before="220"/>
        <w:ind w:firstLine="540"/>
        <w:jc w:val="both"/>
      </w:pPr>
      <w:r>
        <w:t>- подпрограмма "Формирование благоприятной инвестиционной среды в Магаданской области";</w:t>
      </w:r>
    </w:p>
    <w:p w:rsidR="00D76D4E" w:rsidRDefault="00D76D4E">
      <w:pPr>
        <w:pStyle w:val="ConsPlusNormal"/>
        <w:spacing w:before="220"/>
        <w:ind w:firstLine="540"/>
        <w:jc w:val="both"/>
      </w:pPr>
      <w:r>
        <w:t>- подпрограмма "Развитие государственно-частного партнерства в Магаданской области";</w:t>
      </w:r>
    </w:p>
    <w:p w:rsidR="00D76D4E" w:rsidRDefault="00D76D4E">
      <w:pPr>
        <w:pStyle w:val="ConsPlusNormal"/>
        <w:spacing w:before="220"/>
        <w:ind w:firstLine="540"/>
        <w:jc w:val="both"/>
      </w:pPr>
      <w:r>
        <w:t>- подпрограмма "Создание условий для реализации государственной программы".</w:t>
      </w:r>
    </w:p>
    <w:p w:rsidR="00D76D4E" w:rsidRDefault="00D76D4E">
      <w:pPr>
        <w:pStyle w:val="ConsPlusNormal"/>
        <w:spacing w:before="220"/>
        <w:ind w:firstLine="540"/>
        <w:jc w:val="both"/>
      </w:pPr>
      <w:r>
        <w:t>Мероприятия каждой подпрограммы с целью систематизации соединены в блоки основных мероприятий, объединяющие одно направление.</w:t>
      </w:r>
    </w:p>
    <w:p w:rsidR="00D76D4E" w:rsidRDefault="00D76D4E">
      <w:pPr>
        <w:pStyle w:val="ConsPlusNormal"/>
        <w:spacing w:before="220"/>
        <w:ind w:firstLine="540"/>
        <w:jc w:val="both"/>
      </w:pPr>
      <w:hyperlink w:anchor="P1203" w:history="1">
        <w:r>
          <w:rPr>
            <w:color w:val="0000FF"/>
          </w:rPr>
          <w:t>Перечень</w:t>
        </w:r>
      </w:hyperlink>
      <w:r>
        <w:t xml:space="preserve"> мероприятий государственной программы по подпрограммам с указанием сроков реализации, ожидаемых результатов и последствий не реализации приведен в приложении N 2 к государственной программе.</w:t>
      </w:r>
    </w:p>
    <w:p w:rsidR="00D76D4E" w:rsidRDefault="00D76D4E">
      <w:pPr>
        <w:pStyle w:val="ConsPlusNormal"/>
        <w:spacing w:before="220"/>
        <w:ind w:firstLine="540"/>
        <w:jc w:val="both"/>
      </w:pPr>
      <w:r>
        <w:t>1. Подпрограмма "Развитие малого и среднего предпринимательства в Магаданской области" направлена на обеспечение благоприятных условий для дальнейшего устойчивого и динамичного развития малого и среднего предпринимательства в Магаданской области и включает семь основных мероприятий:</w:t>
      </w:r>
    </w:p>
    <w:p w:rsidR="00D76D4E" w:rsidRDefault="00D76D4E">
      <w:pPr>
        <w:pStyle w:val="ConsPlusNormal"/>
        <w:spacing w:before="220"/>
        <w:ind w:firstLine="540"/>
        <w:jc w:val="both"/>
      </w:pPr>
      <w:r>
        <w:t>1.1. Основное мероприятие "Финансово-кредитная поддержка малого и среднего предпринимательства".</w:t>
      </w:r>
    </w:p>
    <w:p w:rsidR="00D76D4E" w:rsidRDefault="00D76D4E">
      <w:pPr>
        <w:pStyle w:val="ConsPlusNormal"/>
        <w:spacing w:before="220"/>
        <w:ind w:firstLine="540"/>
        <w:jc w:val="both"/>
      </w:pPr>
      <w:r>
        <w:t>Реализация основного мероприятия направлена на:</w:t>
      </w:r>
    </w:p>
    <w:p w:rsidR="00D76D4E" w:rsidRDefault="00D76D4E">
      <w:pPr>
        <w:pStyle w:val="ConsPlusNormal"/>
        <w:spacing w:before="220"/>
        <w:ind w:firstLine="540"/>
        <w:jc w:val="both"/>
      </w:pPr>
      <w:r>
        <w:t>- оказание финансовой поддержки субъектам малого и среднего предпринимательства за счет субсидирования части затрат, связанных с уплатой процентов по лизинговым договорам с целью более широкого использования такой формы аренды как "лизинг";</w:t>
      </w:r>
    </w:p>
    <w:p w:rsidR="00D76D4E" w:rsidRDefault="00D76D4E">
      <w:pPr>
        <w:pStyle w:val="ConsPlusNormal"/>
        <w:spacing w:before="220"/>
        <w:ind w:firstLine="540"/>
        <w:jc w:val="both"/>
      </w:pPr>
      <w:r>
        <w:t xml:space="preserve">- предоставление субсидий бюджетам городских округов на возмещение транспортных </w:t>
      </w:r>
      <w:r>
        <w:lastRenderedPageBreak/>
        <w:t>затрат, связанных с доставкой товаров народного потребления в отдаленные труднодоступные городские округа, в целях снижения розничных цен на товары народного потребления, реализуемые на территории таких городских округов.</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1.2. Основное мероприятие "Информационная поддержка малого и среднего предпринимательства".</w:t>
      </w:r>
    </w:p>
    <w:p w:rsidR="00D76D4E" w:rsidRDefault="00D76D4E">
      <w:pPr>
        <w:pStyle w:val="ConsPlusNormal"/>
        <w:spacing w:before="220"/>
        <w:ind w:firstLine="540"/>
        <w:jc w:val="both"/>
      </w:pPr>
      <w:r>
        <w:t>Реализация основного мероприятия по информационной поддержке малого и среднего предпринимательства направлена на формирование общедоступных информационных систем коллективного пользования, которые в состоянии на регулярной основе обеспечивать предпринимателей всей необходимой информацией о реализации программ развития субъектов малого и среднего предпринимательства; об обороте товаров (работ, услуг), производимых субъектами малого и среднего предпринимательства; об организациях, образующих инфраструктуру поддержки субъектов малого и среднего предпринимательства и т.д.</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1.3. Основное мероприятие "Методическое и консультационное обеспечение предпринимательства".</w:t>
      </w:r>
    </w:p>
    <w:p w:rsidR="00D76D4E" w:rsidRDefault="00D76D4E">
      <w:pPr>
        <w:pStyle w:val="ConsPlusNormal"/>
        <w:spacing w:before="220"/>
        <w:ind w:firstLine="540"/>
        <w:jc w:val="both"/>
      </w:pPr>
      <w:r>
        <w:t>Реализация основного мероприятия должна способствовать правильному и своевременному исполнению административных регламентов и инструкций, за счет:</w:t>
      </w:r>
    </w:p>
    <w:p w:rsidR="00D76D4E" w:rsidRDefault="00D76D4E">
      <w:pPr>
        <w:pStyle w:val="ConsPlusNormal"/>
        <w:spacing w:before="220"/>
        <w:ind w:firstLine="540"/>
        <w:jc w:val="both"/>
      </w:pPr>
      <w:r>
        <w:t>- оказания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малого и среднего предпринимательства;</w:t>
      </w:r>
    </w:p>
    <w:p w:rsidR="00D76D4E" w:rsidRDefault="00D76D4E">
      <w:pPr>
        <w:pStyle w:val="ConsPlusNormal"/>
        <w:spacing w:before="220"/>
        <w:ind w:firstLine="540"/>
        <w:jc w:val="both"/>
      </w:pPr>
      <w:r>
        <w:t>- содействия в составлении и экспертизе проектов, бизнес-планов субъектов малого предпринимательства - претендентов на гарантии, поручительства;</w:t>
      </w:r>
    </w:p>
    <w:p w:rsidR="00D76D4E" w:rsidRDefault="00D76D4E">
      <w:pPr>
        <w:pStyle w:val="ConsPlusNormal"/>
        <w:spacing w:before="220"/>
        <w:ind w:firstLine="540"/>
        <w:jc w:val="both"/>
      </w:pPr>
      <w:r>
        <w:t>- подготовки и участия в семинарах, выставках, ярмарках и других российских и международных мероприятиях в области развития предпринимательства;</w:t>
      </w:r>
    </w:p>
    <w:p w:rsidR="00D76D4E" w:rsidRDefault="00D76D4E">
      <w:pPr>
        <w:pStyle w:val="ConsPlusNormal"/>
        <w:spacing w:before="220"/>
        <w:ind w:firstLine="540"/>
        <w:jc w:val="both"/>
      </w:pPr>
      <w:r>
        <w:t>- проведения мониторинга и формирования информационных материалов по вопросам развития и деятельности малого и среднего предпринимательства.</w:t>
      </w:r>
    </w:p>
    <w:p w:rsidR="00D76D4E" w:rsidRDefault="00D76D4E">
      <w:pPr>
        <w:pStyle w:val="ConsPlusNormal"/>
        <w:spacing w:before="220"/>
        <w:ind w:firstLine="540"/>
        <w:jc w:val="both"/>
      </w:pPr>
      <w:r>
        <w:t>Реализация основного мероприятия не требует финансирования из областного бюджета и привлечение средств федерального бюджета.</w:t>
      </w:r>
    </w:p>
    <w:p w:rsidR="00D76D4E" w:rsidRDefault="00D76D4E">
      <w:pPr>
        <w:pStyle w:val="ConsPlusNormal"/>
        <w:spacing w:before="220"/>
        <w:ind w:firstLine="540"/>
        <w:jc w:val="both"/>
      </w:pPr>
      <w:r>
        <w:t>Следующие три основных мероприятия направлены на развития центра поддержки предпринимательства:</w:t>
      </w:r>
    </w:p>
    <w:p w:rsidR="00D76D4E" w:rsidRDefault="00D76D4E">
      <w:pPr>
        <w:pStyle w:val="ConsPlusNormal"/>
        <w:spacing w:before="220"/>
        <w:ind w:firstLine="540"/>
        <w:jc w:val="both"/>
      </w:pPr>
      <w:r>
        <w:t>1.4. 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D76D4E" w:rsidRDefault="00D76D4E">
      <w:pPr>
        <w:pStyle w:val="ConsPlusNormal"/>
        <w:spacing w:before="220"/>
        <w:ind w:firstLine="540"/>
        <w:jc w:val="both"/>
      </w:pPr>
      <w:r>
        <w:t>Реализация основного мероприятия направлена на методическое и консультационное обеспечение предпринимательства, способствующее развитию предпринимательства в Магаданской области.</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rsidR="00D76D4E" w:rsidRDefault="00D76D4E">
      <w:pPr>
        <w:pStyle w:val="ConsPlusNormal"/>
        <w:spacing w:before="220"/>
        <w:ind w:firstLine="540"/>
        <w:jc w:val="both"/>
      </w:pPr>
      <w:r>
        <w:t xml:space="preserve">1.5. Основное мероприятие "Основное мероприятие "Отдельное мероприятия в рамках </w:t>
      </w:r>
      <w:r>
        <w:lastRenderedPageBreak/>
        <w:t>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D76D4E" w:rsidRDefault="00D76D4E">
      <w:pPr>
        <w:pStyle w:val="ConsPlusNormal"/>
        <w:spacing w:before="220"/>
        <w:ind w:firstLine="540"/>
        <w:jc w:val="both"/>
      </w:pPr>
      <w:r>
        <w:t>Реализация основного мероприятия направлена на популяризацию предпринимательства среди всех слоев населения, что должно способствовать развитию и увеличению занятости населения в предпринимательстве Магаданской области.</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rsidR="00D76D4E" w:rsidRDefault="00D76D4E">
      <w:pPr>
        <w:pStyle w:val="ConsPlusNormal"/>
        <w:spacing w:before="220"/>
        <w:ind w:firstLine="540"/>
        <w:jc w:val="both"/>
      </w:pPr>
      <w:r>
        <w:t>1.6. Основное мероприятие "Основное мероприятие "Отдельное мероприятие в рамках федерального проекта "Расширение доступа субъектов МСП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p w:rsidR="00D76D4E" w:rsidRDefault="00D76D4E">
      <w:pPr>
        <w:pStyle w:val="ConsPlusNormal"/>
        <w:spacing w:before="220"/>
        <w:ind w:firstLine="540"/>
        <w:jc w:val="both"/>
      </w:pPr>
      <w:r>
        <w:t>Недостаток финансовых ресурсов ограничивает развитие малого и среднего бизнеса Российской Федерации. В этой связи реализация основного мероприятия направлена на оказание помощи предпринимателям в предоставлении доступа субъектов малого и среднего предпринимательства к финансовой поддержке, в том числе к льготному финансированию.</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rsidR="00D76D4E" w:rsidRDefault="00D76D4E">
      <w:pPr>
        <w:pStyle w:val="ConsPlusNormal"/>
        <w:spacing w:before="220"/>
        <w:ind w:firstLine="540"/>
        <w:jc w:val="both"/>
      </w:pPr>
      <w:r>
        <w:t xml:space="preserve">Перечень мероприятий государственной программы, направленных на достижение национальных целей развития Российской Федерации на период до 2024 года, определенных </w:t>
      </w:r>
      <w:hyperlink r:id="rId9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приведен в </w:t>
      </w:r>
      <w:hyperlink w:anchor="P3742" w:history="1">
        <w:r>
          <w:rPr>
            <w:color w:val="0000FF"/>
          </w:rPr>
          <w:t>приложении N 4.1</w:t>
        </w:r>
      </w:hyperlink>
      <w:r>
        <w:t xml:space="preserve"> к государственной программе.</w:t>
      </w:r>
    </w:p>
    <w:p w:rsidR="00D76D4E" w:rsidRDefault="00D76D4E">
      <w:pPr>
        <w:pStyle w:val="ConsPlusNormal"/>
        <w:spacing w:before="220"/>
        <w:ind w:firstLine="540"/>
        <w:jc w:val="both"/>
      </w:pPr>
      <w:r>
        <w:t>1.7. Основное мероприятие "Имущественная поддержка субъектов малого и среднего предпринимательства".</w:t>
      </w:r>
    </w:p>
    <w:p w:rsidR="00D76D4E" w:rsidRDefault="00D76D4E">
      <w:pPr>
        <w:pStyle w:val="ConsPlusNormal"/>
        <w:spacing w:before="220"/>
        <w:ind w:firstLine="540"/>
        <w:jc w:val="both"/>
      </w:pPr>
      <w:r>
        <w:t>Реализация основного мероприятия направлена на реализацию механизма государственно-частного партнерства при решении социальных задач.</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w:t>
      </w:r>
    </w:p>
    <w:p w:rsidR="00D76D4E" w:rsidRDefault="00D76D4E">
      <w:pPr>
        <w:pStyle w:val="ConsPlusNormal"/>
        <w:spacing w:before="220"/>
        <w:ind w:firstLine="540"/>
        <w:jc w:val="both"/>
      </w:pPr>
      <w:r>
        <w:t>2. Подпрограмма "Инновационное развитие Магаданской области" включает четыре основных мероприятия:</w:t>
      </w:r>
    </w:p>
    <w:p w:rsidR="00D76D4E" w:rsidRDefault="00D76D4E">
      <w:pPr>
        <w:pStyle w:val="ConsPlusNormal"/>
        <w:spacing w:before="220"/>
        <w:ind w:firstLine="540"/>
        <w:jc w:val="both"/>
      </w:pPr>
      <w:r>
        <w:t>2.1. Основное мероприятие "Создание и развитие региональной инфраструктуры поддержки инновационной деятельности".</w:t>
      </w:r>
    </w:p>
    <w:p w:rsidR="00D76D4E" w:rsidRDefault="00D76D4E">
      <w:pPr>
        <w:pStyle w:val="ConsPlusNormal"/>
        <w:spacing w:before="220"/>
        <w:ind w:firstLine="540"/>
        <w:jc w:val="both"/>
      </w:pPr>
      <w:r>
        <w:t>Средства предполагается направить на мероприятия по созданию, развитию и обеспечению функционирования следующих элементов инновационной инфраструктуры:</w:t>
      </w:r>
    </w:p>
    <w:p w:rsidR="00D76D4E" w:rsidRDefault="00D76D4E">
      <w:pPr>
        <w:pStyle w:val="ConsPlusNormal"/>
        <w:spacing w:before="220"/>
        <w:ind w:firstLine="540"/>
        <w:jc w:val="both"/>
      </w:pPr>
      <w:r>
        <w:t>- школы информационных технологий;</w:t>
      </w:r>
    </w:p>
    <w:p w:rsidR="00D76D4E" w:rsidRDefault="00D76D4E">
      <w:pPr>
        <w:pStyle w:val="ConsPlusNormal"/>
        <w:spacing w:before="220"/>
        <w:ind w:firstLine="540"/>
        <w:jc w:val="both"/>
      </w:pPr>
      <w:r>
        <w:t>- бизнес-инкубатора;</w:t>
      </w:r>
    </w:p>
    <w:p w:rsidR="00D76D4E" w:rsidRDefault="00D76D4E">
      <w:pPr>
        <w:pStyle w:val="ConsPlusNormal"/>
        <w:spacing w:before="220"/>
        <w:ind w:firstLine="540"/>
        <w:jc w:val="both"/>
      </w:pPr>
      <w:r>
        <w:t>- научно-производственного парка;</w:t>
      </w:r>
    </w:p>
    <w:p w:rsidR="00D76D4E" w:rsidRDefault="00D76D4E">
      <w:pPr>
        <w:pStyle w:val="ConsPlusNormal"/>
        <w:spacing w:before="220"/>
        <w:ind w:firstLine="540"/>
        <w:jc w:val="both"/>
      </w:pPr>
      <w:r>
        <w:t>- венчурного фонда инновационных разработок;</w:t>
      </w:r>
    </w:p>
    <w:p w:rsidR="00D76D4E" w:rsidRDefault="00D76D4E">
      <w:pPr>
        <w:pStyle w:val="ConsPlusNormal"/>
        <w:spacing w:before="220"/>
        <w:ind w:firstLine="540"/>
        <w:jc w:val="both"/>
      </w:pPr>
      <w:r>
        <w:t>- центра трансфера технологий.</w:t>
      </w:r>
    </w:p>
    <w:p w:rsidR="00D76D4E" w:rsidRDefault="00D76D4E">
      <w:pPr>
        <w:pStyle w:val="ConsPlusNormal"/>
        <w:spacing w:before="220"/>
        <w:ind w:firstLine="540"/>
        <w:jc w:val="both"/>
      </w:pPr>
      <w:r>
        <w:lastRenderedPageBreak/>
        <w:t xml:space="preserve">В рамках основного мероприятия осуществляется мероприятие "Организация оказания имущественной поддержки субъектам малого инновационного предпринимательства Магаданской области", условия реализации которого определены </w:t>
      </w:r>
      <w:hyperlink w:anchor="P4389" w:history="1">
        <w:r>
          <w:rPr>
            <w:color w:val="0000FF"/>
          </w:rPr>
          <w:t>Порядком</w:t>
        </w:r>
      </w:hyperlink>
      <w:r>
        <w:t xml:space="preserve"> оказания имущественной поддержки субъектам малого инновационного предпринимательства Магаданской области, изложенном в приложении N 6 к государственной программе.</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2.2. 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p w:rsidR="00D76D4E" w:rsidRDefault="00D76D4E">
      <w:pPr>
        <w:pStyle w:val="ConsPlusNormal"/>
        <w:spacing w:before="220"/>
        <w:ind w:firstLine="540"/>
        <w:jc w:val="both"/>
      </w:pPr>
      <w:r>
        <w:t>В рамках мероприятия будет осуществляться анализ, расчет и оценка экономической целесообразности осуществления предлагаемых проектов строительства, сооружений предприятий, создания новых технических объектов, модернизацию и реконструкцию существующих объектов. Цель проведения технико-экономического обоснования - оценить с экономической и финансовой точек зрения необходимость и возможность привлечения бюджетных и (или) кредитных средств.</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2.3. Основное мероприятие "Совершенствование механизмов инновационной деятельности".</w:t>
      </w:r>
    </w:p>
    <w:p w:rsidR="00D76D4E" w:rsidRDefault="00D76D4E">
      <w:pPr>
        <w:pStyle w:val="ConsPlusNormal"/>
        <w:spacing w:before="220"/>
        <w:ind w:firstLine="540"/>
        <w:jc w:val="both"/>
      </w:pPr>
      <w:r>
        <w:t>В рамках направления по кадровому обеспечению инновационной деятельности предполагается проведение обучающих семинаров, курсов, тренингов по инновационной деятельности; переподготовка и повышение квалификации по инновационной деятельности государственных служащих Правительства Магаданской области.</w:t>
      </w:r>
    </w:p>
    <w:p w:rsidR="00D76D4E" w:rsidRDefault="00D76D4E">
      <w:pPr>
        <w:pStyle w:val="ConsPlusNormal"/>
        <w:spacing w:before="220"/>
        <w:ind w:firstLine="540"/>
        <w:jc w:val="both"/>
      </w:pPr>
      <w:r>
        <w:t>С целью создания и развития системы информационной поддержки всех этапов инновационной деятельности, а также формирования в региональном сообществе инновационной культуры и повышения инновационной активности продолжится информационная работа: выпуск информационных бюллетеней и сборников, подготовка и публикация методических материалов по инновационной деятельности, презентации в средствах массовой информации, проведение региональных инновационных форумов и конференций, участие в межрегиональных и международных мероприятиях инновационной тематики.</w:t>
      </w:r>
    </w:p>
    <w:p w:rsidR="00D76D4E" w:rsidRDefault="00D76D4E">
      <w:pPr>
        <w:pStyle w:val="ConsPlusNormal"/>
        <w:spacing w:before="220"/>
        <w:ind w:firstLine="540"/>
        <w:jc w:val="both"/>
      </w:pPr>
      <w:r>
        <w:t>Направление по реализации инновационной молодежной политики включает в себя организацию и проведение ежегодного областного конкурса научно-исследовательских проектов студентов, аспирантов и молодых ученых "Инновация", молодежных инновационных форумов, презентационных площадок под эгидой Фонда содействия развитию малых форм предприятий в научно-технической сфере, что способствует популяризации инновационной деятельности среди молодежи.</w:t>
      </w:r>
    </w:p>
    <w:p w:rsidR="00D76D4E" w:rsidRDefault="00D76D4E">
      <w:pPr>
        <w:pStyle w:val="ConsPlusNormal"/>
        <w:spacing w:before="220"/>
        <w:ind w:firstLine="540"/>
        <w:jc w:val="both"/>
      </w:pPr>
      <w:r>
        <w:t>Развитие рынка интеллектуальной собственности будет осуществляться путем организации содействия в оформлении заявок на получение правоохранных документов на результаты интеллектуальной деятельности, организации и проведения торжественного приема губернатора Магаданской области по случаю Дня изобретателя и рационализатора.</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2.4. Основное мероприятие "Поддержка инновационных проектов".</w:t>
      </w:r>
    </w:p>
    <w:p w:rsidR="00D76D4E" w:rsidRDefault="00D76D4E">
      <w:pPr>
        <w:pStyle w:val="ConsPlusNormal"/>
        <w:spacing w:before="220"/>
        <w:ind w:firstLine="540"/>
        <w:jc w:val="both"/>
      </w:pPr>
      <w:r>
        <w:t>Поддержка инновационных проектов будет осуществляться путем субсидирования части затрат, понесенных в связи с осуществлением на территории Магаданской области инновационной деятельности.</w:t>
      </w:r>
    </w:p>
    <w:p w:rsidR="00D76D4E" w:rsidRDefault="00D76D4E">
      <w:pPr>
        <w:pStyle w:val="ConsPlusNormal"/>
        <w:spacing w:before="220"/>
        <w:ind w:firstLine="540"/>
        <w:jc w:val="both"/>
      </w:pPr>
      <w:r>
        <w:lastRenderedPageBreak/>
        <w:t>Предоставление субсидий субъектам малого и среднего предпринимательства осуществляется в соответствии с Положением о порядке предоставления финансово-кредитной поддержки субъектам малого и среднего предпринимательства Магаданской области, осуществляющим инновационную деятельность, утвержденным постановлением Правительства Магаданской области.</w:t>
      </w:r>
    </w:p>
    <w:p w:rsidR="00D76D4E" w:rsidRDefault="00D76D4E">
      <w:pPr>
        <w:pStyle w:val="ConsPlusNormal"/>
        <w:spacing w:before="220"/>
        <w:ind w:firstLine="540"/>
        <w:jc w:val="both"/>
      </w:pPr>
      <w:r>
        <w:t>Реализация основного мероприятия потребует финансирования из областного бюджета.</w:t>
      </w:r>
    </w:p>
    <w:p w:rsidR="00D76D4E" w:rsidRDefault="00D76D4E">
      <w:pPr>
        <w:pStyle w:val="ConsPlusNormal"/>
        <w:spacing w:before="220"/>
        <w:ind w:firstLine="540"/>
        <w:jc w:val="both"/>
      </w:pPr>
      <w:r>
        <w:t>3. Подпрограмма "Формирование благоприятной инвестиционной среды в Магаданской области" включает семь основных мероприятий:</w:t>
      </w:r>
    </w:p>
    <w:p w:rsidR="00D76D4E" w:rsidRDefault="00D76D4E">
      <w:pPr>
        <w:pStyle w:val="ConsPlusNormal"/>
        <w:spacing w:before="220"/>
        <w:ind w:firstLine="540"/>
        <w:jc w:val="both"/>
      </w:pPr>
      <w:r>
        <w:t>3.1. Основное мероприятие "Формирование инвестиционного имиджа Магаданской области".</w:t>
      </w:r>
    </w:p>
    <w:p w:rsidR="00D76D4E" w:rsidRDefault="00D76D4E">
      <w:pPr>
        <w:pStyle w:val="ConsPlusNormal"/>
        <w:spacing w:before="220"/>
        <w:ind w:firstLine="540"/>
        <w:jc w:val="both"/>
      </w:pPr>
      <w:r>
        <w:t>Основное мероприятие направлено на формирование и поддержание инвестиционного имиджа Магаданской области внутри страны и за ее пределами посредством:</w:t>
      </w:r>
    </w:p>
    <w:p w:rsidR="00D76D4E" w:rsidRDefault="00D76D4E">
      <w:pPr>
        <w:pStyle w:val="ConsPlusNormal"/>
        <w:spacing w:before="220"/>
        <w:ind w:firstLine="540"/>
        <w:jc w:val="both"/>
      </w:pPr>
      <w:r>
        <w:t>- разработки и реализации плана мероприятий по продвижению инвестиционного имиджа и презентации инвестиционного потенциала Магаданской области;</w:t>
      </w:r>
    </w:p>
    <w:p w:rsidR="00D76D4E" w:rsidRDefault="00D76D4E">
      <w:pPr>
        <w:pStyle w:val="ConsPlusNormal"/>
        <w:spacing w:before="220"/>
        <w:ind w:firstLine="540"/>
        <w:jc w:val="both"/>
      </w:pPr>
      <w:r>
        <w:t>- оказания содействия органам местного самоуправления в создании инвестиционных паспортов муниципальных образований;</w:t>
      </w:r>
    </w:p>
    <w:p w:rsidR="00D76D4E" w:rsidRDefault="00D76D4E">
      <w:pPr>
        <w:pStyle w:val="ConsPlusNormal"/>
        <w:spacing w:before="220"/>
        <w:ind w:firstLine="540"/>
        <w:jc w:val="both"/>
      </w:pPr>
      <w:r>
        <w:t>- разработки и издания информационно-справочных, презентационных материалов об области на бумажных и электронных носителях. Изготовление сувенирной продукции;</w:t>
      </w:r>
    </w:p>
    <w:p w:rsidR="00D76D4E" w:rsidRDefault="00D76D4E">
      <w:pPr>
        <w:pStyle w:val="ConsPlusNormal"/>
        <w:spacing w:before="220"/>
        <w:ind w:firstLine="540"/>
        <w:jc w:val="both"/>
      </w:pPr>
      <w:r>
        <w:t>- размещения в информационно-телекоммуникационной сети Интернет информационно-справочных, презентационных материалов об области;</w:t>
      </w:r>
    </w:p>
    <w:p w:rsidR="00D76D4E" w:rsidRDefault="00D76D4E">
      <w:pPr>
        <w:pStyle w:val="ConsPlusNormal"/>
        <w:spacing w:before="220"/>
        <w:ind w:firstLine="540"/>
        <w:jc w:val="both"/>
      </w:pPr>
      <w:r>
        <w:t>- создания и сопровождения двуязычного интернет-портала об инвестиционной деятельности региона;</w:t>
      </w:r>
    </w:p>
    <w:p w:rsidR="00D76D4E" w:rsidRDefault="00D76D4E">
      <w:pPr>
        <w:pStyle w:val="ConsPlusNormal"/>
        <w:spacing w:before="220"/>
        <w:ind w:firstLine="540"/>
        <w:jc w:val="both"/>
      </w:pPr>
      <w:r>
        <w:t>- организации и участия в форумах, деловых миссиях, конференциях и иных мероприятиях, направленных на презентацию инвестиционного потенциала области;</w:t>
      </w:r>
    </w:p>
    <w:p w:rsidR="00D76D4E" w:rsidRDefault="00D76D4E">
      <w:pPr>
        <w:pStyle w:val="ConsPlusNormal"/>
        <w:spacing w:before="220"/>
        <w:ind w:firstLine="540"/>
        <w:jc w:val="both"/>
      </w:pPr>
      <w:r>
        <w:t>- повышение квалификации сотрудников министерства экономического развития, инвестиционной политики и инноваций Магаданской области, отвечающих за формирование инвестиционного имиджа Магаданской области, за счет участия в обучающих программах, семинарах и иных мероприятиях.</w:t>
      </w:r>
    </w:p>
    <w:p w:rsidR="00D76D4E" w:rsidRDefault="00D76D4E">
      <w:pPr>
        <w:pStyle w:val="ConsPlusNormal"/>
        <w:spacing w:before="220"/>
        <w:ind w:firstLine="540"/>
        <w:jc w:val="both"/>
      </w:pPr>
      <w:r>
        <w:t>К финансированию части мероприятий привлекаются средства из областного бюджета в рамках подпрограммы.</w:t>
      </w:r>
    </w:p>
    <w:p w:rsidR="00D76D4E" w:rsidRDefault="00D76D4E">
      <w:pPr>
        <w:pStyle w:val="ConsPlusNormal"/>
        <w:spacing w:before="220"/>
        <w:ind w:firstLine="540"/>
        <w:jc w:val="both"/>
      </w:pPr>
      <w:r>
        <w:t>3.2. Основное мероприятие "Определение инвестиционного потенциала региона, формирование и развитие "точек экономического роста" территорий развития".</w:t>
      </w:r>
    </w:p>
    <w:p w:rsidR="00D76D4E" w:rsidRDefault="00D76D4E">
      <w:pPr>
        <w:pStyle w:val="ConsPlusNormal"/>
        <w:spacing w:before="220"/>
        <w:ind w:firstLine="540"/>
        <w:jc w:val="both"/>
      </w:pPr>
      <w:r>
        <w:t>Основное мероприятие должно способствовать систематизации информации об инвестиционном потенциале территории, определению "точек экономического роста" территории для всемерного освоения ресурсов территории посредством:</w:t>
      </w:r>
    </w:p>
    <w:p w:rsidR="00D76D4E" w:rsidRDefault="00D76D4E">
      <w:pPr>
        <w:pStyle w:val="ConsPlusNormal"/>
        <w:spacing w:before="220"/>
        <w:ind w:firstLine="540"/>
        <w:jc w:val="both"/>
      </w:pPr>
      <w:r>
        <w:t>- разработки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инвестиционной среды;</w:t>
      </w:r>
    </w:p>
    <w:p w:rsidR="00D76D4E" w:rsidRDefault="00D76D4E">
      <w:pPr>
        <w:pStyle w:val="ConsPlusNormal"/>
        <w:spacing w:before="220"/>
        <w:ind w:firstLine="540"/>
        <w:jc w:val="both"/>
      </w:pPr>
      <w:r>
        <w:t>- формирования геоинформационной карты Магаданской области с целью наглядного представления инвестиционного потенциала региона.</w:t>
      </w:r>
    </w:p>
    <w:p w:rsidR="00D76D4E" w:rsidRDefault="00D76D4E">
      <w:pPr>
        <w:pStyle w:val="ConsPlusNormal"/>
        <w:spacing w:before="220"/>
        <w:ind w:firstLine="540"/>
        <w:jc w:val="both"/>
      </w:pPr>
      <w:r>
        <w:lastRenderedPageBreak/>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3.3. Основное мероприятие "Совершенствование организационно-правового регулирования инвестиционной деятельности".</w:t>
      </w:r>
    </w:p>
    <w:p w:rsidR="00D76D4E" w:rsidRDefault="00D76D4E">
      <w:pPr>
        <w:pStyle w:val="ConsPlusNormal"/>
        <w:spacing w:before="220"/>
        <w:ind w:firstLine="540"/>
        <w:jc w:val="both"/>
      </w:pPr>
      <w:r>
        <w:t>Основное мероприятие должно способствовать активизации действий органов исполнительной власти региона и органов местного самоуправления по совершенствованию инвестиционной среды Магаданской области посредством:</w:t>
      </w:r>
    </w:p>
    <w:p w:rsidR="00D76D4E" w:rsidRDefault="00D76D4E">
      <w:pPr>
        <w:pStyle w:val="ConsPlusNormal"/>
        <w:spacing w:before="220"/>
        <w:ind w:firstLine="540"/>
        <w:jc w:val="both"/>
      </w:pPr>
      <w:r>
        <w:t>- реализации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p w:rsidR="00D76D4E" w:rsidRDefault="00D76D4E">
      <w:pPr>
        <w:pStyle w:val="ConsPlusNormal"/>
        <w:spacing w:before="220"/>
        <w:ind w:firstLine="540"/>
        <w:jc w:val="both"/>
      </w:pPr>
      <w:r>
        <w:t>- проверки инвестиционных проектов на предмет эффективности использования средств областного бюджета, направляемых на капитальные вложения ведения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p w:rsidR="00D76D4E" w:rsidRDefault="00D76D4E">
      <w:pPr>
        <w:pStyle w:val="ConsPlusNormal"/>
        <w:spacing w:before="220"/>
        <w:ind w:firstLine="540"/>
        <w:jc w:val="both"/>
      </w:pPr>
      <w:r>
        <w:t>- ведения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p w:rsidR="00D76D4E" w:rsidRDefault="00D76D4E">
      <w:pPr>
        <w:pStyle w:val="ConsPlusNormal"/>
        <w:spacing w:before="220"/>
        <w:ind w:firstLine="540"/>
        <w:jc w:val="both"/>
      </w:pPr>
      <w:r>
        <w:t>- ведения реестра инвестиционных проектов и предложений Магаданской области;</w:t>
      </w:r>
    </w:p>
    <w:p w:rsidR="00D76D4E" w:rsidRDefault="00D76D4E">
      <w:pPr>
        <w:pStyle w:val="ConsPlusNormal"/>
        <w:spacing w:before="220"/>
        <w:ind w:firstLine="540"/>
        <w:jc w:val="both"/>
      </w:pPr>
      <w:r>
        <w:t>- проведения заседаний Совета по улучшению инвестиционного климата, поддержке экспорта и развитию конкуренции при губернаторе Магаданской области.</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3.4. Основное мероприятие "Разработка финансово-налогового механизма привлечения инвестиций".</w:t>
      </w:r>
    </w:p>
    <w:p w:rsidR="00D76D4E" w:rsidRDefault="00D76D4E">
      <w:pPr>
        <w:pStyle w:val="ConsPlusNormal"/>
        <w:spacing w:before="220"/>
        <w:ind w:firstLine="540"/>
        <w:jc w:val="both"/>
      </w:pPr>
      <w:r>
        <w:t>Основное мероприятие должно способствовать реализации приоритетных инвестиционных проектов региона, приросту инвестиций в основной капитал посредством развития системы государственной поддержки субъектов инвестиционной деятельности за счет средств областного бюджета.</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3.5. Основное мероприятие "Развитие Особой экономической зоны в Магаданской области".</w:t>
      </w:r>
    </w:p>
    <w:p w:rsidR="00D76D4E" w:rsidRDefault="00D76D4E">
      <w:pPr>
        <w:pStyle w:val="ConsPlusNormal"/>
        <w:spacing w:before="220"/>
        <w:ind w:firstLine="540"/>
        <w:jc w:val="both"/>
      </w:pPr>
      <w:r>
        <w:t>Основное мероприятие должно способствовать использованию механизма Особой экономической зоны для роста инвестиционной привлекательности Магаданской области для чего необходимо продолжить работу по продлению срока действия режима ОЭЗ.</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3.6. Основное мероприятие "Создание благоприятной административной среды для инвесторов".</w:t>
      </w:r>
    </w:p>
    <w:p w:rsidR="00D76D4E" w:rsidRDefault="00D76D4E">
      <w:pPr>
        <w:pStyle w:val="ConsPlusNormal"/>
        <w:spacing w:before="220"/>
        <w:ind w:firstLine="540"/>
        <w:jc w:val="both"/>
      </w:pPr>
      <w:r>
        <w:t>Основное мероприятие направлено на создание условий благоприятной административной среды для инвесторов посредством:</w:t>
      </w:r>
    </w:p>
    <w:p w:rsidR="00D76D4E" w:rsidRDefault="00D76D4E">
      <w:pPr>
        <w:pStyle w:val="ConsPlusNormal"/>
        <w:spacing w:before="220"/>
        <w:ind w:firstLine="540"/>
        <w:jc w:val="both"/>
      </w:pPr>
      <w:r>
        <w:lastRenderedPageBreak/>
        <w:t>- укрепления и развития института "поводырей" инвестиционных проектов на территории Магаданской области;</w:t>
      </w:r>
    </w:p>
    <w:p w:rsidR="00D76D4E" w:rsidRDefault="00D76D4E">
      <w:pPr>
        <w:pStyle w:val="ConsPlusNormal"/>
        <w:spacing w:before="220"/>
        <w:ind w:firstLine="540"/>
        <w:jc w:val="both"/>
      </w:pPr>
      <w:r>
        <w:t>- формирования и поддержания в актуальном состоянии базы данных инвестиционных проектов, реализуемых, реализованных и планируемых к реализации на территории Магаданской области;</w:t>
      </w:r>
    </w:p>
    <w:p w:rsidR="00D76D4E" w:rsidRDefault="00D76D4E">
      <w:pPr>
        <w:pStyle w:val="ConsPlusNormal"/>
        <w:spacing w:before="220"/>
        <w:ind w:firstLine="540"/>
        <w:jc w:val="both"/>
      </w:pPr>
      <w:r>
        <w:t>- осуществления мониторинга хода реализации инвестиционных проектов Магаданской области с определением эффективности их реализации;</w:t>
      </w:r>
    </w:p>
    <w:p w:rsidR="00D76D4E" w:rsidRDefault="00D76D4E">
      <w:pPr>
        <w:pStyle w:val="ConsPlusNormal"/>
        <w:spacing w:before="220"/>
        <w:ind w:firstLine="540"/>
        <w:jc w:val="both"/>
      </w:pPr>
      <w:r>
        <w:t>- оказания консультативной и методической помощи организациям, планирующим к реализации инвестиционный проект.</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3.7. Основное мероприятие "Кадровое обеспечение инвестиционного процесса".</w:t>
      </w:r>
    </w:p>
    <w:p w:rsidR="00D76D4E" w:rsidRDefault="00D76D4E">
      <w:pPr>
        <w:pStyle w:val="ConsPlusNormal"/>
        <w:spacing w:before="220"/>
        <w:ind w:firstLine="540"/>
        <w:jc w:val="both"/>
      </w:pPr>
      <w:r>
        <w:t>Основное мероприятие направлено на повышение качества кадрового обеспечения инвестиционной деятельности, включает такие меры как:</w:t>
      </w:r>
    </w:p>
    <w:p w:rsidR="00D76D4E" w:rsidRDefault="00D76D4E">
      <w:pPr>
        <w:pStyle w:val="ConsPlusNormal"/>
        <w:spacing w:before="220"/>
        <w:ind w:firstLine="540"/>
        <w:jc w:val="both"/>
      </w:pPr>
      <w:r>
        <w:t>- организация и проведение семинаров, конференций и других публичных мероприятий по инвестиционной деятельности в регионе;</w:t>
      </w:r>
    </w:p>
    <w:p w:rsidR="00D76D4E" w:rsidRDefault="00D76D4E">
      <w:pPr>
        <w:pStyle w:val="ConsPlusNormal"/>
        <w:spacing w:before="220"/>
        <w:ind w:firstLine="540"/>
        <w:jc w:val="both"/>
      </w:pPr>
      <w:r>
        <w:t>- проведение обучающих семинаров для специалистов органов исполнительной власти области, органов местного самоуправления, а также подготовка и переподготовка кадров в сфере инвестиций;</w:t>
      </w:r>
    </w:p>
    <w:p w:rsidR="00D76D4E" w:rsidRDefault="00D76D4E">
      <w:pPr>
        <w:pStyle w:val="ConsPlusNormal"/>
        <w:spacing w:before="220"/>
        <w:ind w:firstLine="540"/>
        <w:jc w:val="both"/>
      </w:pPr>
      <w:r>
        <w:t>- организация обмена опытом с регионами, со специализированными организациями по вопросам инвестиционной политики.</w:t>
      </w:r>
    </w:p>
    <w:p w:rsidR="00D76D4E" w:rsidRDefault="00D76D4E">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rsidR="00D76D4E" w:rsidRDefault="00D76D4E">
      <w:pPr>
        <w:pStyle w:val="ConsPlusNormal"/>
        <w:spacing w:before="220"/>
        <w:ind w:firstLine="540"/>
        <w:jc w:val="both"/>
      </w:pPr>
      <w:r>
        <w:t>4. Подпрограмма "Развитие государственно-частного партнерства в Магаданской области" включает пять основных мероприятий, направленных на продвижение проектов ГЧП:</w:t>
      </w:r>
    </w:p>
    <w:p w:rsidR="00D76D4E" w:rsidRDefault="00D76D4E">
      <w:pPr>
        <w:pStyle w:val="ConsPlusNormal"/>
        <w:spacing w:before="220"/>
        <w:ind w:firstLine="540"/>
        <w:jc w:val="both"/>
      </w:pPr>
      <w:r>
        <w:t>4.1. Основное мероприятие "Подготовка специалистов в сфере ГЧП", в рамках которого будет осуществляться подготовка специалистов по ГЧП в рамках российской недели ГЧП и по программам повышения квалификации в сфере ГЧП и концессионных соглашений.</w:t>
      </w:r>
    </w:p>
    <w:p w:rsidR="00D76D4E" w:rsidRDefault="00D76D4E">
      <w:pPr>
        <w:pStyle w:val="ConsPlusNormal"/>
        <w:spacing w:before="220"/>
        <w:ind w:firstLine="540"/>
        <w:jc w:val="both"/>
      </w:pPr>
      <w:r>
        <w:t>Реализация основного мероприятия требует финансирования из областного бюджета.</w:t>
      </w:r>
    </w:p>
    <w:p w:rsidR="00D76D4E" w:rsidRDefault="00D76D4E">
      <w:pPr>
        <w:pStyle w:val="ConsPlusNormal"/>
        <w:spacing w:before="220"/>
        <w:ind w:firstLine="540"/>
        <w:jc w:val="both"/>
      </w:pPr>
      <w:r>
        <w:t>4.2. Основное мероприятие "Разработка проектов ГЧП", в рамках которого будет осуществляться предпроектная подготовка проектов ГЧП и внедрение проектного управления в целях организации межведомственного взаимодействия при запуске и реализации инфраструктурных проектов, реализуемых с использованием механизмов ГЧП.</w:t>
      </w:r>
    </w:p>
    <w:p w:rsidR="00D76D4E" w:rsidRDefault="00D76D4E">
      <w:pPr>
        <w:pStyle w:val="ConsPlusNormal"/>
        <w:spacing w:before="220"/>
        <w:ind w:firstLine="540"/>
        <w:jc w:val="both"/>
      </w:pPr>
      <w:r>
        <w:t>Реализация основного мероприятия требует финансирования из областного бюджета.</w:t>
      </w:r>
    </w:p>
    <w:p w:rsidR="00D76D4E" w:rsidRDefault="00D76D4E">
      <w:pPr>
        <w:pStyle w:val="ConsPlusNormal"/>
        <w:spacing w:before="220"/>
        <w:ind w:firstLine="540"/>
        <w:jc w:val="both"/>
      </w:pPr>
      <w:r>
        <w:t>4.3. Основное мероприятие "Совершенствование нормативной правовой базы в сфере ГЧП/МЧП" направлено на решение задачи совершенствования нормативной правовой базы в сфере ГЧП и концессионных соглашений и включает мероприятия:</w:t>
      </w:r>
    </w:p>
    <w:p w:rsidR="00D76D4E" w:rsidRDefault="00D76D4E">
      <w:pPr>
        <w:pStyle w:val="ConsPlusNormal"/>
        <w:spacing w:before="220"/>
        <w:ind w:firstLine="540"/>
        <w:jc w:val="both"/>
      </w:pPr>
      <w:r>
        <w:t>- по разработке нормативных правовых актов в сфере государственного частного партнерства и концессионных соглашений;</w:t>
      </w:r>
    </w:p>
    <w:p w:rsidR="00D76D4E" w:rsidRDefault="00D76D4E">
      <w:pPr>
        <w:pStyle w:val="ConsPlusNormal"/>
        <w:spacing w:before="220"/>
        <w:ind w:firstLine="540"/>
        <w:jc w:val="both"/>
      </w:pPr>
      <w:r>
        <w:lastRenderedPageBreak/>
        <w:t>- по внесению изменений в действующие нормативные правовые акты в сфере ГЧП в соответствии с изменениями федерального законодательства;</w:t>
      </w:r>
    </w:p>
    <w:p w:rsidR="00D76D4E" w:rsidRDefault="00D76D4E">
      <w:pPr>
        <w:pStyle w:val="ConsPlusNormal"/>
        <w:spacing w:before="220"/>
        <w:ind w:firstLine="540"/>
        <w:jc w:val="both"/>
      </w:pPr>
      <w:r>
        <w:t>- по разработке и актуализации инфраструктурного плана Магаданской области.</w:t>
      </w:r>
    </w:p>
    <w:p w:rsidR="00D76D4E" w:rsidRDefault="00D76D4E">
      <w:pPr>
        <w:pStyle w:val="ConsPlusNormal"/>
        <w:spacing w:before="220"/>
        <w:ind w:firstLine="540"/>
        <w:jc w:val="both"/>
      </w:pPr>
      <w:r>
        <w:t>4.4. 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 направленное на наполнение разделов "Государственно-частное партнерство" на официальном сайте министерства экономического развития, инвестиционной политики и инноваций Магаданской области и на официальном Инвестиционном портале Магаданской области.</w:t>
      </w:r>
    </w:p>
    <w:p w:rsidR="00D76D4E" w:rsidRDefault="00D76D4E">
      <w:pPr>
        <w:pStyle w:val="ConsPlusNormal"/>
        <w:spacing w:before="220"/>
        <w:ind w:firstLine="540"/>
        <w:jc w:val="both"/>
      </w:pPr>
      <w:r>
        <w:t>4.5. Основное мероприятие "Методическое сопровождение инфраструктурных проектов", включающее мероприятия по разработке:</w:t>
      </w:r>
    </w:p>
    <w:p w:rsidR="00D76D4E" w:rsidRDefault="00D76D4E">
      <w:pPr>
        <w:pStyle w:val="ConsPlusNormal"/>
        <w:spacing w:before="220"/>
        <w:ind w:firstLine="540"/>
        <w:jc w:val="both"/>
      </w:pPr>
      <w:r>
        <w:t>- методических рекомендаций для частных инвесторов и публичной стороны по инициированию и реализации проектов ГЧП, концессионных соглашений на территории Магаданской области, в муниципальных образованиях;</w:t>
      </w:r>
    </w:p>
    <w:p w:rsidR="00D76D4E" w:rsidRDefault="00D76D4E">
      <w:pPr>
        <w:pStyle w:val="ConsPlusNormal"/>
        <w:spacing w:before="220"/>
        <w:ind w:firstLine="540"/>
        <w:jc w:val="both"/>
      </w:pPr>
      <w:r>
        <w:t>- типовых форм для инициирования и запуска инфраструктурных проектов с использованием механизма ГЧП;</w:t>
      </w:r>
    </w:p>
    <w:p w:rsidR="00D76D4E" w:rsidRDefault="00D76D4E">
      <w:pPr>
        <w:pStyle w:val="ConsPlusNormal"/>
        <w:spacing w:before="220"/>
        <w:ind w:firstLine="540"/>
        <w:jc w:val="both"/>
      </w:pPr>
      <w:r>
        <w:t>- порядка обязательной оценки оптимальной формы реализации инфраструктурных проектов и целесообразности использования механизмов ГЧП при их реализации.</w:t>
      </w:r>
    </w:p>
    <w:p w:rsidR="00D76D4E" w:rsidRDefault="00D76D4E">
      <w:pPr>
        <w:pStyle w:val="ConsPlusNormal"/>
        <w:spacing w:before="220"/>
        <w:ind w:firstLine="540"/>
        <w:jc w:val="both"/>
      </w:pPr>
      <w:r>
        <w:t>Реализация основных мероприятий направлена на решение задачи развития институциональной среды в сфере ГЧП Магаданской области и не требует финансирования из областного бюджета.</w:t>
      </w:r>
    </w:p>
    <w:p w:rsidR="00D76D4E" w:rsidRDefault="00D76D4E">
      <w:pPr>
        <w:pStyle w:val="ConsPlusNormal"/>
        <w:spacing w:before="220"/>
        <w:ind w:firstLine="540"/>
        <w:jc w:val="both"/>
      </w:pPr>
      <w:r>
        <w:t>5. Подпрограмма "Создание условий для реализации государственной программы" включает мероприятия, предполагающие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 обеспечение более качественного и оперативного управления процессами реализации государственной программы.</w:t>
      </w:r>
    </w:p>
    <w:p w:rsidR="00D76D4E" w:rsidRDefault="00D76D4E">
      <w:pPr>
        <w:pStyle w:val="ConsPlusNormal"/>
        <w:spacing w:before="220"/>
        <w:ind w:firstLine="540"/>
        <w:jc w:val="both"/>
      </w:pPr>
      <w:r>
        <w:t>Реализация подпрограммы потребует финансирования из областного бюджета.</w:t>
      </w:r>
    </w:p>
    <w:p w:rsidR="00D76D4E" w:rsidRDefault="00D76D4E">
      <w:pPr>
        <w:pStyle w:val="ConsPlusNormal"/>
        <w:jc w:val="both"/>
      </w:pPr>
    </w:p>
    <w:p w:rsidR="00D76D4E" w:rsidRDefault="00D76D4E">
      <w:pPr>
        <w:pStyle w:val="ConsPlusTitle"/>
        <w:jc w:val="center"/>
        <w:outlineLvl w:val="1"/>
      </w:pPr>
      <w:r>
        <w:t>IV. Характеристика мер государственного и правового</w:t>
      </w:r>
    </w:p>
    <w:p w:rsidR="00D76D4E" w:rsidRDefault="00D76D4E">
      <w:pPr>
        <w:pStyle w:val="ConsPlusTitle"/>
        <w:jc w:val="center"/>
      </w:pPr>
      <w:r>
        <w:t>регулирования, а также мер управления рисками с целью</w:t>
      </w:r>
    </w:p>
    <w:p w:rsidR="00D76D4E" w:rsidRDefault="00D76D4E">
      <w:pPr>
        <w:pStyle w:val="ConsPlusTitle"/>
        <w:jc w:val="center"/>
      </w:pPr>
      <w:r>
        <w:t>минимизации их влияния на достижение целей государственной</w:t>
      </w:r>
    </w:p>
    <w:p w:rsidR="00D76D4E" w:rsidRDefault="00D76D4E">
      <w:pPr>
        <w:pStyle w:val="ConsPlusTitle"/>
        <w:jc w:val="center"/>
      </w:pPr>
      <w:r>
        <w:t>программы</w:t>
      </w:r>
    </w:p>
    <w:p w:rsidR="00D76D4E" w:rsidRDefault="00D76D4E">
      <w:pPr>
        <w:pStyle w:val="ConsPlusNormal"/>
        <w:jc w:val="both"/>
      </w:pPr>
    </w:p>
    <w:p w:rsidR="00D76D4E" w:rsidRDefault="00D76D4E">
      <w:pPr>
        <w:pStyle w:val="ConsPlusNormal"/>
        <w:ind w:firstLine="540"/>
        <w:jc w:val="both"/>
      </w:pPr>
      <w:r>
        <w:t>Реализация мероприятий государственной программы не предусматривает мер государственного регулирования.</w:t>
      </w:r>
    </w:p>
    <w:p w:rsidR="00D76D4E" w:rsidRDefault="00D76D4E">
      <w:pPr>
        <w:pStyle w:val="ConsPlusNormal"/>
        <w:spacing w:before="220"/>
        <w:ind w:firstLine="540"/>
        <w:jc w:val="both"/>
      </w:pPr>
      <w:r>
        <w:t xml:space="preserve">Основные меры правового регулирования государственной программы приведены в </w:t>
      </w:r>
      <w:hyperlink w:anchor="P1817" w:history="1">
        <w:r>
          <w:rPr>
            <w:color w:val="0000FF"/>
          </w:rPr>
          <w:t>приложении N 3</w:t>
        </w:r>
      </w:hyperlink>
      <w:r>
        <w:t xml:space="preserve"> к государственной программе.</w:t>
      </w:r>
    </w:p>
    <w:p w:rsidR="00D76D4E" w:rsidRDefault="00D76D4E">
      <w:pPr>
        <w:pStyle w:val="ConsPlusNormal"/>
        <w:spacing w:before="220"/>
        <w:ind w:firstLine="540"/>
        <w:jc w:val="both"/>
      </w:pPr>
      <w:r>
        <w:t>Риск неуспешной реализации подпрограмм государственной программы при исключении форс-мажорных обстоятельств оценивается как минимальный.</w:t>
      </w:r>
    </w:p>
    <w:p w:rsidR="00D76D4E" w:rsidRDefault="00D76D4E">
      <w:pPr>
        <w:pStyle w:val="ConsPlusNormal"/>
        <w:spacing w:before="220"/>
        <w:ind w:firstLine="540"/>
        <w:jc w:val="both"/>
      </w:pPr>
      <w:r>
        <w:t>Основными рисками при реализации мероприятий государственной программы являются:</w:t>
      </w:r>
    </w:p>
    <w:p w:rsidR="00D76D4E" w:rsidRDefault="00D76D4E">
      <w:pPr>
        <w:pStyle w:val="ConsPlusNormal"/>
        <w:spacing w:before="220"/>
        <w:ind w:firstLine="540"/>
        <w:jc w:val="both"/>
      </w:pPr>
      <w:r>
        <w:t>- кризисные явления в экономике;</w:t>
      </w:r>
    </w:p>
    <w:p w:rsidR="00D76D4E" w:rsidRDefault="00D76D4E">
      <w:pPr>
        <w:pStyle w:val="ConsPlusNormal"/>
        <w:spacing w:before="220"/>
        <w:ind w:firstLine="540"/>
        <w:jc w:val="both"/>
      </w:pPr>
      <w:r>
        <w:lastRenderedPageBreak/>
        <w:t>- нарушение сроков финансирования государственной программы по субъективным факторам;</w:t>
      </w:r>
    </w:p>
    <w:p w:rsidR="00D76D4E" w:rsidRDefault="00D76D4E">
      <w:pPr>
        <w:pStyle w:val="ConsPlusNormal"/>
        <w:spacing w:before="220"/>
        <w:ind w:firstLine="540"/>
        <w:jc w:val="both"/>
      </w:pPr>
      <w:r>
        <w:t>- недостаток финансовых средств для реализации мероприятий государственной программы;</w:t>
      </w:r>
    </w:p>
    <w:p w:rsidR="00D76D4E" w:rsidRDefault="00D76D4E">
      <w:pPr>
        <w:pStyle w:val="ConsPlusNormal"/>
        <w:spacing w:before="220"/>
        <w:ind w:firstLine="540"/>
        <w:jc w:val="both"/>
      </w:pPr>
      <w:r>
        <w:t>- нарушение сроков реализации программных мероприятий;</w:t>
      </w:r>
    </w:p>
    <w:p w:rsidR="00D76D4E" w:rsidRDefault="00D76D4E">
      <w:pPr>
        <w:pStyle w:val="ConsPlusNormal"/>
        <w:spacing w:before="220"/>
        <w:ind w:firstLine="540"/>
        <w:jc w:val="both"/>
      </w:pPr>
      <w:r>
        <w:t>- невыполнение сроков подготовки нормативных правовых актов, регламентирующих исполнение мероприятий программы;</w:t>
      </w:r>
    </w:p>
    <w:p w:rsidR="00D76D4E" w:rsidRDefault="00D76D4E">
      <w:pPr>
        <w:pStyle w:val="ConsPlusNormal"/>
        <w:spacing w:before="220"/>
        <w:ind w:firstLine="540"/>
        <w:jc w:val="both"/>
      </w:pPr>
      <w:r>
        <w:t>- недостаточная активность субъектов малого и среднего предпринимательства получателей государственной поддержки, субъектов инновационной и инвестиционной деятельности;</w:t>
      </w:r>
    </w:p>
    <w:p w:rsidR="00D76D4E" w:rsidRDefault="00D76D4E">
      <w:pPr>
        <w:pStyle w:val="ConsPlusNormal"/>
        <w:spacing w:before="220"/>
        <w:ind w:firstLine="540"/>
        <w:jc w:val="both"/>
      </w:pPr>
      <w:r>
        <w:t>- изменение нормативно-правовой базы, регулирующей вопросы деятельности субъектов предпринимательства, инновационной и инвестиционной деятельности в Российской Федерации;</w:t>
      </w:r>
    </w:p>
    <w:p w:rsidR="00D76D4E" w:rsidRDefault="00D76D4E">
      <w:pPr>
        <w:pStyle w:val="ConsPlusNormal"/>
        <w:spacing w:before="220"/>
        <w:ind w:firstLine="540"/>
        <w:jc w:val="both"/>
      </w:pPr>
      <w:r>
        <w:t>- прогнозируемый отток населения из Магаданской области в связи с закрытием населенных пунктов;</w:t>
      </w:r>
    </w:p>
    <w:p w:rsidR="00D76D4E" w:rsidRDefault="00D76D4E">
      <w:pPr>
        <w:pStyle w:val="ConsPlusNormal"/>
        <w:spacing w:before="220"/>
        <w:ind w:firstLine="540"/>
        <w:jc w:val="both"/>
      </w:pPr>
      <w:r>
        <w:t>- относительно низкий уровень (по сравнению с основными научными центрами России) научной деятельности, обеспечивающий собственные инновационные разработки.</w:t>
      </w:r>
    </w:p>
    <w:p w:rsidR="00D76D4E" w:rsidRDefault="00D76D4E">
      <w:pPr>
        <w:pStyle w:val="ConsPlusNormal"/>
        <w:spacing w:before="220"/>
        <w:ind w:firstLine="540"/>
        <w:jc w:val="both"/>
      </w:pPr>
      <w:r>
        <w:t>Управление рисками осуществляют ответственные исполнители подпрограмм государственной программы с помощью следующих методов:</w:t>
      </w:r>
    </w:p>
    <w:p w:rsidR="00D76D4E" w:rsidRDefault="00D76D4E">
      <w:pPr>
        <w:pStyle w:val="ConsPlusNormal"/>
        <w:spacing w:before="220"/>
        <w:ind w:firstLine="540"/>
        <w:jc w:val="both"/>
      </w:pPr>
      <w:r>
        <w:t>- контроль исполнительской дисциплины участниками мероприятий программы;</w:t>
      </w:r>
    </w:p>
    <w:p w:rsidR="00D76D4E" w:rsidRDefault="00D76D4E">
      <w:pPr>
        <w:pStyle w:val="ConsPlusNormal"/>
        <w:spacing w:before="220"/>
        <w:ind w:firstLine="540"/>
        <w:jc w:val="both"/>
      </w:pPr>
      <w:r>
        <w:t>- мониторинг реализации программы по отдельным мероприятиям, контрольным событиям;</w:t>
      </w:r>
    </w:p>
    <w:p w:rsidR="00D76D4E" w:rsidRDefault="00D76D4E">
      <w:pPr>
        <w:pStyle w:val="ConsPlusNormal"/>
        <w:spacing w:before="220"/>
        <w:ind w:firstLine="540"/>
        <w:jc w:val="both"/>
      </w:pPr>
      <w:r>
        <w:t>- использование различных методов анализа для обобщения данных мониторинга целевых показателей;</w:t>
      </w:r>
    </w:p>
    <w:p w:rsidR="00D76D4E" w:rsidRDefault="00D76D4E">
      <w:pPr>
        <w:pStyle w:val="ConsPlusNormal"/>
        <w:spacing w:before="220"/>
        <w:ind w:firstLine="540"/>
        <w:jc w:val="both"/>
      </w:pPr>
      <w:r>
        <w:t>- качественное планирование с учетом данных мониторинга состояния малого и среднего предпринимательства, состояния инновационной и инвестиционной деятельности, нормативных правовых актов Магаданской области, регулирующих деятельность субъектов малого и среднего предпринимательства, инновационную и инвестиционную деятельность, а также за счет улучшения качества работы органов исполнительной власти Магаданской области;</w:t>
      </w:r>
    </w:p>
    <w:p w:rsidR="00D76D4E" w:rsidRDefault="00D76D4E">
      <w:pPr>
        <w:pStyle w:val="ConsPlusNormal"/>
        <w:spacing w:before="220"/>
        <w:ind w:firstLine="540"/>
        <w:jc w:val="both"/>
      </w:pPr>
      <w:r>
        <w:t>- улучшение информационного обеспечения субъектов малого бизнеса и инновационной деятельности;</w:t>
      </w:r>
    </w:p>
    <w:p w:rsidR="00D76D4E" w:rsidRDefault="00D76D4E">
      <w:pPr>
        <w:pStyle w:val="ConsPlusNormal"/>
        <w:spacing w:before="220"/>
        <w:ind w:firstLine="540"/>
        <w:jc w:val="both"/>
      </w:pPr>
      <w:r>
        <w:t>- планируемое развитие добывающих и перерабатывающих отраслей Магаданской области. Освоение новых горнорудных месторождений и открытие новых производственных предприятий, что может обеспечить приток населения в область;</w:t>
      </w:r>
    </w:p>
    <w:p w:rsidR="00D76D4E" w:rsidRDefault="00D76D4E">
      <w:pPr>
        <w:pStyle w:val="ConsPlusNormal"/>
        <w:spacing w:before="220"/>
        <w:ind w:firstLine="540"/>
        <w:jc w:val="both"/>
      </w:pPr>
      <w:r>
        <w:t>- регулирование уровня реальных доходов населения за счет государственной социальной поддержки и государственных механизмов сдерживания инфляции.</w:t>
      </w:r>
    </w:p>
    <w:p w:rsidR="00D76D4E" w:rsidRDefault="00D76D4E">
      <w:pPr>
        <w:pStyle w:val="ConsPlusNormal"/>
        <w:jc w:val="both"/>
      </w:pPr>
    </w:p>
    <w:p w:rsidR="00D76D4E" w:rsidRDefault="00D76D4E">
      <w:pPr>
        <w:pStyle w:val="ConsPlusTitle"/>
        <w:jc w:val="center"/>
        <w:outlineLvl w:val="1"/>
      </w:pPr>
      <w:r>
        <w:t>V. Прогноз сводных показателей государственных заданий</w:t>
      </w:r>
    </w:p>
    <w:p w:rsidR="00D76D4E" w:rsidRDefault="00D76D4E">
      <w:pPr>
        <w:pStyle w:val="ConsPlusTitle"/>
        <w:jc w:val="center"/>
      </w:pPr>
      <w:r>
        <w:t>по этапам реализации государственной программы при оказании</w:t>
      </w:r>
    </w:p>
    <w:p w:rsidR="00D76D4E" w:rsidRDefault="00D76D4E">
      <w:pPr>
        <w:pStyle w:val="ConsPlusTitle"/>
        <w:jc w:val="center"/>
      </w:pPr>
      <w:r>
        <w:t>государственных услуг (выполнении работ) государственными</w:t>
      </w:r>
    </w:p>
    <w:p w:rsidR="00D76D4E" w:rsidRDefault="00D76D4E">
      <w:pPr>
        <w:pStyle w:val="ConsPlusTitle"/>
        <w:jc w:val="center"/>
      </w:pPr>
      <w:r>
        <w:t>бюджетными, автономными учреждениями, включая субсидии,</w:t>
      </w:r>
    </w:p>
    <w:p w:rsidR="00D76D4E" w:rsidRDefault="00D76D4E">
      <w:pPr>
        <w:pStyle w:val="ConsPlusTitle"/>
        <w:jc w:val="center"/>
      </w:pPr>
      <w:r>
        <w:t>и прогноз расходов на иные цели в рамках государственной</w:t>
      </w:r>
    </w:p>
    <w:p w:rsidR="00D76D4E" w:rsidRDefault="00D76D4E">
      <w:pPr>
        <w:pStyle w:val="ConsPlusTitle"/>
        <w:jc w:val="center"/>
      </w:pPr>
      <w:r>
        <w:t>программы, и прогноз расходов на содержание государственных</w:t>
      </w:r>
    </w:p>
    <w:p w:rsidR="00D76D4E" w:rsidRDefault="00D76D4E">
      <w:pPr>
        <w:pStyle w:val="ConsPlusTitle"/>
        <w:jc w:val="center"/>
      </w:pPr>
      <w:r>
        <w:lastRenderedPageBreak/>
        <w:t>казенных учреждений</w:t>
      </w:r>
    </w:p>
    <w:p w:rsidR="00D76D4E" w:rsidRDefault="00D76D4E">
      <w:pPr>
        <w:pStyle w:val="ConsPlusNormal"/>
        <w:jc w:val="center"/>
      </w:pPr>
    </w:p>
    <w:p w:rsidR="00D76D4E" w:rsidRDefault="00D76D4E">
      <w:pPr>
        <w:pStyle w:val="ConsPlusNormal"/>
        <w:ind w:firstLine="540"/>
        <w:jc w:val="both"/>
      </w:pPr>
      <w:r>
        <w:t>Государственная программа не предполагает оказание государственных услуг (выполнение работ) государственными бюджетными, автономными учреждениями, а также расходов на содержание государственных казенных учреждений.</w:t>
      </w:r>
    </w:p>
    <w:p w:rsidR="00D76D4E" w:rsidRDefault="00D76D4E">
      <w:pPr>
        <w:pStyle w:val="ConsPlusNormal"/>
        <w:jc w:val="both"/>
      </w:pPr>
    </w:p>
    <w:p w:rsidR="00D76D4E" w:rsidRDefault="00D76D4E">
      <w:pPr>
        <w:pStyle w:val="ConsPlusTitle"/>
        <w:jc w:val="center"/>
        <w:outlineLvl w:val="1"/>
      </w:pPr>
      <w:r>
        <w:t>VI. Ресурсное обеспечение реализации государственной</w:t>
      </w:r>
    </w:p>
    <w:p w:rsidR="00D76D4E" w:rsidRDefault="00D76D4E">
      <w:pPr>
        <w:pStyle w:val="ConsPlusTitle"/>
        <w:jc w:val="center"/>
      </w:pPr>
      <w:r>
        <w:t>программы</w:t>
      </w:r>
    </w:p>
    <w:p w:rsidR="00D76D4E" w:rsidRDefault="00D76D4E">
      <w:pPr>
        <w:pStyle w:val="ConsPlusNormal"/>
        <w:jc w:val="center"/>
      </w:pPr>
    </w:p>
    <w:p w:rsidR="00D76D4E" w:rsidRDefault="00D76D4E">
      <w:pPr>
        <w:pStyle w:val="ConsPlusNormal"/>
        <w:ind w:firstLine="540"/>
        <w:jc w:val="both"/>
      </w:pPr>
      <w:r>
        <w:t>В качестве источников финансирования мероприятий государственной программы привлекаются средства областного и федерального бюджетов. Финансирование за счет средств муниципальных бюджетов и внебюджетных источников не предусмотрено.</w:t>
      </w:r>
    </w:p>
    <w:p w:rsidR="00D76D4E" w:rsidRDefault="00D76D4E">
      <w:pPr>
        <w:pStyle w:val="ConsPlusNormal"/>
        <w:spacing w:before="220"/>
        <w:ind w:firstLine="540"/>
        <w:jc w:val="both"/>
      </w:pPr>
      <w:r>
        <w:t>Общий объем финансирования государственной программы составляет 871 168,1 тыс. рублей, в том числе по подпрограммам:</w:t>
      </w:r>
    </w:p>
    <w:p w:rsidR="00D76D4E" w:rsidRDefault="00D76D4E">
      <w:pPr>
        <w:pStyle w:val="ConsPlusNormal"/>
        <w:spacing w:before="220"/>
        <w:ind w:firstLine="540"/>
        <w:jc w:val="both"/>
      </w:pPr>
      <w:r>
        <w:t>- "Развитие малого и среднего предпринимательства в Магаданской области" - 307 360,2 тыс. рублей;</w:t>
      </w:r>
    </w:p>
    <w:p w:rsidR="00D76D4E" w:rsidRDefault="00D76D4E">
      <w:pPr>
        <w:pStyle w:val="ConsPlusNormal"/>
        <w:spacing w:before="220"/>
        <w:ind w:firstLine="540"/>
        <w:jc w:val="both"/>
      </w:pPr>
      <w:r>
        <w:t>- "Инновационное развитие Магаданской области" - 163 855,7 тыс. рублей;</w:t>
      </w:r>
    </w:p>
    <w:p w:rsidR="00D76D4E" w:rsidRDefault="00D76D4E">
      <w:pPr>
        <w:pStyle w:val="ConsPlusNormal"/>
        <w:spacing w:before="220"/>
        <w:ind w:firstLine="540"/>
        <w:jc w:val="both"/>
      </w:pPr>
      <w:r>
        <w:t>- "Формирование благоприятной инвестиционной среды в Магаданской области" - 30 000,0 тыс. рублей;</w:t>
      </w:r>
    </w:p>
    <w:p w:rsidR="00D76D4E" w:rsidRDefault="00D76D4E">
      <w:pPr>
        <w:pStyle w:val="ConsPlusNormal"/>
        <w:spacing w:before="220"/>
        <w:ind w:firstLine="540"/>
        <w:jc w:val="both"/>
      </w:pPr>
      <w:r>
        <w:t>- "Развитие государственно-частного партнерства в Магаданской области" - 672,7 тыс. рублей;</w:t>
      </w:r>
    </w:p>
    <w:p w:rsidR="00D76D4E" w:rsidRDefault="00D76D4E">
      <w:pPr>
        <w:pStyle w:val="ConsPlusNormal"/>
        <w:spacing w:before="220"/>
        <w:ind w:firstLine="540"/>
        <w:jc w:val="both"/>
      </w:pPr>
      <w:r>
        <w:t>- "Создание условий для реализации государственной программы" - 369 279,5 тыс. рублей.</w:t>
      </w:r>
    </w:p>
    <w:p w:rsidR="00D76D4E" w:rsidRDefault="00D76D4E">
      <w:pPr>
        <w:pStyle w:val="ConsPlusNormal"/>
        <w:spacing w:before="22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rsidR="00D76D4E" w:rsidRDefault="00D76D4E">
      <w:pPr>
        <w:pStyle w:val="ConsPlusNormal"/>
        <w:spacing w:before="220"/>
        <w:ind w:firstLine="540"/>
        <w:jc w:val="both"/>
      </w:pPr>
      <w:hyperlink w:anchor="P1896" w:history="1">
        <w:r>
          <w:rPr>
            <w:color w:val="0000FF"/>
          </w:rPr>
          <w:t>Ресурсное обеспечение</w:t>
        </w:r>
      </w:hyperlink>
      <w: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4 к государственной программе.</w:t>
      </w:r>
    </w:p>
    <w:p w:rsidR="00D76D4E" w:rsidRDefault="00D76D4E">
      <w:pPr>
        <w:pStyle w:val="ConsPlusNormal"/>
        <w:jc w:val="both"/>
      </w:pPr>
    </w:p>
    <w:p w:rsidR="00D76D4E" w:rsidRDefault="00D76D4E">
      <w:pPr>
        <w:pStyle w:val="ConsPlusTitle"/>
        <w:jc w:val="center"/>
        <w:outlineLvl w:val="1"/>
      </w:pPr>
      <w:r>
        <w:t>VII. Условия предоставления и методика расчета субсидий</w:t>
      </w:r>
    </w:p>
    <w:p w:rsidR="00D76D4E" w:rsidRDefault="00D76D4E">
      <w:pPr>
        <w:pStyle w:val="ConsPlusTitle"/>
        <w:jc w:val="center"/>
      </w:pPr>
      <w:r>
        <w:t>из областного бюджета бюджетам муниципальных образований</w:t>
      </w:r>
    </w:p>
    <w:p w:rsidR="00D76D4E" w:rsidRDefault="00D76D4E">
      <w:pPr>
        <w:pStyle w:val="ConsPlusTitle"/>
        <w:jc w:val="center"/>
      </w:pPr>
      <w:r>
        <w:t>Магаданской области, предоставляемых в рамках</w:t>
      </w:r>
    </w:p>
    <w:p w:rsidR="00D76D4E" w:rsidRDefault="00D76D4E">
      <w:pPr>
        <w:pStyle w:val="ConsPlusTitle"/>
        <w:jc w:val="center"/>
      </w:pPr>
      <w:r>
        <w:t>государственной программы</w:t>
      </w:r>
    </w:p>
    <w:p w:rsidR="00D76D4E" w:rsidRDefault="00D76D4E">
      <w:pPr>
        <w:pStyle w:val="ConsPlusNormal"/>
        <w:jc w:val="both"/>
      </w:pPr>
    </w:p>
    <w:p w:rsidR="00D76D4E" w:rsidRDefault="00D76D4E">
      <w:pPr>
        <w:pStyle w:val="ConsPlusNormal"/>
        <w:ind w:firstLine="540"/>
        <w:jc w:val="both"/>
      </w:pPr>
      <w:r>
        <w:t>В рамках государственной программы бюджетам муниципальных образований Магаданской области предоставляются субсидии из областного бюджета на реализацию муниципальных программ, направленных на достижение отдельных целей государственной программы.</w:t>
      </w:r>
    </w:p>
    <w:p w:rsidR="00D76D4E" w:rsidRDefault="00D76D4E">
      <w:pPr>
        <w:pStyle w:val="ConsPlusNormal"/>
        <w:spacing w:before="220"/>
        <w:ind w:firstLine="540"/>
        <w:jc w:val="both"/>
      </w:pPr>
      <w:r>
        <w:t xml:space="preserve">Предоставление субсидий из областного бюджета бюджетам муниципальных образований Магаданской области на реализацию муниципальных программ предусмотрено подпрограммой "Развитие малого и среднего предпринимательства в Магаданской области". Условия предоставления и методика расчета субсидий приведены в </w:t>
      </w:r>
      <w:hyperlink w:anchor="P4340" w:history="1">
        <w:r>
          <w:rPr>
            <w:color w:val="0000FF"/>
          </w:rPr>
          <w:t>приложении N 5</w:t>
        </w:r>
      </w:hyperlink>
      <w:r>
        <w:t xml:space="preserve"> к государственной программе.</w:t>
      </w:r>
    </w:p>
    <w:p w:rsidR="00D76D4E" w:rsidRDefault="00D76D4E">
      <w:pPr>
        <w:pStyle w:val="ConsPlusNormal"/>
        <w:jc w:val="both"/>
      </w:pPr>
    </w:p>
    <w:p w:rsidR="00D76D4E" w:rsidRDefault="00D76D4E">
      <w:pPr>
        <w:pStyle w:val="ConsPlusTitle"/>
        <w:jc w:val="center"/>
        <w:outlineLvl w:val="1"/>
      </w:pPr>
      <w:r>
        <w:lastRenderedPageBreak/>
        <w:t>VIII. Информация о формах и возможных результатах участия</w:t>
      </w:r>
    </w:p>
    <w:p w:rsidR="00D76D4E" w:rsidRDefault="00D76D4E">
      <w:pPr>
        <w:pStyle w:val="ConsPlusTitle"/>
        <w:jc w:val="center"/>
      </w:pPr>
      <w:r>
        <w:t>органов местного самоуправления, общественных, научных</w:t>
      </w:r>
    </w:p>
    <w:p w:rsidR="00D76D4E" w:rsidRDefault="00D76D4E">
      <w:pPr>
        <w:pStyle w:val="ConsPlusTitle"/>
        <w:jc w:val="center"/>
      </w:pPr>
      <w:r>
        <w:t>и иных организаций, и органов в реализации государственной</w:t>
      </w:r>
    </w:p>
    <w:p w:rsidR="00D76D4E" w:rsidRDefault="00D76D4E">
      <w:pPr>
        <w:pStyle w:val="ConsPlusTitle"/>
        <w:jc w:val="center"/>
      </w:pPr>
      <w:r>
        <w:t>программы</w:t>
      </w:r>
    </w:p>
    <w:p w:rsidR="00D76D4E" w:rsidRDefault="00D76D4E">
      <w:pPr>
        <w:pStyle w:val="ConsPlusNormal"/>
        <w:jc w:val="both"/>
      </w:pPr>
    </w:p>
    <w:p w:rsidR="00D76D4E" w:rsidRDefault="00D76D4E">
      <w:pPr>
        <w:pStyle w:val="ConsPlusNormal"/>
        <w:ind w:firstLine="540"/>
        <w:jc w:val="both"/>
      </w:pPr>
      <w:r>
        <w:t>В реализации мероприятий подпрограммы "Развитие малого и среднего предпринимательства в Магаданской области", осуществляемых в рамках Национального проекта "Малое и среднее предпринимательство и поддержка индивидуальной предпринимательской инициативы", направленных на оказание консультационной поддержки субъектов малого предпринимательства и развитие центров поддержки предпринимательства, предусмотрено участие Некоммерческой организации "Магаданский региональный фонд содействия развитию предпринимательства".</w:t>
      </w: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1</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outlineLvl w:val="2"/>
      </w:pPr>
      <w:bookmarkStart w:id="1" w:name="P910"/>
      <w:bookmarkEnd w:id="1"/>
      <w:r>
        <w:t>СОСТАВ И ЗНАЧЕНИЕ</w:t>
      </w:r>
    </w:p>
    <w:p w:rsidR="00D76D4E" w:rsidRDefault="00D76D4E">
      <w:pPr>
        <w:pStyle w:val="ConsPlusTitle"/>
        <w:jc w:val="center"/>
      </w:pPr>
      <w:r>
        <w:t>ЦЕЛЕВЫХ ПОКАЗАТЕЛЕЙ ГОСУДАРСТВЕННОЙ ПРОГРАММЫ (ПОДПРОГРАММ)</w:t>
      </w:r>
    </w:p>
    <w:p w:rsidR="00D76D4E" w:rsidRDefault="00D76D4E">
      <w:pPr>
        <w:pStyle w:val="ConsPlusNormal"/>
        <w:jc w:val="both"/>
      </w:pPr>
    </w:p>
    <w:p w:rsidR="00D76D4E" w:rsidRDefault="00D76D4E">
      <w:pPr>
        <w:pStyle w:val="ConsPlusNormal"/>
        <w:ind w:firstLine="540"/>
        <w:jc w:val="both"/>
      </w:pPr>
      <w:r>
        <w:t>Ответственный исполнитель:</w:t>
      </w:r>
    </w:p>
    <w:p w:rsidR="00D76D4E" w:rsidRDefault="00D76D4E">
      <w:pPr>
        <w:pStyle w:val="ConsPlusNormal"/>
        <w:spacing w:before="220"/>
        <w:ind w:firstLine="540"/>
        <w:jc w:val="both"/>
      </w:pPr>
      <w:r>
        <w:t>министерство экономического развития, инвестиционной политики и инноваций Магаданской области</w:t>
      </w:r>
    </w:p>
    <w:p w:rsidR="00D76D4E" w:rsidRDefault="00D76D4E">
      <w:pPr>
        <w:pStyle w:val="ConsPlusNormal"/>
        <w:jc w:val="both"/>
      </w:pPr>
    </w:p>
    <w:p w:rsidR="00D76D4E" w:rsidRDefault="00D76D4E">
      <w:pPr>
        <w:sectPr w:rsidR="00D76D4E" w:rsidSect="00ED3D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1077"/>
        <w:gridCol w:w="850"/>
        <w:gridCol w:w="850"/>
        <w:gridCol w:w="850"/>
        <w:gridCol w:w="850"/>
        <w:gridCol w:w="850"/>
        <w:gridCol w:w="850"/>
        <w:gridCol w:w="850"/>
      </w:tblGrid>
      <w:tr w:rsidR="00D76D4E">
        <w:tc>
          <w:tcPr>
            <w:tcW w:w="680" w:type="dxa"/>
            <w:vMerge w:val="restart"/>
          </w:tcPr>
          <w:p w:rsidR="00D76D4E" w:rsidRDefault="00D76D4E">
            <w:pPr>
              <w:pStyle w:val="ConsPlusNormal"/>
              <w:jc w:val="center"/>
            </w:pPr>
            <w:r>
              <w:lastRenderedPageBreak/>
              <w:t>N п/п</w:t>
            </w:r>
          </w:p>
        </w:tc>
        <w:tc>
          <w:tcPr>
            <w:tcW w:w="2834" w:type="dxa"/>
            <w:vMerge w:val="restart"/>
          </w:tcPr>
          <w:p w:rsidR="00D76D4E" w:rsidRDefault="00D76D4E">
            <w:pPr>
              <w:pStyle w:val="ConsPlusNormal"/>
              <w:jc w:val="center"/>
            </w:pPr>
            <w:r>
              <w:t>Целевой показатель (наименование)</w:t>
            </w:r>
          </w:p>
        </w:tc>
        <w:tc>
          <w:tcPr>
            <w:tcW w:w="1077" w:type="dxa"/>
            <w:vMerge w:val="restart"/>
          </w:tcPr>
          <w:p w:rsidR="00D76D4E" w:rsidRDefault="00D76D4E">
            <w:pPr>
              <w:pStyle w:val="ConsPlusNormal"/>
              <w:jc w:val="center"/>
            </w:pPr>
            <w:r>
              <w:t>Единица измерения</w:t>
            </w:r>
          </w:p>
        </w:tc>
        <w:tc>
          <w:tcPr>
            <w:tcW w:w="5950" w:type="dxa"/>
            <w:gridSpan w:val="7"/>
          </w:tcPr>
          <w:p w:rsidR="00D76D4E" w:rsidRDefault="00D76D4E">
            <w:pPr>
              <w:pStyle w:val="ConsPlusNormal"/>
              <w:jc w:val="center"/>
            </w:pPr>
            <w:r>
              <w:t>Значения целевых показателей</w:t>
            </w:r>
          </w:p>
        </w:tc>
      </w:tr>
      <w:tr w:rsidR="00D76D4E">
        <w:tc>
          <w:tcPr>
            <w:tcW w:w="680" w:type="dxa"/>
            <w:vMerge/>
          </w:tcPr>
          <w:p w:rsidR="00D76D4E" w:rsidRDefault="00D76D4E"/>
        </w:tc>
        <w:tc>
          <w:tcPr>
            <w:tcW w:w="2834" w:type="dxa"/>
            <w:vMerge/>
          </w:tcPr>
          <w:p w:rsidR="00D76D4E" w:rsidRDefault="00D76D4E"/>
        </w:tc>
        <w:tc>
          <w:tcPr>
            <w:tcW w:w="1077" w:type="dxa"/>
            <w:vMerge/>
          </w:tcPr>
          <w:p w:rsidR="00D76D4E" w:rsidRDefault="00D76D4E"/>
        </w:tc>
        <w:tc>
          <w:tcPr>
            <w:tcW w:w="850" w:type="dxa"/>
          </w:tcPr>
          <w:p w:rsidR="00D76D4E" w:rsidRDefault="00D76D4E">
            <w:pPr>
              <w:pStyle w:val="ConsPlusNormal"/>
              <w:jc w:val="center"/>
            </w:pPr>
            <w:r>
              <w:t>базовый год</w:t>
            </w:r>
          </w:p>
        </w:tc>
        <w:tc>
          <w:tcPr>
            <w:tcW w:w="850" w:type="dxa"/>
          </w:tcPr>
          <w:p w:rsidR="00D76D4E" w:rsidRDefault="00D76D4E">
            <w:pPr>
              <w:pStyle w:val="ConsPlusNormal"/>
              <w:jc w:val="center"/>
            </w:pPr>
            <w:r>
              <w:t>2020 год</w:t>
            </w:r>
          </w:p>
        </w:tc>
        <w:tc>
          <w:tcPr>
            <w:tcW w:w="850" w:type="dxa"/>
          </w:tcPr>
          <w:p w:rsidR="00D76D4E" w:rsidRDefault="00D76D4E">
            <w:pPr>
              <w:pStyle w:val="ConsPlusNormal"/>
              <w:jc w:val="center"/>
            </w:pPr>
            <w:r>
              <w:t>2021 год</w:t>
            </w:r>
          </w:p>
        </w:tc>
        <w:tc>
          <w:tcPr>
            <w:tcW w:w="850" w:type="dxa"/>
          </w:tcPr>
          <w:p w:rsidR="00D76D4E" w:rsidRDefault="00D76D4E">
            <w:pPr>
              <w:pStyle w:val="ConsPlusNormal"/>
              <w:jc w:val="center"/>
            </w:pPr>
            <w:r>
              <w:t>2022 год</w:t>
            </w:r>
          </w:p>
        </w:tc>
        <w:tc>
          <w:tcPr>
            <w:tcW w:w="850" w:type="dxa"/>
          </w:tcPr>
          <w:p w:rsidR="00D76D4E" w:rsidRDefault="00D76D4E">
            <w:pPr>
              <w:pStyle w:val="ConsPlusNormal"/>
              <w:jc w:val="center"/>
            </w:pPr>
            <w:r>
              <w:t>2023 год</w:t>
            </w:r>
          </w:p>
        </w:tc>
        <w:tc>
          <w:tcPr>
            <w:tcW w:w="850" w:type="dxa"/>
          </w:tcPr>
          <w:p w:rsidR="00D76D4E" w:rsidRDefault="00D76D4E">
            <w:pPr>
              <w:pStyle w:val="ConsPlusNormal"/>
              <w:jc w:val="center"/>
            </w:pPr>
            <w:r>
              <w:t>2024 год</w:t>
            </w:r>
          </w:p>
        </w:tc>
        <w:tc>
          <w:tcPr>
            <w:tcW w:w="850" w:type="dxa"/>
          </w:tcPr>
          <w:p w:rsidR="00D76D4E" w:rsidRDefault="00D76D4E">
            <w:pPr>
              <w:pStyle w:val="ConsPlusNormal"/>
              <w:jc w:val="center"/>
            </w:pPr>
            <w:r>
              <w:t>2025 год</w:t>
            </w:r>
          </w:p>
        </w:tc>
      </w:tr>
      <w:tr w:rsidR="00D76D4E">
        <w:tc>
          <w:tcPr>
            <w:tcW w:w="680" w:type="dxa"/>
          </w:tcPr>
          <w:p w:rsidR="00D76D4E" w:rsidRDefault="00D76D4E">
            <w:pPr>
              <w:pStyle w:val="ConsPlusNormal"/>
              <w:jc w:val="center"/>
            </w:pPr>
            <w:r>
              <w:t>1</w:t>
            </w:r>
          </w:p>
        </w:tc>
        <w:tc>
          <w:tcPr>
            <w:tcW w:w="2834" w:type="dxa"/>
          </w:tcPr>
          <w:p w:rsidR="00D76D4E" w:rsidRDefault="00D76D4E">
            <w:pPr>
              <w:pStyle w:val="ConsPlusNormal"/>
              <w:jc w:val="center"/>
            </w:pPr>
            <w:r>
              <w:t>2</w:t>
            </w:r>
          </w:p>
        </w:tc>
        <w:tc>
          <w:tcPr>
            <w:tcW w:w="1077" w:type="dxa"/>
          </w:tcPr>
          <w:p w:rsidR="00D76D4E" w:rsidRDefault="00D76D4E">
            <w:pPr>
              <w:pStyle w:val="ConsPlusNormal"/>
              <w:jc w:val="center"/>
            </w:pPr>
            <w:r>
              <w:t>3</w:t>
            </w:r>
          </w:p>
        </w:tc>
        <w:tc>
          <w:tcPr>
            <w:tcW w:w="850" w:type="dxa"/>
          </w:tcPr>
          <w:p w:rsidR="00D76D4E" w:rsidRDefault="00D76D4E">
            <w:pPr>
              <w:pStyle w:val="ConsPlusNormal"/>
              <w:jc w:val="center"/>
            </w:pPr>
            <w:r>
              <w:t>4</w:t>
            </w:r>
          </w:p>
        </w:tc>
        <w:tc>
          <w:tcPr>
            <w:tcW w:w="850" w:type="dxa"/>
          </w:tcPr>
          <w:p w:rsidR="00D76D4E" w:rsidRDefault="00D76D4E">
            <w:pPr>
              <w:pStyle w:val="ConsPlusNormal"/>
              <w:jc w:val="center"/>
            </w:pPr>
            <w:r>
              <w:t>5</w:t>
            </w:r>
          </w:p>
        </w:tc>
        <w:tc>
          <w:tcPr>
            <w:tcW w:w="850" w:type="dxa"/>
          </w:tcPr>
          <w:p w:rsidR="00D76D4E" w:rsidRDefault="00D76D4E">
            <w:pPr>
              <w:pStyle w:val="ConsPlusNormal"/>
              <w:jc w:val="center"/>
            </w:pPr>
            <w:r>
              <w:t>6</w:t>
            </w:r>
          </w:p>
        </w:tc>
        <w:tc>
          <w:tcPr>
            <w:tcW w:w="850" w:type="dxa"/>
          </w:tcPr>
          <w:p w:rsidR="00D76D4E" w:rsidRDefault="00D76D4E">
            <w:pPr>
              <w:pStyle w:val="ConsPlusNormal"/>
              <w:jc w:val="center"/>
            </w:pPr>
            <w:r>
              <w:t>7</w:t>
            </w:r>
          </w:p>
        </w:tc>
        <w:tc>
          <w:tcPr>
            <w:tcW w:w="850" w:type="dxa"/>
          </w:tcPr>
          <w:p w:rsidR="00D76D4E" w:rsidRDefault="00D76D4E">
            <w:pPr>
              <w:pStyle w:val="ConsPlusNormal"/>
              <w:jc w:val="center"/>
            </w:pPr>
            <w:r>
              <w:t>8</w:t>
            </w:r>
          </w:p>
        </w:tc>
        <w:tc>
          <w:tcPr>
            <w:tcW w:w="850" w:type="dxa"/>
          </w:tcPr>
          <w:p w:rsidR="00D76D4E" w:rsidRDefault="00D76D4E">
            <w:pPr>
              <w:pStyle w:val="ConsPlusNormal"/>
              <w:jc w:val="center"/>
            </w:pPr>
            <w:r>
              <w:t>9</w:t>
            </w:r>
          </w:p>
        </w:tc>
        <w:tc>
          <w:tcPr>
            <w:tcW w:w="850" w:type="dxa"/>
          </w:tcPr>
          <w:p w:rsidR="00D76D4E" w:rsidRDefault="00D76D4E">
            <w:pPr>
              <w:pStyle w:val="ConsPlusNormal"/>
              <w:jc w:val="center"/>
            </w:pPr>
            <w:r>
              <w:t>10</w:t>
            </w:r>
          </w:p>
        </w:tc>
      </w:tr>
      <w:tr w:rsidR="00D76D4E">
        <w:tc>
          <w:tcPr>
            <w:tcW w:w="10541" w:type="dxa"/>
            <w:gridSpan w:val="10"/>
          </w:tcPr>
          <w:p w:rsidR="00D76D4E" w:rsidRDefault="00D76D4E">
            <w:pPr>
              <w:pStyle w:val="ConsPlusNormal"/>
              <w:jc w:val="center"/>
            </w:pPr>
            <w:r>
              <w:t>Государственная программа "Экономическое развитие и инновационная экономика Магаданской области"</w:t>
            </w:r>
          </w:p>
        </w:tc>
      </w:tr>
      <w:tr w:rsidR="00D76D4E">
        <w:tc>
          <w:tcPr>
            <w:tcW w:w="680" w:type="dxa"/>
          </w:tcPr>
          <w:p w:rsidR="00D76D4E" w:rsidRDefault="00D76D4E">
            <w:pPr>
              <w:pStyle w:val="ConsPlusNormal"/>
              <w:jc w:val="right"/>
              <w:outlineLvl w:val="3"/>
            </w:pPr>
            <w:r>
              <w:t>1.</w:t>
            </w:r>
          </w:p>
        </w:tc>
        <w:tc>
          <w:tcPr>
            <w:tcW w:w="9861" w:type="dxa"/>
            <w:gridSpan w:val="9"/>
          </w:tcPr>
          <w:p w:rsidR="00D76D4E" w:rsidRDefault="00D76D4E">
            <w:pPr>
              <w:pStyle w:val="ConsPlusNormal"/>
              <w:jc w:val="center"/>
            </w:pPr>
            <w:r>
              <w:t>Подпрограмма "Развитие малого и среднего предпринимательства в Магаданской области"</w:t>
            </w:r>
          </w:p>
        </w:tc>
      </w:tr>
      <w:tr w:rsidR="00D76D4E">
        <w:tc>
          <w:tcPr>
            <w:tcW w:w="680" w:type="dxa"/>
          </w:tcPr>
          <w:p w:rsidR="00D76D4E" w:rsidRDefault="00D76D4E">
            <w:pPr>
              <w:pStyle w:val="ConsPlusNormal"/>
              <w:jc w:val="right"/>
            </w:pPr>
            <w:r>
              <w:t>1.1.</w:t>
            </w:r>
          </w:p>
        </w:tc>
        <w:tc>
          <w:tcPr>
            <w:tcW w:w="2834" w:type="dxa"/>
          </w:tcPr>
          <w:p w:rsidR="00D76D4E" w:rsidRDefault="00D76D4E">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Магаданской области</w:t>
            </w:r>
          </w:p>
        </w:tc>
        <w:tc>
          <w:tcPr>
            <w:tcW w:w="1077" w:type="dxa"/>
          </w:tcPr>
          <w:p w:rsidR="00D76D4E" w:rsidRDefault="00D76D4E">
            <w:pPr>
              <w:pStyle w:val="ConsPlusNormal"/>
              <w:jc w:val="center"/>
            </w:pPr>
            <w:r>
              <w:t>ед.</w:t>
            </w:r>
          </w:p>
        </w:tc>
        <w:tc>
          <w:tcPr>
            <w:tcW w:w="850" w:type="dxa"/>
          </w:tcPr>
          <w:p w:rsidR="00D76D4E" w:rsidRDefault="00D76D4E">
            <w:pPr>
              <w:pStyle w:val="ConsPlusNormal"/>
              <w:jc w:val="right"/>
            </w:pPr>
            <w:r>
              <w:t>51</w:t>
            </w:r>
          </w:p>
        </w:tc>
        <w:tc>
          <w:tcPr>
            <w:tcW w:w="850" w:type="dxa"/>
          </w:tcPr>
          <w:p w:rsidR="00D76D4E" w:rsidRDefault="00D76D4E">
            <w:pPr>
              <w:pStyle w:val="ConsPlusNormal"/>
              <w:jc w:val="right"/>
            </w:pPr>
            <w:r>
              <w:t>51,3</w:t>
            </w:r>
          </w:p>
        </w:tc>
        <w:tc>
          <w:tcPr>
            <w:tcW w:w="850" w:type="dxa"/>
          </w:tcPr>
          <w:p w:rsidR="00D76D4E" w:rsidRDefault="00D76D4E">
            <w:pPr>
              <w:pStyle w:val="ConsPlusNormal"/>
              <w:jc w:val="right"/>
            </w:pPr>
            <w:r>
              <w:t>51,87</w:t>
            </w:r>
          </w:p>
        </w:tc>
        <w:tc>
          <w:tcPr>
            <w:tcW w:w="850" w:type="dxa"/>
          </w:tcPr>
          <w:p w:rsidR="00D76D4E" w:rsidRDefault="00D76D4E">
            <w:pPr>
              <w:pStyle w:val="ConsPlusNormal"/>
              <w:jc w:val="right"/>
            </w:pPr>
            <w:r>
              <w:t>52,32</w:t>
            </w:r>
          </w:p>
        </w:tc>
        <w:tc>
          <w:tcPr>
            <w:tcW w:w="850" w:type="dxa"/>
          </w:tcPr>
          <w:p w:rsidR="00D76D4E" w:rsidRDefault="00D76D4E">
            <w:pPr>
              <w:pStyle w:val="ConsPlusNormal"/>
              <w:jc w:val="right"/>
            </w:pPr>
            <w:r>
              <w:t>52,32</w:t>
            </w:r>
          </w:p>
        </w:tc>
        <w:tc>
          <w:tcPr>
            <w:tcW w:w="850" w:type="dxa"/>
          </w:tcPr>
          <w:p w:rsidR="00D76D4E" w:rsidRDefault="00D76D4E">
            <w:pPr>
              <w:pStyle w:val="ConsPlusNormal"/>
              <w:jc w:val="right"/>
            </w:pPr>
            <w:r>
              <w:t>52,32</w:t>
            </w:r>
          </w:p>
        </w:tc>
        <w:tc>
          <w:tcPr>
            <w:tcW w:w="850" w:type="dxa"/>
          </w:tcPr>
          <w:p w:rsidR="00D76D4E" w:rsidRDefault="00D76D4E">
            <w:pPr>
              <w:pStyle w:val="ConsPlusNormal"/>
              <w:jc w:val="right"/>
            </w:pPr>
            <w:r>
              <w:t>52,32</w:t>
            </w:r>
          </w:p>
        </w:tc>
      </w:tr>
      <w:tr w:rsidR="00D76D4E">
        <w:tc>
          <w:tcPr>
            <w:tcW w:w="680" w:type="dxa"/>
          </w:tcPr>
          <w:p w:rsidR="00D76D4E" w:rsidRDefault="00D76D4E">
            <w:pPr>
              <w:pStyle w:val="ConsPlusNormal"/>
              <w:jc w:val="right"/>
            </w:pPr>
            <w:r>
              <w:t>1.2.</w:t>
            </w:r>
          </w:p>
        </w:tc>
        <w:tc>
          <w:tcPr>
            <w:tcW w:w="2834" w:type="dxa"/>
            <w:vAlign w:val="center"/>
          </w:tcPr>
          <w:p w:rsidR="00D76D4E" w:rsidRDefault="00D76D4E">
            <w:pPr>
              <w:pStyle w:val="ConsPlusNormal"/>
              <w:jc w:val="both"/>
            </w:pPr>
            <w:r>
              <w:t>Оборот субъектов малого и среднего предпринимательства в постоянных ценах по отношению к показателю 2019 года</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100,0</w:t>
            </w:r>
          </w:p>
        </w:tc>
        <w:tc>
          <w:tcPr>
            <w:tcW w:w="850" w:type="dxa"/>
          </w:tcPr>
          <w:p w:rsidR="00D76D4E" w:rsidRDefault="00D76D4E">
            <w:pPr>
              <w:pStyle w:val="ConsPlusNormal"/>
              <w:jc w:val="right"/>
            </w:pPr>
            <w:r>
              <w:t>103,5</w:t>
            </w:r>
          </w:p>
        </w:tc>
        <w:tc>
          <w:tcPr>
            <w:tcW w:w="850" w:type="dxa"/>
          </w:tcPr>
          <w:p w:rsidR="00D76D4E" w:rsidRDefault="00D76D4E">
            <w:pPr>
              <w:pStyle w:val="ConsPlusNormal"/>
              <w:jc w:val="right"/>
            </w:pPr>
            <w:r>
              <w:t>103,8</w:t>
            </w:r>
          </w:p>
        </w:tc>
        <w:tc>
          <w:tcPr>
            <w:tcW w:w="850" w:type="dxa"/>
          </w:tcPr>
          <w:p w:rsidR="00D76D4E" w:rsidRDefault="00D76D4E">
            <w:pPr>
              <w:pStyle w:val="ConsPlusNormal"/>
              <w:jc w:val="right"/>
            </w:pPr>
            <w:r>
              <w:t>104,1</w:t>
            </w:r>
          </w:p>
        </w:tc>
        <w:tc>
          <w:tcPr>
            <w:tcW w:w="850" w:type="dxa"/>
          </w:tcPr>
          <w:p w:rsidR="00D76D4E" w:rsidRDefault="00D76D4E">
            <w:pPr>
              <w:pStyle w:val="ConsPlusNormal"/>
              <w:jc w:val="right"/>
            </w:pPr>
            <w:r>
              <w:t>104,4</w:t>
            </w:r>
          </w:p>
        </w:tc>
        <w:tc>
          <w:tcPr>
            <w:tcW w:w="850" w:type="dxa"/>
          </w:tcPr>
          <w:p w:rsidR="00D76D4E" w:rsidRDefault="00D76D4E">
            <w:pPr>
              <w:pStyle w:val="ConsPlusNormal"/>
              <w:jc w:val="right"/>
            </w:pPr>
            <w:r>
              <w:t>104,7</w:t>
            </w:r>
          </w:p>
        </w:tc>
        <w:tc>
          <w:tcPr>
            <w:tcW w:w="850" w:type="dxa"/>
          </w:tcPr>
          <w:p w:rsidR="00D76D4E" w:rsidRDefault="00D76D4E">
            <w:pPr>
              <w:pStyle w:val="ConsPlusNormal"/>
              <w:jc w:val="right"/>
            </w:pPr>
            <w:r>
              <w:t>105</w:t>
            </w:r>
          </w:p>
        </w:tc>
      </w:tr>
      <w:tr w:rsidR="00D76D4E">
        <w:tc>
          <w:tcPr>
            <w:tcW w:w="680" w:type="dxa"/>
          </w:tcPr>
          <w:p w:rsidR="00D76D4E" w:rsidRDefault="00D76D4E">
            <w:pPr>
              <w:pStyle w:val="ConsPlusNormal"/>
              <w:jc w:val="right"/>
            </w:pPr>
            <w:r>
              <w:t>1.3.</w:t>
            </w:r>
          </w:p>
        </w:tc>
        <w:tc>
          <w:tcPr>
            <w:tcW w:w="2834" w:type="dxa"/>
            <w:vAlign w:val="center"/>
          </w:tcPr>
          <w:p w:rsidR="00D76D4E" w:rsidRDefault="00D76D4E">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2019 года</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100,0</w:t>
            </w:r>
          </w:p>
        </w:tc>
        <w:tc>
          <w:tcPr>
            <w:tcW w:w="850" w:type="dxa"/>
          </w:tcPr>
          <w:p w:rsidR="00D76D4E" w:rsidRDefault="00D76D4E">
            <w:pPr>
              <w:pStyle w:val="ConsPlusNormal"/>
              <w:jc w:val="right"/>
            </w:pPr>
            <w:r>
              <w:t>101,7</w:t>
            </w:r>
          </w:p>
        </w:tc>
        <w:tc>
          <w:tcPr>
            <w:tcW w:w="850" w:type="dxa"/>
          </w:tcPr>
          <w:p w:rsidR="00D76D4E" w:rsidRDefault="00D76D4E">
            <w:pPr>
              <w:pStyle w:val="ConsPlusNormal"/>
              <w:jc w:val="right"/>
            </w:pPr>
            <w:r>
              <w:t>103,3</w:t>
            </w:r>
          </w:p>
        </w:tc>
        <w:tc>
          <w:tcPr>
            <w:tcW w:w="850" w:type="dxa"/>
          </w:tcPr>
          <w:p w:rsidR="00D76D4E" w:rsidRDefault="00D76D4E">
            <w:pPr>
              <w:pStyle w:val="ConsPlusNormal"/>
              <w:jc w:val="right"/>
            </w:pPr>
            <w:r>
              <w:t>104,9</w:t>
            </w:r>
          </w:p>
        </w:tc>
        <w:tc>
          <w:tcPr>
            <w:tcW w:w="850" w:type="dxa"/>
          </w:tcPr>
          <w:p w:rsidR="00D76D4E" w:rsidRDefault="00D76D4E">
            <w:pPr>
              <w:pStyle w:val="ConsPlusNormal"/>
              <w:jc w:val="right"/>
            </w:pPr>
            <w:r>
              <w:t>106,5</w:t>
            </w:r>
          </w:p>
        </w:tc>
        <w:tc>
          <w:tcPr>
            <w:tcW w:w="850" w:type="dxa"/>
          </w:tcPr>
          <w:p w:rsidR="00D76D4E" w:rsidRDefault="00D76D4E">
            <w:pPr>
              <w:pStyle w:val="ConsPlusNormal"/>
              <w:jc w:val="right"/>
            </w:pPr>
            <w:r>
              <w:t>108,1</w:t>
            </w:r>
          </w:p>
        </w:tc>
        <w:tc>
          <w:tcPr>
            <w:tcW w:w="850" w:type="dxa"/>
          </w:tcPr>
          <w:p w:rsidR="00D76D4E" w:rsidRDefault="00D76D4E">
            <w:pPr>
              <w:pStyle w:val="ConsPlusNormal"/>
              <w:jc w:val="right"/>
            </w:pPr>
            <w:r>
              <w:t>109,7</w:t>
            </w:r>
          </w:p>
        </w:tc>
      </w:tr>
      <w:tr w:rsidR="00D76D4E">
        <w:tc>
          <w:tcPr>
            <w:tcW w:w="680" w:type="dxa"/>
          </w:tcPr>
          <w:p w:rsidR="00D76D4E" w:rsidRDefault="00D76D4E">
            <w:pPr>
              <w:pStyle w:val="ConsPlusNormal"/>
              <w:jc w:val="right"/>
            </w:pPr>
            <w:r>
              <w:lastRenderedPageBreak/>
              <w:t>1.4.</w:t>
            </w:r>
          </w:p>
        </w:tc>
        <w:tc>
          <w:tcPr>
            <w:tcW w:w="2834" w:type="dxa"/>
          </w:tcPr>
          <w:p w:rsidR="00D76D4E" w:rsidRDefault="00D76D4E">
            <w:pPr>
              <w:pStyle w:val="ConsPlusNormal"/>
              <w:jc w:val="both"/>
            </w:pPr>
            <w:r>
              <w:t>Доля среднесписочной численности работников (без внешних совместителей), занятых в сфере малого и среднего предпринимательства, включая индивидуальных предпринимателей, в общей численности занятого населения</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27,9</w:t>
            </w:r>
          </w:p>
        </w:tc>
        <w:tc>
          <w:tcPr>
            <w:tcW w:w="850" w:type="dxa"/>
          </w:tcPr>
          <w:p w:rsidR="00D76D4E" w:rsidRDefault="00D76D4E">
            <w:pPr>
              <w:pStyle w:val="ConsPlusNormal"/>
              <w:jc w:val="right"/>
            </w:pPr>
            <w:r>
              <w:t>29,6</w:t>
            </w:r>
          </w:p>
        </w:tc>
        <w:tc>
          <w:tcPr>
            <w:tcW w:w="850" w:type="dxa"/>
          </w:tcPr>
          <w:p w:rsidR="00D76D4E" w:rsidRDefault="00D76D4E">
            <w:pPr>
              <w:pStyle w:val="ConsPlusNormal"/>
              <w:jc w:val="right"/>
            </w:pPr>
            <w:r>
              <w:t>31,1</w:t>
            </w:r>
          </w:p>
        </w:tc>
        <w:tc>
          <w:tcPr>
            <w:tcW w:w="850" w:type="dxa"/>
          </w:tcPr>
          <w:p w:rsidR="00D76D4E" w:rsidRDefault="00D76D4E">
            <w:pPr>
              <w:pStyle w:val="ConsPlusNormal"/>
              <w:jc w:val="right"/>
            </w:pPr>
            <w:r>
              <w:t>32,6</w:t>
            </w:r>
          </w:p>
        </w:tc>
        <w:tc>
          <w:tcPr>
            <w:tcW w:w="850" w:type="dxa"/>
          </w:tcPr>
          <w:p w:rsidR="00D76D4E" w:rsidRDefault="00D76D4E">
            <w:pPr>
              <w:pStyle w:val="ConsPlusNormal"/>
              <w:jc w:val="right"/>
            </w:pPr>
            <w:r>
              <w:t>34,09</w:t>
            </w:r>
          </w:p>
        </w:tc>
        <w:tc>
          <w:tcPr>
            <w:tcW w:w="850" w:type="dxa"/>
          </w:tcPr>
          <w:p w:rsidR="00D76D4E" w:rsidRDefault="00D76D4E">
            <w:pPr>
              <w:pStyle w:val="ConsPlusNormal"/>
              <w:jc w:val="right"/>
            </w:pPr>
            <w:r>
              <w:t>35,62</w:t>
            </w:r>
          </w:p>
        </w:tc>
        <w:tc>
          <w:tcPr>
            <w:tcW w:w="850" w:type="dxa"/>
          </w:tcPr>
          <w:p w:rsidR="00D76D4E" w:rsidRDefault="00D76D4E">
            <w:pPr>
              <w:pStyle w:val="ConsPlusNormal"/>
              <w:jc w:val="right"/>
            </w:pPr>
            <w:r>
              <w:t>36,98</w:t>
            </w:r>
          </w:p>
        </w:tc>
      </w:tr>
      <w:tr w:rsidR="00D76D4E">
        <w:tc>
          <w:tcPr>
            <w:tcW w:w="680" w:type="dxa"/>
          </w:tcPr>
          <w:p w:rsidR="00D76D4E" w:rsidRDefault="00D76D4E">
            <w:pPr>
              <w:pStyle w:val="ConsPlusNormal"/>
              <w:jc w:val="right"/>
            </w:pPr>
            <w:r>
              <w:t>1.5.</w:t>
            </w:r>
          </w:p>
        </w:tc>
        <w:tc>
          <w:tcPr>
            <w:tcW w:w="2834" w:type="dxa"/>
          </w:tcPr>
          <w:p w:rsidR="00D76D4E" w:rsidRDefault="00D76D4E">
            <w:pPr>
              <w:pStyle w:val="ConsPlusNormal"/>
              <w:jc w:val="both"/>
            </w:pPr>
            <w:r>
              <w:t>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15,0</w:t>
            </w:r>
          </w:p>
        </w:tc>
        <w:tc>
          <w:tcPr>
            <w:tcW w:w="850" w:type="dxa"/>
          </w:tcPr>
          <w:p w:rsidR="00D76D4E" w:rsidRDefault="00D76D4E">
            <w:pPr>
              <w:pStyle w:val="ConsPlusNormal"/>
              <w:jc w:val="right"/>
            </w:pPr>
            <w:r>
              <w:t>не менее 18%</w:t>
            </w:r>
          </w:p>
        </w:tc>
        <w:tc>
          <w:tcPr>
            <w:tcW w:w="850" w:type="dxa"/>
          </w:tcPr>
          <w:p w:rsidR="00D76D4E" w:rsidRDefault="00D76D4E">
            <w:pPr>
              <w:pStyle w:val="ConsPlusNormal"/>
              <w:jc w:val="right"/>
            </w:pPr>
            <w:r>
              <w:t>не менее 18%</w:t>
            </w:r>
          </w:p>
        </w:tc>
        <w:tc>
          <w:tcPr>
            <w:tcW w:w="850" w:type="dxa"/>
          </w:tcPr>
          <w:p w:rsidR="00D76D4E" w:rsidRDefault="00D76D4E">
            <w:pPr>
              <w:pStyle w:val="ConsPlusNormal"/>
              <w:jc w:val="right"/>
            </w:pPr>
            <w:r>
              <w:t>не менее 18%</w:t>
            </w:r>
          </w:p>
        </w:tc>
        <w:tc>
          <w:tcPr>
            <w:tcW w:w="850" w:type="dxa"/>
          </w:tcPr>
          <w:p w:rsidR="00D76D4E" w:rsidRDefault="00D76D4E">
            <w:pPr>
              <w:pStyle w:val="ConsPlusNormal"/>
              <w:jc w:val="right"/>
            </w:pPr>
            <w:r>
              <w:t>не менее 18%</w:t>
            </w:r>
          </w:p>
        </w:tc>
        <w:tc>
          <w:tcPr>
            <w:tcW w:w="850" w:type="dxa"/>
          </w:tcPr>
          <w:p w:rsidR="00D76D4E" w:rsidRDefault="00D76D4E">
            <w:pPr>
              <w:pStyle w:val="ConsPlusNormal"/>
              <w:jc w:val="right"/>
            </w:pPr>
            <w:r>
              <w:t>не менее 18%</w:t>
            </w:r>
          </w:p>
        </w:tc>
        <w:tc>
          <w:tcPr>
            <w:tcW w:w="850" w:type="dxa"/>
          </w:tcPr>
          <w:p w:rsidR="00D76D4E" w:rsidRDefault="00D76D4E">
            <w:pPr>
              <w:pStyle w:val="ConsPlusNormal"/>
              <w:jc w:val="right"/>
            </w:pPr>
            <w:r>
              <w:t>не менее 18%</w:t>
            </w:r>
          </w:p>
        </w:tc>
      </w:tr>
      <w:tr w:rsidR="00D76D4E">
        <w:tc>
          <w:tcPr>
            <w:tcW w:w="680" w:type="dxa"/>
          </w:tcPr>
          <w:p w:rsidR="00D76D4E" w:rsidRDefault="00D76D4E">
            <w:pPr>
              <w:pStyle w:val="ConsPlusNormal"/>
              <w:jc w:val="right"/>
            </w:pPr>
            <w:r>
              <w:t>1.6.</w:t>
            </w:r>
          </w:p>
        </w:tc>
        <w:tc>
          <w:tcPr>
            <w:tcW w:w="2834" w:type="dxa"/>
          </w:tcPr>
          <w:p w:rsidR="00D76D4E" w:rsidRDefault="00D76D4E">
            <w:pPr>
              <w:pStyle w:val="ConsPlusNormal"/>
              <w:jc w:val="both"/>
            </w:pPr>
            <w:r>
              <w:t>Доля кредитов субъектам МСП в общем кредитном портфеле юридических лиц и индивидуальных предпринимателей</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19,6</w:t>
            </w:r>
          </w:p>
        </w:tc>
        <w:tc>
          <w:tcPr>
            <w:tcW w:w="850" w:type="dxa"/>
          </w:tcPr>
          <w:p w:rsidR="00D76D4E" w:rsidRDefault="00D76D4E">
            <w:pPr>
              <w:pStyle w:val="ConsPlusNormal"/>
              <w:jc w:val="right"/>
            </w:pPr>
            <w:r>
              <w:t>20,4</w:t>
            </w:r>
          </w:p>
        </w:tc>
        <w:tc>
          <w:tcPr>
            <w:tcW w:w="850" w:type="dxa"/>
          </w:tcPr>
          <w:p w:rsidR="00D76D4E" w:rsidRDefault="00D76D4E">
            <w:pPr>
              <w:pStyle w:val="ConsPlusNormal"/>
              <w:jc w:val="right"/>
            </w:pPr>
            <w:r>
              <w:t>20,8</w:t>
            </w:r>
          </w:p>
        </w:tc>
        <w:tc>
          <w:tcPr>
            <w:tcW w:w="850" w:type="dxa"/>
          </w:tcPr>
          <w:p w:rsidR="00D76D4E" w:rsidRDefault="00D76D4E">
            <w:pPr>
              <w:pStyle w:val="ConsPlusNormal"/>
              <w:jc w:val="right"/>
            </w:pPr>
            <w:r>
              <w:t>21,2</w:t>
            </w:r>
          </w:p>
        </w:tc>
        <w:tc>
          <w:tcPr>
            <w:tcW w:w="850" w:type="dxa"/>
          </w:tcPr>
          <w:p w:rsidR="00D76D4E" w:rsidRDefault="00D76D4E">
            <w:pPr>
              <w:pStyle w:val="ConsPlusNormal"/>
              <w:jc w:val="right"/>
            </w:pPr>
            <w:r>
              <w:t>21,6</w:t>
            </w:r>
          </w:p>
        </w:tc>
        <w:tc>
          <w:tcPr>
            <w:tcW w:w="850" w:type="dxa"/>
          </w:tcPr>
          <w:p w:rsidR="00D76D4E" w:rsidRDefault="00D76D4E">
            <w:pPr>
              <w:pStyle w:val="ConsPlusNormal"/>
              <w:jc w:val="right"/>
            </w:pPr>
            <w:r>
              <w:t>21,8</w:t>
            </w:r>
          </w:p>
        </w:tc>
        <w:tc>
          <w:tcPr>
            <w:tcW w:w="850" w:type="dxa"/>
          </w:tcPr>
          <w:p w:rsidR="00D76D4E" w:rsidRDefault="00D76D4E">
            <w:pPr>
              <w:pStyle w:val="ConsPlusNormal"/>
              <w:jc w:val="right"/>
            </w:pPr>
            <w:r>
              <w:t>22</w:t>
            </w:r>
          </w:p>
        </w:tc>
      </w:tr>
      <w:tr w:rsidR="00D76D4E">
        <w:tc>
          <w:tcPr>
            <w:tcW w:w="680" w:type="dxa"/>
          </w:tcPr>
          <w:p w:rsidR="00D76D4E" w:rsidRDefault="00D76D4E">
            <w:pPr>
              <w:pStyle w:val="ConsPlusNormal"/>
              <w:jc w:val="right"/>
            </w:pPr>
            <w:r>
              <w:t>1.7.</w:t>
            </w:r>
          </w:p>
        </w:tc>
        <w:tc>
          <w:tcPr>
            <w:tcW w:w="2834" w:type="dxa"/>
          </w:tcPr>
          <w:p w:rsidR="00D76D4E" w:rsidRDefault="00D76D4E">
            <w:pPr>
              <w:pStyle w:val="ConsPlusNormal"/>
              <w:jc w:val="both"/>
            </w:pPr>
            <w:r>
              <w:t>Коэффициент "рождаемости" субъектов МСП</w:t>
            </w:r>
          </w:p>
        </w:tc>
        <w:tc>
          <w:tcPr>
            <w:tcW w:w="1077" w:type="dxa"/>
          </w:tcPr>
          <w:p w:rsidR="00D76D4E" w:rsidRDefault="00D76D4E">
            <w:pPr>
              <w:pStyle w:val="ConsPlusNormal"/>
              <w:jc w:val="center"/>
            </w:pPr>
            <w:r>
              <w:t>единиц</w:t>
            </w:r>
          </w:p>
        </w:tc>
        <w:tc>
          <w:tcPr>
            <w:tcW w:w="850" w:type="dxa"/>
          </w:tcPr>
          <w:p w:rsidR="00D76D4E" w:rsidRDefault="00D76D4E">
            <w:pPr>
              <w:pStyle w:val="ConsPlusNormal"/>
              <w:jc w:val="right"/>
            </w:pPr>
            <w:r>
              <w:t>8</w:t>
            </w:r>
          </w:p>
        </w:tc>
        <w:tc>
          <w:tcPr>
            <w:tcW w:w="850" w:type="dxa"/>
          </w:tcPr>
          <w:p w:rsidR="00D76D4E" w:rsidRDefault="00D76D4E">
            <w:pPr>
              <w:pStyle w:val="ConsPlusNormal"/>
              <w:jc w:val="right"/>
            </w:pPr>
            <w:r>
              <w:t>10</w:t>
            </w:r>
          </w:p>
        </w:tc>
        <w:tc>
          <w:tcPr>
            <w:tcW w:w="850" w:type="dxa"/>
          </w:tcPr>
          <w:p w:rsidR="00D76D4E" w:rsidRDefault="00D76D4E">
            <w:pPr>
              <w:pStyle w:val="ConsPlusNormal"/>
              <w:jc w:val="right"/>
            </w:pPr>
            <w:r>
              <w:t>11</w:t>
            </w:r>
          </w:p>
        </w:tc>
        <w:tc>
          <w:tcPr>
            <w:tcW w:w="850" w:type="dxa"/>
          </w:tcPr>
          <w:p w:rsidR="00D76D4E" w:rsidRDefault="00D76D4E">
            <w:pPr>
              <w:pStyle w:val="ConsPlusNormal"/>
              <w:jc w:val="right"/>
            </w:pPr>
            <w:r>
              <w:t>12</w:t>
            </w:r>
          </w:p>
        </w:tc>
        <w:tc>
          <w:tcPr>
            <w:tcW w:w="850" w:type="dxa"/>
          </w:tcPr>
          <w:p w:rsidR="00D76D4E" w:rsidRDefault="00D76D4E">
            <w:pPr>
              <w:pStyle w:val="ConsPlusNormal"/>
              <w:jc w:val="right"/>
            </w:pPr>
            <w:r>
              <w:t>13</w:t>
            </w:r>
          </w:p>
        </w:tc>
        <w:tc>
          <w:tcPr>
            <w:tcW w:w="850" w:type="dxa"/>
          </w:tcPr>
          <w:p w:rsidR="00D76D4E" w:rsidRDefault="00D76D4E">
            <w:pPr>
              <w:pStyle w:val="ConsPlusNormal"/>
              <w:jc w:val="right"/>
            </w:pPr>
            <w:r>
              <w:t>14</w:t>
            </w:r>
          </w:p>
        </w:tc>
        <w:tc>
          <w:tcPr>
            <w:tcW w:w="850" w:type="dxa"/>
          </w:tcPr>
          <w:p w:rsidR="00D76D4E" w:rsidRDefault="00D76D4E">
            <w:pPr>
              <w:pStyle w:val="ConsPlusNormal"/>
              <w:jc w:val="right"/>
            </w:pPr>
            <w:r>
              <w:t>15</w:t>
            </w:r>
          </w:p>
        </w:tc>
      </w:tr>
      <w:tr w:rsidR="00D76D4E">
        <w:tc>
          <w:tcPr>
            <w:tcW w:w="680" w:type="dxa"/>
          </w:tcPr>
          <w:p w:rsidR="00D76D4E" w:rsidRDefault="00D76D4E">
            <w:pPr>
              <w:pStyle w:val="ConsPlusNormal"/>
              <w:jc w:val="right"/>
            </w:pPr>
            <w:r>
              <w:t>1.8.</w:t>
            </w:r>
          </w:p>
        </w:tc>
        <w:tc>
          <w:tcPr>
            <w:tcW w:w="2834" w:type="dxa"/>
            <w:vAlign w:val="center"/>
          </w:tcPr>
          <w:p w:rsidR="00D76D4E" w:rsidRDefault="00D76D4E">
            <w:pPr>
              <w:pStyle w:val="ConsPlusNormal"/>
              <w:jc w:val="both"/>
            </w:pPr>
            <w:r>
              <w:t xml:space="preserve">Ежегодное увеличение не менее чем на 10% </w:t>
            </w:r>
            <w:r>
              <w:lastRenderedPageBreak/>
              <w:t>количества объектов имущества в Перечнях государственного имущества в Магаданской области</w:t>
            </w:r>
          </w:p>
        </w:tc>
        <w:tc>
          <w:tcPr>
            <w:tcW w:w="1077" w:type="dxa"/>
          </w:tcPr>
          <w:p w:rsidR="00D76D4E" w:rsidRDefault="00D76D4E">
            <w:pPr>
              <w:pStyle w:val="ConsPlusNormal"/>
              <w:jc w:val="center"/>
            </w:pPr>
            <w:r>
              <w:lastRenderedPageBreak/>
              <w:t>единиц</w:t>
            </w:r>
          </w:p>
        </w:tc>
        <w:tc>
          <w:tcPr>
            <w:tcW w:w="850" w:type="dxa"/>
          </w:tcPr>
          <w:p w:rsidR="00D76D4E" w:rsidRDefault="00D76D4E">
            <w:pPr>
              <w:pStyle w:val="ConsPlusNormal"/>
              <w:jc w:val="right"/>
            </w:pPr>
            <w:r>
              <w:t>41</w:t>
            </w:r>
          </w:p>
        </w:tc>
        <w:tc>
          <w:tcPr>
            <w:tcW w:w="850" w:type="dxa"/>
          </w:tcPr>
          <w:p w:rsidR="00D76D4E" w:rsidRDefault="00D76D4E">
            <w:pPr>
              <w:pStyle w:val="ConsPlusNormal"/>
              <w:jc w:val="right"/>
            </w:pPr>
            <w:r>
              <w:t>46</w:t>
            </w:r>
          </w:p>
        </w:tc>
        <w:tc>
          <w:tcPr>
            <w:tcW w:w="850" w:type="dxa"/>
          </w:tcPr>
          <w:p w:rsidR="00D76D4E" w:rsidRDefault="00D76D4E">
            <w:pPr>
              <w:pStyle w:val="ConsPlusNormal"/>
              <w:jc w:val="right"/>
            </w:pPr>
            <w:r>
              <w:t>51</w:t>
            </w:r>
          </w:p>
        </w:tc>
        <w:tc>
          <w:tcPr>
            <w:tcW w:w="850" w:type="dxa"/>
          </w:tcPr>
          <w:p w:rsidR="00D76D4E" w:rsidRDefault="00D76D4E">
            <w:pPr>
              <w:pStyle w:val="ConsPlusNormal"/>
              <w:jc w:val="right"/>
            </w:pPr>
            <w:r>
              <w:t>57</w:t>
            </w:r>
          </w:p>
        </w:tc>
        <w:tc>
          <w:tcPr>
            <w:tcW w:w="850" w:type="dxa"/>
          </w:tcPr>
          <w:p w:rsidR="00D76D4E" w:rsidRDefault="00D76D4E">
            <w:pPr>
              <w:pStyle w:val="ConsPlusNormal"/>
              <w:jc w:val="right"/>
            </w:pPr>
            <w:r>
              <w:t>63</w:t>
            </w:r>
          </w:p>
        </w:tc>
        <w:tc>
          <w:tcPr>
            <w:tcW w:w="850" w:type="dxa"/>
          </w:tcPr>
          <w:p w:rsidR="00D76D4E" w:rsidRDefault="00D76D4E">
            <w:pPr>
              <w:pStyle w:val="ConsPlusNormal"/>
              <w:jc w:val="right"/>
            </w:pPr>
            <w:r>
              <w:t>70</w:t>
            </w:r>
          </w:p>
        </w:tc>
        <w:tc>
          <w:tcPr>
            <w:tcW w:w="850" w:type="dxa"/>
          </w:tcPr>
          <w:p w:rsidR="00D76D4E" w:rsidRDefault="00D76D4E">
            <w:pPr>
              <w:pStyle w:val="ConsPlusNormal"/>
              <w:jc w:val="right"/>
            </w:pPr>
            <w:r>
              <w:t>70</w:t>
            </w:r>
          </w:p>
        </w:tc>
      </w:tr>
      <w:tr w:rsidR="00D76D4E">
        <w:tc>
          <w:tcPr>
            <w:tcW w:w="680" w:type="dxa"/>
          </w:tcPr>
          <w:p w:rsidR="00D76D4E" w:rsidRDefault="00D76D4E">
            <w:pPr>
              <w:pStyle w:val="ConsPlusNormal"/>
              <w:jc w:val="right"/>
            </w:pPr>
            <w:r>
              <w:lastRenderedPageBreak/>
              <w:t>1.9.</w:t>
            </w:r>
          </w:p>
        </w:tc>
        <w:tc>
          <w:tcPr>
            <w:tcW w:w="2834" w:type="dxa"/>
            <w:vAlign w:val="center"/>
          </w:tcPr>
          <w:p w:rsidR="00D76D4E" w:rsidRDefault="00D76D4E">
            <w:pPr>
              <w:pStyle w:val="ConsPlusNormal"/>
              <w:jc w:val="both"/>
            </w:pPr>
            <w:r>
              <w:t>Доля заключенных договоров аренды по отношению к общему количеству имущества в перечне</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59</w:t>
            </w:r>
          </w:p>
        </w:tc>
        <w:tc>
          <w:tcPr>
            <w:tcW w:w="850" w:type="dxa"/>
          </w:tcPr>
          <w:p w:rsidR="00D76D4E" w:rsidRDefault="00D76D4E">
            <w:pPr>
              <w:pStyle w:val="ConsPlusNormal"/>
              <w:jc w:val="right"/>
            </w:pPr>
            <w:r>
              <w:t>90</w:t>
            </w:r>
          </w:p>
        </w:tc>
        <w:tc>
          <w:tcPr>
            <w:tcW w:w="850" w:type="dxa"/>
          </w:tcPr>
          <w:p w:rsidR="00D76D4E" w:rsidRDefault="00D76D4E">
            <w:pPr>
              <w:pStyle w:val="ConsPlusNormal"/>
              <w:jc w:val="right"/>
            </w:pPr>
            <w:r>
              <w:t>90</w:t>
            </w:r>
          </w:p>
        </w:tc>
        <w:tc>
          <w:tcPr>
            <w:tcW w:w="850" w:type="dxa"/>
          </w:tcPr>
          <w:p w:rsidR="00D76D4E" w:rsidRDefault="00D76D4E">
            <w:pPr>
              <w:pStyle w:val="ConsPlusNormal"/>
              <w:jc w:val="right"/>
            </w:pPr>
            <w:r>
              <w:t>90</w:t>
            </w:r>
          </w:p>
        </w:tc>
        <w:tc>
          <w:tcPr>
            <w:tcW w:w="850" w:type="dxa"/>
          </w:tcPr>
          <w:p w:rsidR="00D76D4E" w:rsidRDefault="00D76D4E">
            <w:pPr>
              <w:pStyle w:val="ConsPlusNormal"/>
              <w:jc w:val="right"/>
            </w:pPr>
            <w:r>
              <w:t>90</w:t>
            </w:r>
          </w:p>
        </w:tc>
        <w:tc>
          <w:tcPr>
            <w:tcW w:w="850" w:type="dxa"/>
          </w:tcPr>
          <w:p w:rsidR="00D76D4E" w:rsidRDefault="00D76D4E">
            <w:pPr>
              <w:pStyle w:val="ConsPlusNormal"/>
              <w:jc w:val="right"/>
            </w:pPr>
            <w:r>
              <w:t>90</w:t>
            </w:r>
          </w:p>
        </w:tc>
        <w:tc>
          <w:tcPr>
            <w:tcW w:w="850" w:type="dxa"/>
          </w:tcPr>
          <w:p w:rsidR="00D76D4E" w:rsidRDefault="00D76D4E">
            <w:pPr>
              <w:pStyle w:val="ConsPlusNormal"/>
              <w:jc w:val="right"/>
            </w:pPr>
            <w:r>
              <w:t>90</w:t>
            </w:r>
          </w:p>
        </w:tc>
      </w:tr>
      <w:tr w:rsidR="00D76D4E">
        <w:tc>
          <w:tcPr>
            <w:tcW w:w="680" w:type="dxa"/>
          </w:tcPr>
          <w:p w:rsidR="00D76D4E" w:rsidRDefault="00D76D4E">
            <w:pPr>
              <w:pStyle w:val="ConsPlusNormal"/>
              <w:jc w:val="right"/>
              <w:outlineLvl w:val="3"/>
            </w:pPr>
            <w:r>
              <w:t>2.</w:t>
            </w:r>
          </w:p>
        </w:tc>
        <w:tc>
          <w:tcPr>
            <w:tcW w:w="9861" w:type="dxa"/>
            <w:gridSpan w:val="9"/>
          </w:tcPr>
          <w:p w:rsidR="00D76D4E" w:rsidRDefault="00D76D4E">
            <w:pPr>
              <w:pStyle w:val="ConsPlusNormal"/>
              <w:jc w:val="center"/>
            </w:pPr>
            <w:r>
              <w:t>Подпрограмма "Инновационное развитие Магаданской области"</w:t>
            </w:r>
          </w:p>
        </w:tc>
      </w:tr>
      <w:tr w:rsidR="00D76D4E">
        <w:tc>
          <w:tcPr>
            <w:tcW w:w="680" w:type="dxa"/>
          </w:tcPr>
          <w:p w:rsidR="00D76D4E" w:rsidRDefault="00D76D4E">
            <w:pPr>
              <w:pStyle w:val="ConsPlusNormal"/>
              <w:jc w:val="right"/>
            </w:pPr>
            <w:r>
              <w:t>2.1.</w:t>
            </w:r>
          </w:p>
        </w:tc>
        <w:tc>
          <w:tcPr>
            <w:tcW w:w="2834" w:type="dxa"/>
            <w:vAlign w:val="center"/>
          </w:tcPr>
          <w:p w:rsidR="00D76D4E" w:rsidRDefault="00D76D4E">
            <w:pPr>
              <w:pStyle w:val="ConsPlusNormal"/>
              <w:jc w:val="both"/>
            </w:pPr>
            <w:r>
              <w:t>Удельный вес организаций, осуществлявших технологические инновации</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12</w:t>
            </w:r>
          </w:p>
        </w:tc>
        <w:tc>
          <w:tcPr>
            <w:tcW w:w="850" w:type="dxa"/>
          </w:tcPr>
          <w:p w:rsidR="00D76D4E" w:rsidRDefault="00D76D4E">
            <w:pPr>
              <w:pStyle w:val="ConsPlusNormal"/>
              <w:jc w:val="right"/>
            </w:pPr>
            <w:r>
              <w:t>14</w:t>
            </w:r>
          </w:p>
        </w:tc>
        <w:tc>
          <w:tcPr>
            <w:tcW w:w="850" w:type="dxa"/>
          </w:tcPr>
          <w:p w:rsidR="00D76D4E" w:rsidRDefault="00D76D4E">
            <w:pPr>
              <w:pStyle w:val="ConsPlusNormal"/>
              <w:jc w:val="right"/>
            </w:pPr>
            <w:r>
              <w:t>14,2</w:t>
            </w:r>
          </w:p>
        </w:tc>
        <w:tc>
          <w:tcPr>
            <w:tcW w:w="850" w:type="dxa"/>
          </w:tcPr>
          <w:p w:rsidR="00D76D4E" w:rsidRDefault="00D76D4E">
            <w:pPr>
              <w:pStyle w:val="ConsPlusNormal"/>
              <w:jc w:val="right"/>
            </w:pPr>
            <w:r>
              <w:t>14,4</w:t>
            </w:r>
          </w:p>
        </w:tc>
        <w:tc>
          <w:tcPr>
            <w:tcW w:w="850" w:type="dxa"/>
          </w:tcPr>
          <w:p w:rsidR="00D76D4E" w:rsidRDefault="00D76D4E">
            <w:pPr>
              <w:pStyle w:val="ConsPlusNormal"/>
              <w:jc w:val="right"/>
            </w:pPr>
            <w:r>
              <w:t>14,6</w:t>
            </w:r>
          </w:p>
        </w:tc>
        <w:tc>
          <w:tcPr>
            <w:tcW w:w="850" w:type="dxa"/>
          </w:tcPr>
          <w:p w:rsidR="00D76D4E" w:rsidRDefault="00D76D4E">
            <w:pPr>
              <w:pStyle w:val="ConsPlusNormal"/>
              <w:jc w:val="right"/>
            </w:pPr>
            <w:r>
              <w:t>14,8</w:t>
            </w:r>
          </w:p>
        </w:tc>
        <w:tc>
          <w:tcPr>
            <w:tcW w:w="850" w:type="dxa"/>
          </w:tcPr>
          <w:p w:rsidR="00D76D4E" w:rsidRDefault="00D76D4E">
            <w:pPr>
              <w:pStyle w:val="ConsPlusNormal"/>
              <w:jc w:val="right"/>
            </w:pPr>
            <w:r>
              <w:t>15</w:t>
            </w:r>
          </w:p>
        </w:tc>
      </w:tr>
      <w:tr w:rsidR="00D76D4E">
        <w:tc>
          <w:tcPr>
            <w:tcW w:w="680" w:type="dxa"/>
          </w:tcPr>
          <w:p w:rsidR="00D76D4E" w:rsidRDefault="00D76D4E">
            <w:pPr>
              <w:pStyle w:val="ConsPlusNormal"/>
              <w:jc w:val="right"/>
            </w:pPr>
            <w:r>
              <w:t>2.2.</w:t>
            </w:r>
          </w:p>
        </w:tc>
        <w:tc>
          <w:tcPr>
            <w:tcW w:w="2834" w:type="dxa"/>
          </w:tcPr>
          <w:p w:rsidR="00D76D4E" w:rsidRDefault="00D76D4E">
            <w:pPr>
              <w:pStyle w:val="ConsPlusNormal"/>
              <w:jc w:val="both"/>
            </w:pPr>
            <w:r>
              <w:t>Количество слушателей семинаров, курсов, тренингов по вопросам организации и развития инновационной деятельности</w:t>
            </w:r>
          </w:p>
        </w:tc>
        <w:tc>
          <w:tcPr>
            <w:tcW w:w="1077" w:type="dxa"/>
          </w:tcPr>
          <w:p w:rsidR="00D76D4E" w:rsidRDefault="00D76D4E">
            <w:pPr>
              <w:pStyle w:val="ConsPlusNormal"/>
              <w:jc w:val="center"/>
            </w:pPr>
            <w:r>
              <w:t>чел.</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c>
          <w:tcPr>
            <w:tcW w:w="850" w:type="dxa"/>
          </w:tcPr>
          <w:p w:rsidR="00D76D4E" w:rsidRDefault="00D76D4E">
            <w:pPr>
              <w:pStyle w:val="ConsPlusNormal"/>
              <w:jc w:val="right"/>
            </w:pPr>
            <w:r>
              <w:t>40</w:t>
            </w:r>
          </w:p>
        </w:tc>
      </w:tr>
      <w:tr w:rsidR="00D76D4E">
        <w:tc>
          <w:tcPr>
            <w:tcW w:w="680" w:type="dxa"/>
          </w:tcPr>
          <w:p w:rsidR="00D76D4E" w:rsidRDefault="00D76D4E">
            <w:pPr>
              <w:pStyle w:val="ConsPlusNormal"/>
              <w:jc w:val="right"/>
            </w:pPr>
            <w:r>
              <w:t>2.3.</w:t>
            </w:r>
          </w:p>
        </w:tc>
        <w:tc>
          <w:tcPr>
            <w:tcW w:w="2834" w:type="dxa"/>
            <w:vAlign w:val="center"/>
          </w:tcPr>
          <w:p w:rsidR="00D76D4E" w:rsidRDefault="00D76D4E">
            <w:pPr>
              <w:pStyle w:val="ConsPlusNormal"/>
              <w:jc w:val="both"/>
            </w:pPr>
            <w:r>
              <w:t>Количество поданных заявок на получение правоохранных документов на изобретения и полезные модели от представителей Магаданской области</w:t>
            </w:r>
          </w:p>
        </w:tc>
        <w:tc>
          <w:tcPr>
            <w:tcW w:w="1077" w:type="dxa"/>
          </w:tcPr>
          <w:p w:rsidR="00D76D4E" w:rsidRDefault="00D76D4E">
            <w:pPr>
              <w:pStyle w:val="ConsPlusNormal"/>
              <w:jc w:val="center"/>
            </w:pPr>
            <w:r>
              <w:t>ед.</w:t>
            </w:r>
          </w:p>
        </w:tc>
        <w:tc>
          <w:tcPr>
            <w:tcW w:w="850" w:type="dxa"/>
          </w:tcPr>
          <w:p w:rsidR="00D76D4E" w:rsidRDefault="00D76D4E">
            <w:pPr>
              <w:pStyle w:val="ConsPlusNormal"/>
              <w:jc w:val="right"/>
            </w:pPr>
            <w:r>
              <w:t>8</w:t>
            </w:r>
          </w:p>
        </w:tc>
        <w:tc>
          <w:tcPr>
            <w:tcW w:w="850" w:type="dxa"/>
          </w:tcPr>
          <w:p w:rsidR="00D76D4E" w:rsidRDefault="00D76D4E">
            <w:pPr>
              <w:pStyle w:val="ConsPlusNormal"/>
              <w:jc w:val="right"/>
            </w:pPr>
            <w:r>
              <w:t>9</w:t>
            </w:r>
          </w:p>
        </w:tc>
        <w:tc>
          <w:tcPr>
            <w:tcW w:w="850" w:type="dxa"/>
          </w:tcPr>
          <w:p w:rsidR="00D76D4E" w:rsidRDefault="00D76D4E">
            <w:pPr>
              <w:pStyle w:val="ConsPlusNormal"/>
              <w:jc w:val="right"/>
            </w:pPr>
            <w:r>
              <w:t>10</w:t>
            </w:r>
          </w:p>
        </w:tc>
        <w:tc>
          <w:tcPr>
            <w:tcW w:w="850" w:type="dxa"/>
          </w:tcPr>
          <w:p w:rsidR="00D76D4E" w:rsidRDefault="00D76D4E">
            <w:pPr>
              <w:pStyle w:val="ConsPlusNormal"/>
              <w:jc w:val="right"/>
            </w:pPr>
            <w:r>
              <w:t>12</w:t>
            </w:r>
          </w:p>
        </w:tc>
        <w:tc>
          <w:tcPr>
            <w:tcW w:w="850" w:type="dxa"/>
          </w:tcPr>
          <w:p w:rsidR="00D76D4E" w:rsidRDefault="00D76D4E">
            <w:pPr>
              <w:pStyle w:val="ConsPlusNormal"/>
              <w:jc w:val="right"/>
            </w:pPr>
            <w:r>
              <w:t>14</w:t>
            </w:r>
          </w:p>
        </w:tc>
        <w:tc>
          <w:tcPr>
            <w:tcW w:w="850" w:type="dxa"/>
          </w:tcPr>
          <w:p w:rsidR="00D76D4E" w:rsidRDefault="00D76D4E">
            <w:pPr>
              <w:pStyle w:val="ConsPlusNormal"/>
              <w:jc w:val="right"/>
            </w:pPr>
            <w:r>
              <w:t>16</w:t>
            </w:r>
          </w:p>
        </w:tc>
        <w:tc>
          <w:tcPr>
            <w:tcW w:w="850" w:type="dxa"/>
          </w:tcPr>
          <w:p w:rsidR="00D76D4E" w:rsidRDefault="00D76D4E">
            <w:pPr>
              <w:pStyle w:val="ConsPlusNormal"/>
              <w:jc w:val="right"/>
            </w:pPr>
            <w:r>
              <w:t>18</w:t>
            </w:r>
          </w:p>
        </w:tc>
      </w:tr>
      <w:tr w:rsidR="00D76D4E">
        <w:tc>
          <w:tcPr>
            <w:tcW w:w="680" w:type="dxa"/>
          </w:tcPr>
          <w:p w:rsidR="00D76D4E" w:rsidRDefault="00D76D4E">
            <w:pPr>
              <w:pStyle w:val="ConsPlusNormal"/>
              <w:jc w:val="right"/>
            </w:pPr>
            <w:r>
              <w:t>2.4.</w:t>
            </w:r>
          </w:p>
        </w:tc>
        <w:tc>
          <w:tcPr>
            <w:tcW w:w="2834" w:type="dxa"/>
          </w:tcPr>
          <w:p w:rsidR="00D76D4E" w:rsidRDefault="00D76D4E">
            <w:pPr>
              <w:pStyle w:val="ConsPlusNormal"/>
              <w:jc w:val="both"/>
            </w:pPr>
            <w:r>
              <w:t xml:space="preserve">Количество малых инновационных предприятий, созданных в </w:t>
            </w:r>
            <w:r>
              <w:lastRenderedPageBreak/>
              <w:t>отчетном периоде при поддержке Фонда содействия развитию малых форм предприятий в научно-технической сфере</w:t>
            </w:r>
          </w:p>
        </w:tc>
        <w:tc>
          <w:tcPr>
            <w:tcW w:w="1077" w:type="dxa"/>
          </w:tcPr>
          <w:p w:rsidR="00D76D4E" w:rsidRDefault="00D76D4E">
            <w:pPr>
              <w:pStyle w:val="ConsPlusNormal"/>
              <w:jc w:val="center"/>
            </w:pPr>
            <w:r>
              <w:lastRenderedPageBreak/>
              <w:t>ед.</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1</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1</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1</w:t>
            </w:r>
          </w:p>
        </w:tc>
      </w:tr>
      <w:tr w:rsidR="00D76D4E">
        <w:tc>
          <w:tcPr>
            <w:tcW w:w="680" w:type="dxa"/>
          </w:tcPr>
          <w:p w:rsidR="00D76D4E" w:rsidRDefault="00D76D4E">
            <w:pPr>
              <w:pStyle w:val="ConsPlusNormal"/>
              <w:jc w:val="right"/>
              <w:outlineLvl w:val="3"/>
            </w:pPr>
            <w:r>
              <w:lastRenderedPageBreak/>
              <w:t>3.</w:t>
            </w:r>
          </w:p>
        </w:tc>
        <w:tc>
          <w:tcPr>
            <w:tcW w:w="9861" w:type="dxa"/>
            <w:gridSpan w:val="9"/>
          </w:tcPr>
          <w:p w:rsidR="00D76D4E" w:rsidRDefault="00D76D4E">
            <w:pPr>
              <w:pStyle w:val="ConsPlusNormal"/>
              <w:jc w:val="center"/>
            </w:pPr>
            <w:r>
              <w:t>Подпрограмма "Формирование благоприятной инвестиционной среды в Магаданской области"</w:t>
            </w:r>
          </w:p>
        </w:tc>
      </w:tr>
      <w:tr w:rsidR="00D76D4E">
        <w:tc>
          <w:tcPr>
            <w:tcW w:w="680" w:type="dxa"/>
          </w:tcPr>
          <w:p w:rsidR="00D76D4E" w:rsidRDefault="00D76D4E">
            <w:pPr>
              <w:pStyle w:val="ConsPlusNormal"/>
              <w:jc w:val="right"/>
            </w:pPr>
            <w:r>
              <w:t>3.1.</w:t>
            </w:r>
          </w:p>
        </w:tc>
        <w:tc>
          <w:tcPr>
            <w:tcW w:w="2834" w:type="dxa"/>
          </w:tcPr>
          <w:p w:rsidR="00D76D4E" w:rsidRDefault="00D76D4E">
            <w:pPr>
              <w:pStyle w:val="ConsPlusNormal"/>
              <w:jc w:val="both"/>
            </w:pPr>
            <w:r>
              <w:t>Объем инвестиций в основной капитал</w:t>
            </w:r>
          </w:p>
        </w:tc>
        <w:tc>
          <w:tcPr>
            <w:tcW w:w="1077" w:type="dxa"/>
          </w:tcPr>
          <w:p w:rsidR="00D76D4E" w:rsidRDefault="00D76D4E">
            <w:pPr>
              <w:pStyle w:val="ConsPlusNormal"/>
              <w:jc w:val="center"/>
            </w:pPr>
            <w:r>
              <w:t>млрд руб.</w:t>
            </w:r>
          </w:p>
        </w:tc>
        <w:tc>
          <w:tcPr>
            <w:tcW w:w="850" w:type="dxa"/>
          </w:tcPr>
          <w:p w:rsidR="00D76D4E" w:rsidRDefault="00D76D4E">
            <w:pPr>
              <w:pStyle w:val="ConsPlusNormal"/>
              <w:jc w:val="right"/>
            </w:pPr>
            <w:r>
              <w:t>41,8</w:t>
            </w:r>
          </w:p>
        </w:tc>
        <w:tc>
          <w:tcPr>
            <w:tcW w:w="850" w:type="dxa"/>
          </w:tcPr>
          <w:p w:rsidR="00D76D4E" w:rsidRDefault="00D76D4E">
            <w:pPr>
              <w:pStyle w:val="ConsPlusNormal"/>
              <w:jc w:val="right"/>
            </w:pPr>
            <w:r>
              <w:t>44,1</w:t>
            </w:r>
          </w:p>
        </w:tc>
        <w:tc>
          <w:tcPr>
            <w:tcW w:w="850" w:type="dxa"/>
          </w:tcPr>
          <w:p w:rsidR="00D76D4E" w:rsidRDefault="00D76D4E">
            <w:pPr>
              <w:pStyle w:val="ConsPlusNormal"/>
              <w:jc w:val="right"/>
            </w:pPr>
            <w:r>
              <w:t>45,9</w:t>
            </w:r>
          </w:p>
        </w:tc>
        <w:tc>
          <w:tcPr>
            <w:tcW w:w="850" w:type="dxa"/>
          </w:tcPr>
          <w:p w:rsidR="00D76D4E" w:rsidRDefault="00D76D4E">
            <w:pPr>
              <w:pStyle w:val="ConsPlusNormal"/>
              <w:jc w:val="right"/>
            </w:pPr>
            <w:r>
              <w:t>46,4</w:t>
            </w:r>
          </w:p>
        </w:tc>
        <w:tc>
          <w:tcPr>
            <w:tcW w:w="850" w:type="dxa"/>
          </w:tcPr>
          <w:p w:rsidR="00D76D4E" w:rsidRDefault="00D76D4E">
            <w:pPr>
              <w:pStyle w:val="ConsPlusNormal"/>
              <w:jc w:val="right"/>
            </w:pPr>
            <w:r>
              <w:t>46,9</w:t>
            </w:r>
          </w:p>
        </w:tc>
        <w:tc>
          <w:tcPr>
            <w:tcW w:w="850" w:type="dxa"/>
          </w:tcPr>
          <w:p w:rsidR="00D76D4E" w:rsidRDefault="00D76D4E">
            <w:pPr>
              <w:pStyle w:val="ConsPlusNormal"/>
              <w:jc w:val="right"/>
            </w:pPr>
            <w:r>
              <w:t>55,4</w:t>
            </w:r>
          </w:p>
        </w:tc>
        <w:tc>
          <w:tcPr>
            <w:tcW w:w="850" w:type="dxa"/>
          </w:tcPr>
          <w:p w:rsidR="00D76D4E" w:rsidRDefault="00D76D4E">
            <w:pPr>
              <w:pStyle w:val="ConsPlusNormal"/>
              <w:jc w:val="right"/>
            </w:pPr>
            <w:r>
              <w:t>58,2</w:t>
            </w:r>
          </w:p>
        </w:tc>
      </w:tr>
      <w:tr w:rsidR="00D76D4E">
        <w:tc>
          <w:tcPr>
            <w:tcW w:w="680" w:type="dxa"/>
          </w:tcPr>
          <w:p w:rsidR="00D76D4E" w:rsidRDefault="00D76D4E">
            <w:pPr>
              <w:pStyle w:val="ConsPlusNormal"/>
              <w:jc w:val="right"/>
            </w:pPr>
            <w:r>
              <w:t>3.2.</w:t>
            </w:r>
          </w:p>
        </w:tc>
        <w:tc>
          <w:tcPr>
            <w:tcW w:w="2834" w:type="dxa"/>
          </w:tcPr>
          <w:p w:rsidR="00D76D4E" w:rsidRDefault="00D76D4E">
            <w:pPr>
              <w:pStyle w:val="ConsPlusNormal"/>
              <w:jc w:val="both"/>
            </w:pPr>
            <w:r>
              <w:t>Объем инвестиций в основной капитал на душу населения</w:t>
            </w:r>
          </w:p>
        </w:tc>
        <w:tc>
          <w:tcPr>
            <w:tcW w:w="1077" w:type="dxa"/>
          </w:tcPr>
          <w:p w:rsidR="00D76D4E" w:rsidRDefault="00D76D4E">
            <w:pPr>
              <w:pStyle w:val="ConsPlusNormal"/>
              <w:jc w:val="center"/>
            </w:pPr>
            <w:r>
              <w:t>тыс. руб.</w:t>
            </w:r>
          </w:p>
        </w:tc>
        <w:tc>
          <w:tcPr>
            <w:tcW w:w="850" w:type="dxa"/>
          </w:tcPr>
          <w:p w:rsidR="00D76D4E" w:rsidRDefault="00D76D4E">
            <w:pPr>
              <w:pStyle w:val="ConsPlusNormal"/>
              <w:jc w:val="right"/>
            </w:pPr>
            <w:r>
              <w:t>291,7</w:t>
            </w:r>
          </w:p>
        </w:tc>
        <w:tc>
          <w:tcPr>
            <w:tcW w:w="850" w:type="dxa"/>
          </w:tcPr>
          <w:p w:rsidR="00D76D4E" w:rsidRDefault="00D76D4E">
            <w:pPr>
              <w:pStyle w:val="ConsPlusNormal"/>
              <w:jc w:val="right"/>
            </w:pPr>
            <w:r>
              <w:t>313,7</w:t>
            </w:r>
          </w:p>
        </w:tc>
        <w:tc>
          <w:tcPr>
            <w:tcW w:w="850" w:type="dxa"/>
          </w:tcPr>
          <w:p w:rsidR="00D76D4E" w:rsidRDefault="00D76D4E">
            <w:pPr>
              <w:pStyle w:val="ConsPlusNormal"/>
              <w:jc w:val="right"/>
            </w:pPr>
            <w:r>
              <w:t>329,5</w:t>
            </w:r>
          </w:p>
        </w:tc>
        <w:tc>
          <w:tcPr>
            <w:tcW w:w="850" w:type="dxa"/>
          </w:tcPr>
          <w:p w:rsidR="00D76D4E" w:rsidRDefault="00D76D4E">
            <w:pPr>
              <w:pStyle w:val="ConsPlusNormal"/>
              <w:jc w:val="right"/>
            </w:pPr>
            <w:r>
              <w:t>336,2</w:t>
            </w:r>
          </w:p>
        </w:tc>
        <w:tc>
          <w:tcPr>
            <w:tcW w:w="850" w:type="dxa"/>
          </w:tcPr>
          <w:p w:rsidR="00D76D4E" w:rsidRDefault="00D76D4E">
            <w:pPr>
              <w:pStyle w:val="ConsPlusNormal"/>
              <w:jc w:val="right"/>
            </w:pPr>
            <w:r>
              <w:t>343,1</w:t>
            </w:r>
          </w:p>
        </w:tc>
        <w:tc>
          <w:tcPr>
            <w:tcW w:w="850" w:type="dxa"/>
          </w:tcPr>
          <w:p w:rsidR="00D76D4E" w:rsidRDefault="00D76D4E">
            <w:pPr>
              <w:pStyle w:val="ConsPlusNormal"/>
              <w:jc w:val="right"/>
            </w:pPr>
            <w:r>
              <w:t>409,1</w:t>
            </w:r>
          </w:p>
        </w:tc>
        <w:tc>
          <w:tcPr>
            <w:tcW w:w="850" w:type="dxa"/>
          </w:tcPr>
          <w:p w:rsidR="00D76D4E" w:rsidRDefault="00D76D4E">
            <w:pPr>
              <w:pStyle w:val="ConsPlusNormal"/>
              <w:jc w:val="right"/>
            </w:pPr>
            <w:r>
              <w:t>429,6</w:t>
            </w:r>
          </w:p>
        </w:tc>
      </w:tr>
      <w:tr w:rsidR="00D76D4E">
        <w:tc>
          <w:tcPr>
            <w:tcW w:w="680" w:type="dxa"/>
          </w:tcPr>
          <w:p w:rsidR="00D76D4E" w:rsidRDefault="00D76D4E">
            <w:pPr>
              <w:pStyle w:val="ConsPlusNormal"/>
              <w:jc w:val="right"/>
            </w:pPr>
            <w:r>
              <w:t>3.3.</w:t>
            </w:r>
          </w:p>
        </w:tc>
        <w:tc>
          <w:tcPr>
            <w:tcW w:w="2834" w:type="dxa"/>
          </w:tcPr>
          <w:p w:rsidR="00D76D4E" w:rsidRDefault="00D76D4E">
            <w:pPr>
              <w:pStyle w:val="ConsPlusNormal"/>
              <w:jc w:val="both"/>
            </w:pPr>
            <w:r>
              <w:t>Позиция Магаданской области в Национальном рейтинге состояния инвестиционного климата в субъектах Российской Федерации</w:t>
            </w:r>
          </w:p>
        </w:tc>
        <w:tc>
          <w:tcPr>
            <w:tcW w:w="1077" w:type="dxa"/>
          </w:tcPr>
          <w:p w:rsidR="00D76D4E" w:rsidRDefault="00D76D4E">
            <w:pPr>
              <w:pStyle w:val="ConsPlusNormal"/>
              <w:jc w:val="center"/>
            </w:pPr>
            <w:r>
              <w:t>место</w:t>
            </w:r>
          </w:p>
        </w:tc>
        <w:tc>
          <w:tcPr>
            <w:tcW w:w="850" w:type="dxa"/>
          </w:tcPr>
          <w:p w:rsidR="00D76D4E" w:rsidRDefault="00D76D4E">
            <w:pPr>
              <w:pStyle w:val="ConsPlusNormal"/>
              <w:jc w:val="right"/>
            </w:pPr>
            <w:r>
              <w:t>44</w:t>
            </w:r>
          </w:p>
        </w:tc>
        <w:tc>
          <w:tcPr>
            <w:tcW w:w="850" w:type="dxa"/>
          </w:tcPr>
          <w:p w:rsidR="00D76D4E" w:rsidRDefault="00D76D4E">
            <w:pPr>
              <w:pStyle w:val="ConsPlusNormal"/>
              <w:jc w:val="right"/>
            </w:pPr>
            <w:r>
              <w:t>не ниже 30</w:t>
            </w:r>
          </w:p>
        </w:tc>
        <w:tc>
          <w:tcPr>
            <w:tcW w:w="850" w:type="dxa"/>
          </w:tcPr>
          <w:p w:rsidR="00D76D4E" w:rsidRDefault="00D76D4E">
            <w:pPr>
              <w:pStyle w:val="ConsPlusNormal"/>
              <w:jc w:val="right"/>
            </w:pPr>
            <w:r>
              <w:t>не ниже 30</w:t>
            </w:r>
          </w:p>
        </w:tc>
        <w:tc>
          <w:tcPr>
            <w:tcW w:w="850" w:type="dxa"/>
          </w:tcPr>
          <w:p w:rsidR="00D76D4E" w:rsidRDefault="00D76D4E">
            <w:pPr>
              <w:pStyle w:val="ConsPlusNormal"/>
              <w:jc w:val="right"/>
            </w:pPr>
            <w:r>
              <w:t>не ниже 30</w:t>
            </w:r>
          </w:p>
        </w:tc>
        <w:tc>
          <w:tcPr>
            <w:tcW w:w="850" w:type="dxa"/>
          </w:tcPr>
          <w:p w:rsidR="00D76D4E" w:rsidRDefault="00D76D4E">
            <w:pPr>
              <w:pStyle w:val="ConsPlusNormal"/>
              <w:jc w:val="right"/>
            </w:pPr>
            <w:r>
              <w:t>не ниже 30</w:t>
            </w:r>
          </w:p>
        </w:tc>
        <w:tc>
          <w:tcPr>
            <w:tcW w:w="850" w:type="dxa"/>
          </w:tcPr>
          <w:p w:rsidR="00D76D4E" w:rsidRDefault="00D76D4E">
            <w:pPr>
              <w:pStyle w:val="ConsPlusNormal"/>
              <w:jc w:val="right"/>
            </w:pPr>
            <w:r>
              <w:t>не ниже 30</w:t>
            </w:r>
          </w:p>
        </w:tc>
        <w:tc>
          <w:tcPr>
            <w:tcW w:w="850" w:type="dxa"/>
          </w:tcPr>
          <w:p w:rsidR="00D76D4E" w:rsidRDefault="00D76D4E">
            <w:pPr>
              <w:pStyle w:val="ConsPlusNormal"/>
              <w:jc w:val="right"/>
            </w:pPr>
            <w:r>
              <w:t>не ниже 30</w:t>
            </w:r>
          </w:p>
        </w:tc>
      </w:tr>
      <w:tr w:rsidR="00D76D4E">
        <w:tc>
          <w:tcPr>
            <w:tcW w:w="680" w:type="dxa"/>
          </w:tcPr>
          <w:p w:rsidR="00D76D4E" w:rsidRDefault="00D76D4E">
            <w:pPr>
              <w:pStyle w:val="ConsPlusNormal"/>
              <w:jc w:val="right"/>
              <w:outlineLvl w:val="3"/>
            </w:pPr>
            <w:r>
              <w:t>4.</w:t>
            </w:r>
          </w:p>
        </w:tc>
        <w:tc>
          <w:tcPr>
            <w:tcW w:w="9861" w:type="dxa"/>
            <w:gridSpan w:val="9"/>
          </w:tcPr>
          <w:p w:rsidR="00D76D4E" w:rsidRDefault="00D76D4E">
            <w:pPr>
              <w:pStyle w:val="ConsPlusNormal"/>
              <w:jc w:val="center"/>
            </w:pPr>
            <w:r>
              <w:t>Подпрограмма "Развитие государственно-частного партнерства в Магаданской области"</w:t>
            </w:r>
          </w:p>
        </w:tc>
      </w:tr>
      <w:tr w:rsidR="00D76D4E">
        <w:tc>
          <w:tcPr>
            <w:tcW w:w="680" w:type="dxa"/>
          </w:tcPr>
          <w:p w:rsidR="00D76D4E" w:rsidRDefault="00D76D4E">
            <w:pPr>
              <w:pStyle w:val="ConsPlusNormal"/>
              <w:jc w:val="right"/>
            </w:pPr>
            <w:r>
              <w:t>4.1.</w:t>
            </w:r>
          </w:p>
        </w:tc>
        <w:tc>
          <w:tcPr>
            <w:tcW w:w="2834" w:type="dxa"/>
            <w:vAlign w:val="center"/>
          </w:tcPr>
          <w:p w:rsidR="00D76D4E" w:rsidRDefault="00D76D4E">
            <w:pPr>
              <w:pStyle w:val="ConsPlusNormal"/>
              <w:jc w:val="both"/>
            </w:pPr>
            <w:r>
              <w:t>Количество гражданских и муниципальных служащих, обученных по направлениям развития ГЧП/МЧП</w:t>
            </w:r>
          </w:p>
        </w:tc>
        <w:tc>
          <w:tcPr>
            <w:tcW w:w="1077" w:type="dxa"/>
          </w:tcPr>
          <w:p w:rsidR="00D76D4E" w:rsidRDefault="00D76D4E">
            <w:pPr>
              <w:pStyle w:val="ConsPlusNormal"/>
              <w:jc w:val="center"/>
            </w:pPr>
            <w:r>
              <w:t>человек</w:t>
            </w:r>
          </w:p>
        </w:tc>
        <w:tc>
          <w:tcPr>
            <w:tcW w:w="850" w:type="dxa"/>
          </w:tcPr>
          <w:p w:rsidR="00D76D4E" w:rsidRDefault="00D76D4E">
            <w:pPr>
              <w:pStyle w:val="ConsPlusNormal"/>
              <w:jc w:val="right"/>
            </w:pPr>
            <w:r>
              <w:t>2</w:t>
            </w:r>
          </w:p>
        </w:tc>
        <w:tc>
          <w:tcPr>
            <w:tcW w:w="850" w:type="dxa"/>
          </w:tcPr>
          <w:p w:rsidR="00D76D4E" w:rsidRDefault="00D76D4E">
            <w:pPr>
              <w:pStyle w:val="ConsPlusNormal"/>
              <w:jc w:val="right"/>
            </w:pPr>
            <w:r>
              <w:t>2</w:t>
            </w:r>
          </w:p>
        </w:tc>
        <w:tc>
          <w:tcPr>
            <w:tcW w:w="850" w:type="dxa"/>
          </w:tcPr>
          <w:p w:rsidR="00D76D4E" w:rsidRDefault="00D76D4E">
            <w:pPr>
              <w:pStyle w:val="ConsPlusNormal"/>
              <w:jc w:val="right"/>
            </w:pPr>
            <w:r>
              <w:t>2</w:t>
            </w:r>
          </w:p>
        </w:tc>
        <w:tc>
          <w:tcPr>
            <w:tcW w:w="850" w:type="dxa"/>
          </w:tcPr>
          <w:p w:rsidR="00D76D4E" w:rsidRDefault="00D76D4E">
            <w:pPr>
              <w:pStyle w:val="ConsPlusNormal"/>
              <w:jc w:val="right"/>
            </w:pPr>
            <w:r>
              <w:t>2</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2</w:t>
            </w:r>
          </w:p>
        </w:tc>
        <w:tc>
          <w:tcPr>
            <w:tcW w:w="850" w:type="dxa"/>
          </w:tcPr>
          <w:p w:rsidR="00D76D4E" w:rsidRDefault="00D76D4E">
            <w:pPr>
              <w:pStyle w:val="ConsPlusNormal"/>
              <w:jc w:val="right"/>
            </w:pPr>
            <w:r>
              <w:t>2</w:t>
            </w:r>
          </w:p>
        </w:tc>
      </w:tr>
      <w:tr w:rsidR="00D76D4E">
        <w:tc>
          <w:tcPr>
            <w:tcW w:w="680" w:type="dxa"/>
          </w:tcPr>
          <w:p w:rsidR="00D76D4E" w:rsidRDefault="00D76D4E">
            <w:pPr>
              <w:pStyle w:val="ConsPlusNormal"/>
              <w:jc w:val="right"/>
            </w:pPr>
            <w:r>
              <w:t>4.2.</w:t>
            </w:r>
          </w:p>
        </w:tc>
        <w:tc>
          <w:tcPr>
            <w:tcW w:w="2834" w:type="dxa"/>
            <w:vAlign w:val="center"/>
          </w:tcPr>
          <w:p w:rsidR="00D76D4E" w:rsidRDefault="00D76D4E">
            <w:pPr>
              <w:pStyle w:val="ConsPlusNormal"/>
              <w:jc w:val="both"/>
            </w:pPr>
            <w:r>
              <w:t>Количество принятых решений о реализации проекта ГЧП или о заключении концессионного соглашения</w:t>
            </w:r>
          </w:p>
        </w:tc>
        <w:tc>
          <w:tcPr>
            <w:tcW w:w="1077" w:type="dxa"/>
          </w:tcPr>
          <w:p w:rsidR="00D76D4E" w:rsidRDefault="00D76D4E">
            <w:pPr>
              <w:pStyle w:val="ConsPlusNormal"/>
              <w:jc w:val="center"/>
            </w:pPr>
            <w:r>
              <w:t>ед.</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1</w:t>
            </w:r>
          </w:p>
        </w:tc>
        <w:tc>
          <w:tcPr>
            <w:tcW w:w="850" w:type="dxa"/>
          </w:tcPr>
          <w:p w:rsidR="00D76D4E" w:rsidRDefault="00D76D4E">
            <w:pPr>
              <w:pStyle w:val="ConsPlusNormal"/>
              <w:jc w:val="right"/>
            </w:pPr>
            <w:r>
              <w:t>0</w:t>
            </w:r>
          </w:p>
        </w:tc>
        <w:tc>
          <w:tcPr>
            <w:tcW w:w="850" w:type="dxa"/>
          </w:tcPr>
          <w:p w:rsidR="00D76D4E" w:rsidRDefault="00D76D4E">
            <w:pPr>
              <w:pStyle w:val="ConsPlusNormal"/>
              <w:jc w:val="right"/>
            </w:pPr>
            <w:r>
              <w:t>0</w:t>
            </w:r>
          </w:p>
        </w:tc>
      </w:tr>
      <w:tr w:rsidR="00D76D4E">
        <w:tc>
          <w:tcPr>
            <w:tcW w:w="680" w:type="dxa"/>
          </w:tcPr>
          <w:p w:rsidR="00D76D4E" w:rsidRDefault="00D76D4E">
            <w:pPr>
              <w:pStyle w:val="ConsPlusNormal"/>
              <w:jc w:val="right"/>
              <w:outlineLvl w:val="3"/>
            </w:pPr>
            <w:r>
              <w:lastRenderedPageBreak/>
              <w:t>5.</w:t>
            </w:r>
          </w:p>
        </w:tc>
        <w:tc>
          <w:tcPr>
            <w:tcW w:w="9861" w:type="dxa"/>
            <w:gridSpan w:val="9"/>
          </w:tcPr>
          <w:p w:rsidR="00D76D4E" w:rsidRDefault="00D76D4E">
            <w:pPr>
              <w:pStyle w:val="ConsPlusNormal"/>
              <w:jc w:val="center"/>
            </w:pPr>
            <w:r>
              <w:t>Подпрограмма "Создание условий для реализации государственной программы"</w:t>
            </w:r>
          </w:p>
        </w:tc>
      </w:tr>
      <w:tr w:rsidR="00D76D4E">
        <w:tc>
          <w:tcPr>
            <w:tcW w:w="680" w:type="dxa"/>
          </w:tcPr>
          <w:p w:rsidR="00D76D4E" w:rsidRDefault="00D76D4E">
            <w:pPr>
              <w:pStyle w:val="ConsPlusNormal"/>
              <w:jc w:val="right"/>
            </w:pPr>
            <w:r>
              <w:t>5.1.</w:t>
            </w:r>
          </w:p>
        </w:tc>
        <w:tc>
          <w:tcPr>
            <w:tcW w:w="2834" w:type="dxa"/>
          </w:tcPr>
          <w:p w:rsidR="00D76D4E" w:rsidRDefault="00D76D4E">
            <w:pPr>
              <w:pStyle w:val="ConsPlusNormal"/>
              <w:jc w:val="both"/>
            </w:pPr>
            <w:r>
              <w:t xml:space="preserve">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w:t>
            </w:r>
            <w:hyperlink r:id="rId95" w:history="1">
              <w:r>
                <w:rPr>
                  <w:color w:val="0000FF"/>
                </w:rPr>
                <w:t>законом</w:t>
              </w:r>
            </w:hyperlink>
            <w:r>
              <w:t xml:space="preserve"> "О закупках товаров, работ, услуг отдельными видами юридических лиц" и (или) Федеральным </w:t>
            </w:r>
            <w:hyperlink r:id="rId9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отчетный период)</w:t>
            </w:r>
          </w:p>
        </w:tc>
        <w:tc>
          <w:tcPr>
            <w:tcW w:w="1077" w:type="dxa"/>
          </w:tcPr>
          <w:p w:rsidR="00D76D4E" w:rsidRDefault="00D76D4E">
            <w:pPr>
              <w:pStyle w:val="ConsPlusNormal"/>
              <w:jc w:val="center"/>
            </w:pPr>
            <w:r>
              <w:t>ед.</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c>
          <w:tcPr>
            <w:tcW w:w="850" w:type="dxa"/>
          </w:tcPr>
          <w:p w:rsidR="00D76D4E" w:rsidRDefault="00D76D4E">
            <w:pPr>
              <w:pStyle w:val="ConsPlusNormal"/>
              <w:jc w:val="right"/>
            </w:pPr>
            <w:r>
              <w:t>4</w:t>
            </w:r>
          </w:p>
        </w:tc>
      </w:tr>
      <w:tr w:rsidR="00D76D4E">
        <w:tc>
          <w:tcPr>
            <w:tcW w:w="680" w:type="dxa"/>
          </w:tcPr>
          <w:p w:rsidR="00D76D4E" w:rsidRDefault="00D76D4E">
            <w:pPr>
              <w:pStyle w:val="ConsPlusNormal"/>
              <w:jc w:val="right"/>
            </w:pPr>
            <w:r>
              <w:t>5.2.</w:t>
            </w:r>
          </w:p>
        </w:tc>
        <w:tc>
          <w:tcPr>
            <w:tcW w:w="2834" w:type="dxa"/>
            <w:vAlign w:val="center"/>
          </w:tcPr>
          <w:p w:rsidR="00D76D4E" w:rsidRDefault="00D76D4E">
            <w:pPr>
              <w:pStyle w:val="ConsPlusNormal"/>
              <w:jc w:val="both"/>
            </w:pPr>
            <w:r>
              <w:t>Исполнение бюджетной сметы в соответствии с доведенными лимитами бюджетных обязательств на текущий финансовый год</w:t>
            </w:r>
          </w:p>
        </w:tc>
        <w:tc>
          <w:tcPr>
            <w:tcW w:w="1077" w:type="dxa"/>
          </w:tcPr>
          <w:p w:rsidR="00D76D4E" w:rsidRDefault="00D76D4E">
            <w:pPr>
              <w:pStyle w:val="ConsPlusNormal"/>
              <w:jc w:val="center"/>
            </w:pPr>
            <w:r>
              <w:t>%</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c>
          <w:tcPr>
            <w:tcW w:w="850" w:type="dxa"/>
          </w:tcPr>
          <w:p w:rsidR="00D76D4E" w:rsidRDefault="00D76D4E">
            <w:pPr>
              <w:pStyle w:val="ConsPlusNormal"/>
              <w:jc w:val="right"/>
            </w:pPr>
            <w:r>
              <w:t>100%</w:t>
            </w:r>
          </w:p>
        </w:tc>
      </w:tr>
    </w:tbl>
    <w:p w:rsidR="00D76D4E" w:rsidRDefault="00D76D4E">
      <w:pPr>
        <w:sectPr w:rsidR="00D76D4E">
          <w:pgSz w:w="16838" w:h="11905" w:orient="landscape"/>
          <w:pgMar w:top="1701" w:right="1134" w:bottom="850" w:left="1134" w:header="0" w:footer="0" w:gutter="0"/>
          <w:cols w:space="720"/>
        </w:sectPr>
      </w:pPr>
    </w:p>
    <w:p w:rsidR="00D76D4E" w:rsidRDefault="00D76D4E">
      <w:pPr>
        <w:pStyle w:val="ConsPlusNormal"/>
        <w:jc w:val="both"/>
      </w:pPr>
    </w:p>
    <w:p w:rsidR="00D76D4E" w:rsidRDefault="00D76D4E">
      <w:pPr>
        <w:pStyle w:val="ConsPlusTitle"/>
        <w:jc w:val="center"/>
        <w:outlineLvl w:val="2"/>
      </w:pPr>
      <w:r>
        <w:t>СОСТАВ И ЗНАЧЕНИЕ</w:t>
      </w:r>
    </w:p>
    <w:p w:rsidR="00D76D4E" w:rsidRDefault="00D76D4E">
      <w:pPr>
        <w:pStyle w:val="ConsPlusTitle"/>
        <w:jc w:val="center"/>
      </w:pPr>
      <w:r>
        <w:t>целевых показателей государственной программы (подпрограмм)</w:t>
      </w:r>
    </w:p>
    <w:p w:rsidR="00D76D4E" w:rsidRDefault="00D76D4E">
      <w:pPr>
        <w:pStyle w:val="ConsPlusTitle"/>
        <w:jc w:val="center"/>
      </w:pPr>
      <w:r>
        <w:t>в разрезе муниципальных образований Магаданской области</w:t>
      </w:r>
    </w:p>
    <w:p w:rsidR="00D76D4E" w:rsidRDefault="00D76D4E">
      <w:pPr>
        <w:pStyle w:val="ConsPlusNormal"/>
        <w:ind w:firstLine="540"/>
        <w:jc w:val="both"/>
      </w:pPr>
    </w:p>
    <w:p w:rsidR="00D76D4E" w:rsidRDefault="00D76D4E">
      <w:pPr>
        <w:pStyle w:val="ConsPlusNormal"/>
        <w:ind w:firstLine="540"/>
        <w:jc w:val="both"/>
      </w:pPr>
      <w:r>
        <w:t>Ответственный исполнитель:</w:t>
      </w:r>
    </w:p>
    <w:p w:rsidR="00D76D4E" w:rsidRDefault="00D76D4E">
      <w:pPr>
        <w:pStyle w:val="ConsPlusNormal"/>
        <w:spacing w:before="220"/>
        <w:ind w:firstLine="540"/>
        <w:jc w:val="both"/>
      </w:pPr>
      <w:r>
        <w:t>министерство экономического развития, инвестиционной политики и инноваций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005"/>
        <w:gridCol w:w="1077"/>
        <w:gridCol w:w="1134"/>
        <w:gridCol w:w="1134"/>
        <w:gridCol w:w="1134"/>
        <w:gridCol w:w="1134"/>
        <w:gridCol w:w="1134"/>
        <w:gridCol w:w="1077"/>
        <w:gridCol w:w="1134"/>
      </w:tblGrid>
      <w:tr w:rsidR="00D76D4E">
        <w:tc>
          <w:tcPr>
            <w:tcW w:w="710" w:type="dxa"/>
            <w:vMerge w:val="restart"/>
          </w:tcPr>
          <w:p w:rsidR="00D76D4E" w:rsidRDefault="00D76D4E">
            <w:pPr>
              <w:pStyle w:val="ConsPlusNormal"/>
              <w:jc w:val="center"/>
            </w:pPr>
            <w:r>
              <w:t>N п/п</w:t>
            </w:r>
          </w:p>
        </w:tc>
        <w:tc>
          <w:tcPr>
            <w:tcW w:w="3005" w:type="dxa"/>
            <w:vMerge w:val="restart"/>
          </w:tcPr>
          <w:p w:rsidR="00D76D4E" w:rsidRDefault="00D76D4E">
            <w:pPr>
              <w:pStyle w:val="ConsPlusNormal"/>
              <w:jc w:val="center"/>
            </w:pPr>
            <w:r>
              <w:t>Целевой показатель (наименование)</w:t>
            </w:r>
          </w:p>
        </w:tc>
        <w:tc>
          <w:tcPr>
            <w:tcW w:w="1077" w:type="dxa"/>
            <w:vMerge w:val="restart"/>
          </w:tcPr>
          <w:p w:rsidR="00D76D4E" w:rsidRDefault="00D76D4E">
            <w:pPr>
              <w:pStyle w:val="ConsPlusNormal"/>
              <w:jc w:val="center"/>
            </w:pPr>
            <w:r>
              <w:t>Единица измерения</w:t>
            </w:r>
          </w:p>
        </w:tc>
        <w:tc>
          <w:tcPr>
            <w:tcW w:w="7881" w:type="dxa"/>
            <w:gridSpan w:val="7"/>
          </w:tcPr>
          <w:p w:rsidR="00D76D4E" w:rsidRDefault="00D76D4E">
            <w:pPr>
              <w:pStyle w:val="ConsPlusNormal"/>
            </w:pPr>
            <w:r>
              <w:t>Значения целевых показателей:</w:t>
            </w:r>
          </w:p>
        </w:tc>
      </w:tr>
      <w:tr w:rsidR="00D76D4E">
        <w:tc>
          <w:tcPr>
            <w:tcW w:w="710" w:type="dxa"/>
            <w:vMerge/>
          </w:tcPr>
          <w:p w:rsidR="00D76D4E" w:rsidRDefault="00D76D4E"/>
        </w:tc>
        <w:tc>
          <w:tcPr>
            <w:tcW w:w="3005" w:type="dxa"/>
            <w:vMerge/>
          </w:tcPr>
          <w:p w:rsidR="00D76D4E" w:rsidRDefault="00D76D4E"/>
        </w:tc>
        <w:tc>
          <w:tcPr>
            <w:tcW w:w="1077" w:type="dxa"/>
            <w:vMerge/>
          </w:tcPr>
          <w:p w:rsidR="00D76D4E" w:rsidRDefault="00D76D4E"/>
        </w:tc>
        <w:tc>
          <w:tcPr>
            <w:tcW w:w="1134" w:type="dxa"/>
            <w:vAlign w:val="center"/>
          </w:tcPr>
          <w:p w:rsidR="00D76D4E" w:rsidRDefault="00D76D4E">
            <w:pPr>
              <w:pStyle w:val="ConsPlusNormal"/>
              <w:jc w:val="center"/>
            </w:pPr>
            <w:r>
              <w:t>базовый год</w:t>
            </w:r>
          </w:p>
        </w:tc>
        <w:tc>
          <w:tcPr>
            <w:tcW w:w="1134" w:type="dxa"/>
          </w:tcPr>
          <w:p w:rsidR="00D76D4E" w:rsidRDefault="00D76D4E">
            <w:pPr>
              <w:pStyle w:val="ConsPlusNormal"/>
              <w:jc w:val="center"/>
            </w:pPr>
            <w:r>
              <w:t>2020 год</w:t>
            </w:r>
          </w:p>
        </w:tc>
        <w:tc>
          <w:tcPr>
            <w:tcW w:w="1134" w:type="dxa"/>
          </w:tcPr>
          <w:p w:rsidR="00D76D4E" w:rsidRDefault="00D76D4E">
            <w:pPr>
              <w:pStyle w:val="ConsPlusNormal"/>
              <w:jc w:val="center"/>
            </w:pPr>
            <w:r>
              <w:t>2021 год</w:t>
            </w:r>
          </w:p>
        </w:tc>
        <w:tc>
          <w:tcPr>
            <w:tcW w:w="1134" w:type="dxa"/>
          </w:tcPr>
          <w:p w:rsidR="00D76D4E" w:rsidRDefault="00D76D4E">
            <w:pPr>
              <w:pStyle w:val="ConsPlusNormal"/>
              <w:jc w:val="center"/>
            </w:pPr>
            <w:r>
              <w:t>2022 год</w:t>
            </w:r>
          </w:p>
        </w:tc>
        <w:tc>
          <w:tcPr>
            <w:tcW w:w="1134" w:type="dxa"/>
          </w:tcPr>
          <w:p w:rsidR="00D76D4E" w:rsidRDefault="00D76D4E">
            <w:pPr>
              <w:pStyle w:val="ConsPlusNormal"/>
              <w:jc w:val="center"/>
            </w:pPr>
            <w:r>
              <w:t>2023 год</w:t>
            </w:r>
          </w:p>
        </w:tc>
        <w:tc>
          <w:tcPr>
            <w:tcW w:w="1077" w:type="dxa"/>
          </w:tcPr>
          <w:p w:rsidR="00D76D4E" w:rsidRDefault="00D76D4E">
            <w:pPr>
              <w:pStyle w:val="ConsPlusNormal"/>
              <w:jc w:val="center"/>
            </w:pPr>
            <w:r>
              <w:t>2024 год</w:t>
            </w:r>
          </w:p>
        </w:tc>
        <w:tc>
          <w:tcPr>
            <w:tcW w:w="1134" w:type="dxa"/>
          </w:tcPr>
          <w:p w:rsidR="00D76D4E" w:rsidRDefault="00D76D4E">
            <w:pPr>
              <w:pStyle w:val="ConsPlusNormal"/>
              <w:jc w:val="center"/>
            </w:pPr>
            <w:r>
              <w:t>2025 год</w:t>
            </w:r>
          </w:p>
        </w:tc>
      </w:tr>
      <w:tr w:rsidR="00D76D4E">
        <w:tc>
          <w:tcPr>
            <w:tcW w:w="710" w:type="dxa"/>
          </w:tcPr>
          <w:p w:rsidR="00D76D4E" w:rsidRDefault="00D76D4E">
            <w:pPr>
              <w:pStyle w:val="ConsPlusNormal"/>
              <w:jc w:val="center"/>
            </w:pPr>
            <w:r>
              <w:t>1</w:t>
            </w:r>
          </w:p>
        </w:tc>
        <w:tc>
          <w:tcPr>
            <w:tcW w:w="3005" w:type="dxa"/>
          </w:tcPr>
          <w:p w:rsidR="00D76D4E" w:rsidRDefault="00D76D4E">
            <w:pPr>
              <w:pStyle w:val="ConsPlusNormal"/>
              <w:jc w:val="center"/>
            </w:pPr>
            <w:r>
              <w:t>2</w:t>
            </w:r>
          </w:p>
        </w:tc>
        <w:tc>
          <w:tcPr>
            <w:tcW w:w="1077" w:type="dxa"/>
          </w:tcPr>
          <w:p w:rsidR="00D76D4E" w:rsidRDefault="00D76D4E">
            <w:pPr>
              <w:pStyle w:val="ConsPlusNormal"/>
              <w:jc w:val="center"/>
            </w:pPr>
            <w:r>
              <w:t>3</w:t>
            </w:r>
          </w:p>
        </w:tc>
        <w:tc>
          <w:tcPr>
            <w:tcW w:w="1134" w:type="dxa"/>
          </w:tcPr>
          <w:p w:rsidR="00D76D4E" w:rsidRDefault="00D76D4E">
            <w:pPr>
              <w:pStyle w:val="ConsPlusNormal"/>
              <w:jc w:val="center"/>
            </w:pPr>
            <w:r>
              <w:t>4</w:t>
            </w:r>
          </w:p>
        </w:tc>
        <w:tc>
          <w:tcPr>
            <w:tcW w:w="1134" w:type="dxa"/>
          </w:tcPr>
          <w:p w:rsidR="00D76D4E" w:rsidRDefault="00D76D4E">
            <w:pPr>
              <w:pStyle w:val="ConsPlusNormal"/>
              <w:jc w:val="center"/>
            </w:pPr>
            <w:r>
              <w:t>5</w:t>
            </w:r>
          </w:p>
        </w:tc>
        <w:tc>
          <w:tcPr>
            <w:tcW w:w="1134" w:type="dxa"/>
          </w:tcPr>
          <w:p w:rsidR="00D76D4E" w:rsidRDefault="00D76D4E">
            <w:pPr>
              <w:pStyle w:val="ConsPlusNormal"/>
              <w:jc w:val="center"/>
            </w:pPr>
            <w:r>
              <w:t>6</w:t>
            </w:r>
          </w:p>
        </w:tc>
        <w:tc>
          <w:tcPr>
            <w:tcW w:w="1134" w:type="dxa"/>
          </w:tcPr>
          <w:p w:rsidR="00D76D4E" w:rsidRDefault="00D76D4E">
            <w:pPr>
              <w:pStyle w:val="ConsPlusNormal"/>
              <w:jc w:val="center"/>
            </w:pPr>
            <w:r>
              <w:t>7</w:t>
            </w:r>
          </w:p>
        </w:tc>
        <w:tc>
          <w:tcPr>
            <w:tcW w:w="1134" w:type="dxa"/>
          </w:tcPr>
          <w:p w:rsidR="00D76D4E" w:rsidRDefault="00D76D4E">
            <w:pPr>
              <w:pStyle w:val="ConsPlusNormal"/>
              <w:jc w:val="center"/>
            </w:pPr>
            <w:r>
              <w:t>8</w:t>
            </w:r>
          </w:p>
        </w:tc>
        <w:tc>
          <w:tcPr>
            <w:tcW w:w="1077" w:type="dxa"/>
          </w:tcPr>
          <w:p w:rsidR="00D76D4E" w:rsidRDefault="00D76D4E">
            <w:pPr>
              <w:pStyle w:val="ConsPlusNormal"/>
              <w:jc w:val="center"/>
            </w:pPr>
            <w:r>
              <w:t>9</w:t>
            </w:r>
          </w:p>
        </w:tc>
        <w:tc>
          <w:tcPr>
            <w:tcW w:w="1134" w:type="dxa"/>
          </w:tcPr>
          <w:p w:rsidR="00D76D4E" w:rsidRDefault="00D76D4E">
            <w:pPr>
              <w:pStyle w:val="ConsPlusNormal"/>
              <w:jc w:val="center"/>
            </w:pPr>
            <w:r>
              <w:t>10</w:t>
            </w:r>
          </w:p>
        </w:tc>
      </w:tr>
      <w:tr w:rsidR="00D76D4E">
        <w:tc>
          <w:tcPr>
            <w:tcW w:w="710" w:type="dxa"/>
          </w:tcPr>
          <w:p w:rsidR="00D76D4E" w:rsidRDefault="00D76D4E">
            <w:pPr>
              <w:pStyle w:val="ConsPlusNormal"/>
            </w:pPr>
          </w:p>
        </w:tc>
        <w:tc>
          <w:tcPr>
            <w:tcW w:w="11963" w:type="dxa"/>
            <w:gridSpan w:val="9"/>
          </w:tcPr>
          <w:p w:rsidR="00D76D4E" w:rsidRDefault="00D76D4E">
            <w:pPr>
              <w:pStyle w:val="ConsPlusNormal"/>
              <w:jc w:val="center"/>
            </w:pPr>
            <w:r>
              <w:t>Государственная программа "Экономическое развитие и инновационная экономика Магаданской области"</w:t>
            </w:r>
          </w:p>
        </w:tc>
      </w:tr>
      <w:tr w:rsidR="00D76D4E">
        <w:tc>
          <w:tcPr>
            <w:tcW w:w="710" w:type="dxa"/>
          </w:tcPr>
          <w:p w:rsidR="00D76D4E" w:rsidRDefault="00D76D4E">
            <w:pPr>
              <w:pStyle w:val="ConsPlusNormal"/>
              <w:jc w:val="right"/>
            </w:pPr>
            <w:r>
              <w:t>1.</w:t>
            </w:r>
          </w:p>
        </w:tc>
        <w:tc>
          <w:tcPr>
            <w:tcW w:w="11963" w:type="dxa"/>
            <w:gridSpan w:val="9"/>
          </w:tcPr>
          <w:p w:rsidR="00D76D4E" w:rsidRDefault="00D76D4E">
            <w:pPr>
              <w:pStyle w:val="ConsPlusNormal"/>
              <w:jc w:val="center"/>
            </w:pPr>
            <w:r>
              <w:t>Подпрограмма "Развитие малого и среднего предпринимательства в Магаданской области"</w:t>
            </w:r>
          </w:p>
        </w:tc>
      </w:tr>
      <w:tr w:rsidR="00D76D4E">
        <w:tc>
          <w:tcPr>
            <w:tcW w:w="710" w:type="dxa"/>
          </w:tcPr>
          <w:p w:rsidR="00D76D4E" w:rsidRDefault="00D76D4E">
            <w:pPr>
              <w:pStyle w:val="ConsPlusNormal"/>
              <w:jc w:val="right"/>
            </w:pPr>
            <w:r>
              <w:t>1.1.</w:t>
            </w:r>
          </w:p>
        </w:tc>
        <w:tc>
          <w:tcPr>
            <w:tcW w:w="3005" w:type="dxa"/>
          </w:tcPr>
          <w:p w:rsidR="00D76D4E" w:rsidRDefault="00D76D4E">
            <w:pPr>
              <w:pStyle w:val="ConsPlusNormal"/>
              <w:jc w:val="both"/>
            </w:pPr>
            <w:r>
              <w:t xml:space="preserve">Количество субъектов малого и среднего предпринимательства, получивших в отчетном периоде субсидию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w:t>
            </w:r>
            <w:r>
              <w:lastRenderedPageBreak/>
              <w:t>округов</w:t>
            </w:r>
          </w:p>
        </w:tc>
        <w:tc>
          <w:tcPr>
            <w:tcW w:w="1077" w:type="dxa"/>
          </w:tcPr>
          <w:p w:rsidR="00D76D4E" w:rsidRDefault="00D76D4E">
            <w:pPr>
              <w:pStyle w:val="ConsPlusNormal"/>
              <w:jc w:val="center"/>
            </w:pPr>
            <w:r>
              <w:lastRenderedPageBreak/>
              <w:t>ед.</w:t>
            </w:r>
          </w:p>
        </w:tc>
        <w:tc>
          <w:tcPr>
            <w:tcW w:w="1134" w:type="dxa"/>
          </w:tcPr>
          <w:p w:rsidR="00D76D4E" w:rsidRDefault="00D76D4E">
            <w:pPr>
              <w:pStyle w:val="ConsPlusNormal"/>
              <w:jc w:val="center"/>
            </w:pPr>
            <w:r>
              <w:t>не менее 2</w:t>
            </w:r>
          </w:p>
        </w:tc>
        <w:tc>
          <w:tcPr>
            <w:tcW w:w="1134" w:type="dxa"/>
          </w:tcPr>
          <w:p w:rsidR="00D76D4E" w:rsidRDefault="00D76D4E">
            <w:pPr>
              <w:pStyle w:val="ConsPlusNormal"/>
              <w:jc w:val="center"/>
            </w:pPr>
            <w:r>
              <w:t>не менее 2</w:t>
            </w:r>
          </w:p>
        </w:tc>
        <w:tc>
          <w:tcPr>
            <w:tcW w:w="1134" w:type="dxa"/>
          </w:tcPr>
          <w:p w:rsidR="00D76D4E" w:rsidRDefault="00D76D4E">
            <w:pPr>
              <w:pStyle w:val="ConsPlusNormal"/>
              <w:jc w:val="center"/>
            </w:pPr>
            <w:r>
              <w:t>не менее 2</w:t>
            </w:r>
          </w:p>
        </w:tc>
        <w:tc>
          <w:tcPr>
            <w:tcW w:w="1134" w:type="dxa"/>
          </w:tcPr>
          <w:p w:rsidR="00D76D4E" w:rsidRDefault="00D76D4E">
            <w:pPr>
              <w:pStyle w:val="ConsPlusNormal"/>
              <w:jc w:val="center"/>
            </w:pPr>
            <w:r>
              <w:t>не менее 2</w:t>
            </w:r>
          </w:p>
        </w:tc>
        <w:tc>
          <w:tcPr>
            <w:tcW w:w="1134" w:type="dxa"/>
          </w:tcPr>
          <w:p w:rsidR="00D76D4E" w:rsidRDefault="00D76D4E">
            <w:pPr>
              <w:pStyle w:val="ConsPlusNormal"/>
              <w:jc w:val="center"/>
            </w:pPr>
            <w:r>
              <w:t>не менее 2</w:t>
            </w:r>
          </w:p>
        </w:tc>
        <w:tc>
          <w:tcPr>
            <w:tcW w:w="1077" w:type="dxa"/>
          </w:tcPr>
          <w:p w:rsidR="00D76D4E" w:rsidRDefault="00D76D4E">
            <w:pPr>
              <w:pStyle w:val="ConsPlusNormal"/>
              <w:jc w:val="center"/>
            </w:pPr>
            <w:r>
              <w:t>не менее 2</w:t>
            </w:r>
          </w:p>
        </w:tc>
        <w:tc>
          <w:tcPr>
            <w:tcW w:w="1134" w:type="dxa"/>
          </w:tcPr>
          <w:p w:rsidR="00D76D4E" w:rsidRDefault="00D76D4E">
            <w:pPr>
              <w:pStyle w:val="ConsPlusNormal"/>
              <w:jc w:val="center"/>
            </w:pPr>
            <w:r>
              <w:t>не менее 2</w:t>
            </w:r>
          </w:p>
        </w:tc>
      </w:tr>
    </w:tbl>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2</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2" w:name="P1203"/>
      <w:bookmarkEnd w:id="2"/>
      <w:r>
        <w:t>ПЕРЕЧЕНЬ</w:t>
      </w:r>
    </w:p>
    <w:p w:rsidR="00D76D4E" w:rsidRDefault="00D76D4E">
      <w:pPr>
        <w:pStyle w:val="ConsPlusTitle"/>
        <w:jc w:val="center"/>
      </w:pPr>
      <w:r>
        <w:t>ПОДПРОГРАММ И ОСНОВНЫХ МЕРОПРИЯТИЙ ГОСУДАРСТВЕННОЙ</w:t>
      </w:r>
    </w:p>
    <w:p w:rsidR="00D76D4E" w:rsidRDefault="00D76D4E">
      <w:pPr>
        <w:pStyle w:val="ConsPlusTitle"/>
        <w:jc w:val="center"/>
      </w:pPr>
      <w:r>
        <w:t>ПРОГРАММЫ, ОТДЕЛЬНОГО МЕРОПРИЯТИЯ ГОСУДАРСТВЕННОЙ ПРОГРАММЫ</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2948"/>
        <w:gridCol w:w="2554"/>
        <w:gridCol w:w="794"/>
        <w:gridCol w:w="794"/>
        <w:gridCol w:w="2551"/>
        <w:gridCol w:w="2665"/>
      </w:tblGrid>
      <w:tr w:rsidR="00D76D4E">
        <w:tc>
          <w:tcPr>
            <w:tcW w:w="768" w:type="dxa"/>
            <w:vMerge w:val="restart"/>
          </w:tcPr>
          <w:p w:rsidR="00D76D4E" w:rsidRDefault="00D76D4E">
            <w:pPr>
              <w:pStyle w:val="ConsPlusNormal"/>
              <w:jc w:val="center"/>
            </w:pPr>
            <w:r>
              <w:t>N п/п</w:t>
            </w:r>
          </w:p>
        </w:tc>
        <w:tc>
          <w:tcPr>
            <w:tcW w:w="2948" w:type="dxa"/>
            <w:vMerge w:val="restart"/>
          </w:tcPr>
          <w:p w:rsidR="00D76D4E" w:rsidRDefault="00D76D4E">
            <w:pPr>
              <w:pStyle w:val="ConsPlusNormal"/>
              <w:jc w:val="center"/>
            </w:pPr>
            <w:r>
              <w:t>Наименование подпрограммы, основного мероприятия, мероприятия</w:t>
            </w:r>
          </w:p>
        </w:tc>
        <w:tc>
          <w:tcPr>
            <w:tcW w:w="2554" w:type="dxa"/>
            <w:vMerge w:val="restart"/>
          </w:tcPr>
          <w:p w:rsidR="00D76D4E" w:rsidRDefault="00D76D4E">
            <w:pPr>
              <w:pStyle w:val="ConsPlusNormal"/>
              <w:jc w:val="center"/>
            </w:pPr>
            <w:r>
              <w:t>Ответственный исполнитель, участники государственной программы (подпрограммы)</w:t>
            </w:r>
          </w:p>
        </w:tc>
        <w:tc>
          <w:tcPr>
            <w:tcW w:w="1588" w:type="dxa"/>
            <w:gridSpan w:val="2"/>
          </w:tcPr>
          <w:p w:rsidR="00D76D4E" w:rsidRDefault="00D76D4E">
            <w:pPr>
              <w:pStyle w:val="ConsPlusNormal"/>
              <w:jc w:val="center"/>
            </w:pPr>
            <w:r>
              <w:t>Срок реализации</w:t>
            </w:r>
          </w:p>
        </w:tc>
        <w:tc>
          <w:tcPr>
            <w:tcW w:w="2551" w:type="dxa"/>
            <w:vMerge w:val="restart"/>
          </w:tcPr>
          <w:p w:rsidR="00D76D4E" w:rsidRDefault="00D76D4E">
            <w:pPr>
              <w:pStyle w:val="ConsPlusNormal"/>
              <w:jc w:val="center"/>
            </w:pPr>
            <w:r>
              <w:t>Ожидаемый результат (краткое описание)</w:t>
            </w:r>
          </w:p>
        </w:tc>
        <w:tc>
          <w:tcPr>
            <w:tcW w:w="2665" w:type="dxa"/>
            <w:vMerge w:val="restart"/>
          </w:tcPr>
          <w:p w:rsidR="00D76D4E" w:rsidRDefault="00D76D4E">
            <w:pPr>
              <w:pStyle w:val="ConsPlusNormal"/>
              <w:jc w:val="center"/>
            </w:pPr>
            <w:r>
              <w:t>Последствия нереализации мероприятия</w:t>
            </w:r>
          </w:p>
        </w:tc>
      </w:tr>
      <w:tr w:rsidR="00D76D4E">
        <w:tc>
          <w:tcPr>
            <w:tcW w:w="768" w:type="dxa"/>
            <w:vMerge/>
          </w:tcPr>
          <w:p w:rsidR="00D76D4E" w:rsidRDefault="00D76D4E"/>
        </w:tc>
        <w:tc>
          <w:tcPr>
            <w:tcW w:w="2948" w:type="dxa"/>
            <w:vMerge/>
          </w:tcPr>
          <w:p w:rsidR="00D76D4E" w:rsidRDefault="00D76D4E"/>
        </w:tc>
        <w:tc>
          <w:tcPr>
            <w:tcW w:w="2554" w:type="dxa"/>
            <w:vMerge/>
          </w:tcPr>
          <w:p w:rsidR="00D76D4E" w:rsidRDefault="00D76D4E"/>
        </w:tc>
        <w:tc>
          <w:tcPr>
            <w:tcW w:w="794" w:type="dxa"/>
          </w:tcPr>
          <w:p w:rsidR="00D76D4E" w:rsidRDefault="00D76D4E">
            <w:pPr>
              <w:pStyle w:val="ConsPlusNormal"/>
              <w:jc w:val="center"/>
            </w:pPr>
            <w:r>
              <w:t>начало</w:t>
            </w:r>
          </w:p>
        </w:tc>
        <w:tc>
          <w:tcPr>
            <w:tcW w:w="794" w:type="dxa"/>
          </w:tcPr>
          <w:p w:rsidR="00D76D4E" w:rsidRDefault="00D76D4E">
            <w:pPr>
              <w:pStyle w:val="ConsPlusNormal"/>
              <w:jc w:val="center"/>
            </w:pPr>
            <w:r>
              <w:t>окончание</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center"/>
            </w:pPr>
            <w:r>
              <w:t>1</w:t>
            </w:r>
          </w:p>
        </w:tc>
        <w:tc>
          <w:tcPr>
            <w:tcW w:w="2948" w:type="dxa"/>
          </w:tcPr>
          <w:p w:rsidR="00D76D4E" w:rsidRDefault="00D76D4E">
            <w:pPr>
              <w:pStyle w:val="ConsPlusNormal"/>
              <w:jc w:val="center"/>
            </w:pPr>
            <w:r>
              <w:t>2</w:t>
            </w:r>
          </w:p>
        </w:tc>
        <w:tc>
          <w:tcPr>
            <w:tcW w:w="2554" w:type="dxa"/>
          </w:tcPr>
          <w:p w:rsidR="00D76D4E" w:rsidRDefault="00D76D4E">
            <w:pPr>
              <w:pStyle w:val="ConsPlusNormal"/>
              <w:jc w:val="center"/>
            </w:pPr>
            <w:r>
              <w:t>3</w:t>
            </w:r>
          </w:p>
        </w:tc>
        <w:tc>
          <w:tcPr>
            <w:tcW w:w="794" w:type="dxa"/>
          </w:tcPr>
          <w:p w:rsidR="00D76D4E" w:rsidRDefault="00D76D4E">
            <w:pPr>
              <w:pStyle w:val="ConsPlusNormal"/>
              <w:jc w:val="center"/>
            </w:pPr>
            <w:r>
              <w:t>4</w:t>
            </w:r>
          </w:p>
        </w:tc>
        <w:tc>
          <w:tcPr>
            <w:tcW w:w="794" w:type="dxa"/>
          </w:tcPr>
          <w:p w:rsidR="00D76D4E" w:rsidRDefault="00D76D4E">
            <w:pPr>
              <w:pStyle w:val="ConsPlusNormal"/>
              <w:jc w:val="center"/>
            </w:pPr>
            <w:r>
              <w:t>5</w:t>
            </w:r>
          </w:p>
        </w:tc>
        <w:tc>
          <w:tcPr>
            <w:tcW w:w="2551" w:type="dxa"/>
          </w:tcPr>
          <w:p w:rsidR="00D76D4E" w:rsidRDefault="00D76D4E">
            <w:pPr>
              <w:pStyle w:val="ConsPlusNormal"/>
              <w:jc w:val="center"/>
            </w:pPr>
            <w:r>
              <w:t>6</w:t>
            </w:r>
          </w:p>
        </w:tc>
        <w:tc>
          <w:tcPr>
            <w:tcW w:w="2665" w:type="dxa"/>
          </w:tcPr>
          <w:p w:rsidR="00D76D4E" w:rsidRDefault="00D76D4E">
            <w:pPr>
              <w:pStyle w:val="ConsPlusNormal"/>
              <w:jc w:val="center"/>
            </w:pPr>
            <w:r>
              <w:t>7</w:t>
            </w:r>
          </w:p>
        </w:tc>
      </w:tr>
      <w:tr w:rsidR="00D76D4E">
        <w:tc>
          <w:tcPr>
            <w:tcW w:w="13074" w:type="dxa"/>
            <w:gridSpan w:val="7"/>
          </w:tcPr>
          <w:p w:rsidR="00D76D4E" w:rsidRDefault="00D76D4E">
            <w:pPr>
              <w:pStyle w:val="ConsPlusNormal"/>
              <w:jc w:val="center"/>
            </w:pPr>
            <w:r>
              <w:t>Государственная программа "Экономическое развитие и инновационная экономика Магаданской области"</w:t>
            </w:r>
          </w:p>
        </w:tc>
      </w:tr>
      <w:tr w:rsidR="00D76D4E">
        <w:tc>
          <w:tcPr>
            <w:tcW w:w="768" w:type="dxa"/>
          </w:tcPr>
          <w:p w:rsidR="00D76D4E" w:rsidRDefault="00D76D4E">
            <w:pPr>
              <w:pStyle w:val="ConsPlusNormal"/>
              <w:jc w:val="right"/>
              <w:outlineLvl w:val="2"/>
            </w:pPr>
            <w:r>
              <w:t>1.</w:t>
            </w:r>
          </w:p>
        </w:tc>
        <w:tc>
          <w:tcPr>
            <w:tcW w:w="12306" w:type="dxa"/>
            <w:gridSpan w:val="6"/>
          </w:tcPr>
          <w:p w:rsidR="00D76D4E" w:rsidRDefault="00D76D4E">
            <w:pPr>
              <w:pStyle w:val="ConsPlusNormal"/>
              <w:jc w:val="center"/>
            </w:pPr>
            <w:r>
              <w:t>Подпрограмма "Развитие малого и среднего предпринимательства в Магаданской области"</w:t>
            </w:r>
          </w:p>
        </w:tc>
      </w:tr>
      <w:tr w:rsidR="00D76D4E">
        <w:tc>
          <w:tcPr>
            <w:tcW w:w="768" w:type="dxa"/>
            <w:vMerge w:val="restart"/>
          </w:tcPr>
          <w:p w:rsidR="00D76D4E" w:rsidRDefault="00D76D4E">
            <w:pPr>
              <w:pStyle w:val="ConsPlusNormal"/>
              <w:jc w:val="right"/>
            </w:pPr>
            <w:r>
              <w:t>1.1.</w:t>
            </w:r>
          </w:p>
        </w:tc>
        <w:tc>
          <w:tcPr>
            <w:tcW w:w="2948" w:type="dxa"/>
            <w:vMerge w:val="restart"/>
          </w:tcPr>
          <w:p w:rsidR="00D76D4E" w:rsidRDefault="00D76D4E">
            <w:pPr>
              <w:pStyle w:val="ConsPlusNormal"/>
              <w:jc w:val="both"/>
            </w:pPr>
            <w:r>
              <w:t xml:space="preserve">Основное мероприятие "Финансово-кредитная поддержка малого и среднего </w:t>
            </w:r>
            <w:r>
              <w:lastRenderedPageBreak/>
              <w:t>предпринимательства"</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обеспечение доступности кредитно-финансовых ресурсов для субъектов СМП</w:t>
            </w:r>
          </w:p>
        </w:tc>
        <w:tc>
          <w:tcPr>
            <w:tcW w:w="2665" w:type="dxa"/>
            <w:vMerge w:val="restart"/>
          </w:tcPr>
          <w:p w:rsidR="00D76D4E" w:rsidRDefault="00D76D4E">
            <w:pPr>
              <w:pStyle w:val="ConsPlusNormal"/>
              <w:jc w:val="both"/>
            </w:pPr>
            <w:r>
              <w:t>снижение темпов роста и показателей развития субъектов МСП</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 xml:space="preserve">ОМС МО Магаданской области (по </w:t>
            </w:r>
            <w:r>
              <w:lastRenderedPageBreak/>
              <w:t>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lastRenderedPageBreak/>
              <w:t>1.1.1.</w:t>
            </w:r>
          </w:p>
        </w:tc>
        <w:tc>
          <w:tcPr>
            <w:tcW w:w="2948" w:type="dxa"/>
          </w:tcPr>
          <w:p w:rsidR="00D76D4E" w:rsidRDefault="00D76D4E">
            <w:pPr>
              <w:pStyle w:val="ConsPlusNormal"/>
              <w:jc w:val="both"/>
            </w:pPr>
            <w:r>
              <w:t>Мероприятие "Оказание финансовой поддержки субъектам малого и среднего предпринимательства"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увеличение числа субъектов МСП, рабочих мест, сохранения рабочих мест</w:t>
            </w:r>
          </w:p>
        </w:tc>
        <w:tc>
          <w:tcPr>
            <w:tcW w:w="2665" w:type="dxa"/>
          </w:tcPr>
          <w:p w:rsidR="00D76D4E" w:rsidRDefault="00D76D4E">
            <w:pPr>
              <w:pStyle w:val="ConsPlusNormal"/>
              <w:jc w:val="both"/>
            </w:pPr>
            <w:r>
              <w:t>уменьшение числа субъектов МСП, снижение уровня обеспечения занятости населения</w:t>
            </w:r>
          </w:p>
        </w:tc>
      </w:tr>
      <w:tr w:rsidR="00D76D4E">
        <w:tc>
          <w:tcPr>
            <w:tcW w:w="768" w:type="dxa"/>
            <w:vMerge w:val="restart"/>
          </w:tcPr>
          <w:p w:rsidR="00D76D4E" w:rsidRDefault="00D76D4E">
            <w:pPr>
              <w:pStyle w:val="ConsPlusNormal"/>
              <w:jc w:val="right"/>
            </w:pPr>
            <w:r>
              <w:t>1.1.2.</w:t>
            </w:r>
          </w:p>
        </w:tc>
        <w:tc>
          <w:tcPr>
            <w:tcW w:w="2948" w:type="dxa"/>
            <w:vMerge w:val="restart"/>
          </w:tcPr>
          <w:p w:rsidR="00D76D4E" w:rsidRDefault="00D76D4E">
            <w:pPr>
              <w:pStyle w:val="ConsPlusNormal"/>
              <w:jc w:val="both"/>
            </w:pPr>
            <w:r>
              <w:t>Мероприятие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w:t>
            </w:r>
          </w:p>
        </w:tc>
        <w:tc>
          <w:tcPr>
            <w:tcW w:w="2554" w:type="dxa"/>
          </w:tcPr>
          <w:p w:rsidR="00D76D4E" w:rsidRDefault="00D76D4E">
            <w:pPr>
              <w:pStyle w:val="ConsPlusNormal"/>
              <w:jc w:val="center"/>
            </w:pPr>
            <w:r>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обеспечение жизнедеятельности населения, проживающего в труднодоступных городских округах, увеличение спроса населения с малыми доходами на товары народного потребления</w:t>
            </w:r>
          </w:p>
        </w:tc>
        <w:tc>
          <w:tcPr>
            <w:tcW w:w="2665" w:type="dxa"/>
            <w:vMerge w:val="restart"/>
          </w:tcPr>
          <w:p w:rsidR="00D76D4E" w:rsidRDefault="00D76D4E">
            <w:pPr>
              <w:pStyle w:val="ConsPlusNormal"/>
              <w:jc w:val="both"/>
            </w:pPr>
            <w:r>
              <w:t>ухудшение социально-экономического положения населения, проживающего в труднодоступных населенных пунктах региона, снижение спроса населения с малыми доходами на товары народного потребления</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ОМС МО Магаданской области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1.2.</w:t>
            </w:r>
          </w:p>
        </w:tc>
        <w:tc>
          <w:tcPr>
            <w:tcW w:w="2948" w:type="dxa"/>
          </w:tcPr>
          <w:p w:rsidR="00D76D4E" w:rsidRDefault="00D76D4E">
            <w:pPr>
              <w:pStyle w:val="ConsPlusNormal"/>
              <w:jc w:val="both"/>
            </w:pPr>
            <w:r>
              <w:t>Основное мероприятие "Информационная поддержка малого и среднего предпринимательства"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обеспечение информационной поддержки субъектов малого и среднего предпринимательства</w:t>
            </w:r>
          </w:p>
        </w:tc>
        <w:tc>
          <w:tcPr>
            <w:tcW w:w="2665" w:type="dxa"/>
          </w:tcPr>
          <w:p w:rsidR="00D76D4E" w:rsidRDefault="00D76D4E">
            <w:pPr>
              <w:pStyle w:val="ConsPlusNormal"/>
              <w:jc w:val="both"/>
            </w:pPr>
            <w:r>
              <w:t>снижение уровня информированности субъектов МСП, сокращение количества соискателей поддержки, падение темпов роста показателей развития МСП</w:t>
            </w:r>
          </w:p>
        </w:tc>
      </w:tr>
      <w:tr w:rsidR="00D76D4E">
        <w:tc>
          <w:tcPr>
            <w:tcW w:w="768" w:type="dxa"/>
          </w:tcPr>
          <w:p w:rsidR="00D76D4E" w:rsidRDefault="00D76D4E">
            <w:pPr>
              <w:pStyle w:val="ConsPlusNormal"/>
              <w:jc w:val="right"/>
            </w:pPr>
            <w:r>
              <w:t>1.2.1.</w:t>
            </w:r>
          </w:p>
        </w:tc>
        <w:tc>
          <w:tcPr>
            <w:tcW w:w="2948" w:type="dxa"/>
          </w:tcPr>
          <w:p w:rsidR="00D76D4E" w:rsidRDefault="00D76D4E">
            <w:pPr>
              <w:pStyle w:val="ConsPlusNormal"/>
              <w:jc w:val="both"/>
            </w:pPr>
            <w:r>
              <w:t xml:space="preserve">Мероприятие "Проведение социологических исследований в целях совершенствования </w:t>
            </w:r>
            <w:r>
              <w:lastRenderedPageBreak/>
              <w:t>государственной политики поддержки предпринимательства"</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мониторинг развития МСП в Магаданской области</w:t>
            </w:r>
          </w:p>
        </w:tc>
        <w:tc>
          <w:tcPr>
            <w:tcW w:w="2665" w:type="dxa"/>
          </w:tcPr>
          <w:p w:rsidR="00D76D4E" w:rsidRDefault="00D76D4E">
            <w:pPr>
              <w:pStyle w:val="ConsPlusNormal"/>
              <w:jc w:val="both"/>
            </w:pPr>
            <w:r>
              <w:t xml:space="preserve">снижение уровня конкурентной среды развития предпринимательства в </w:t>
            </w:r>
            <w:r>
              <w:lastRenderedPageBreak/>
              <w:t>регионе</w:t>
            </w:r>
          </w:p>
        </w:tc>
      </w:tr>
      <w:tr w:rsidR="00D76D4E">
        <w:tc>
          <w:tcPr>
            <w:tcW w:w="768" w:type="dxa"/>
          </w:tcPr>
          <w:p w:rsidR="00D76D4E" w:rsidRDefault="00D76D4E">
            <w:pPr>
              <w:pStyle w:val="ConsPlusNormal"/>
              <w:jc w:val="right"/>
            </w:pPr>
            <w:r>
              <w:lastRenderedPageBreak/>
              <w:t>1.3.</w:t>
            </w:r>
          </w:p>
        </w:tc>
        <w:tc>
          <w:tcPr>
            <w:tcW w:w="2948" w:type="dxa"/>
          </w:tcPr>
          <w:p w:rsidR="00D76D4E" w:rsidRDefault="00D76D4E">
            <w:pPr>
              <w:pStyle w:val="ConsPlusNormal"/>
              <w:jc w:val="both"/>
            </w:pPr>
            <w:r>
              <w:t>Основное мероприятие "Методическое и консультационное обеспечение предпринимательства"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оказание консультационно-методической помощи и поддержки, популяризация предпринимательской деятельности</w:t>
            </w:r>
          </w:p>
        </w:tc>
        <w:tc>
          <w:tcPr>
            <w:tcW w:w="2665" w:type="dxa"/>
          </w:tcPr>
          <w:p w:rsidR="00D76D4E" w:rsidRDefault="00D76D4E">
            <w:pPr>
              <w:pStyle w:val="ConsPlusNormal"/>
              <w:jc w:val="both"/>
            </w:pPr>
            <w:r>
              <w:t>сокращение количества соискателей поддержки, падение темпов роста показателей развития малого и среднего предпринимательства</w:t>
            </w:r>
          </w:p>
        </w:tc>
      </w:tr>
      <w:tr w:rsidR="00D76D4E">
        <w:tc>
          <w:tcPr>
            <w:tcW w:w="768" w:type="dxa"/>
          </w:tcPr>
          <w:p w:rsidR="00D76D4E" w:rsidRDefault="00D76D4E">
            <w:pPr>
              <w:pStyle w:val="ConsPlusNormal"/>
              <w:jc w:val="right"/>
            </w:pPr>
            <w:r>
              <w:t>1.3.1.</w:t>
            </w:r>
          </w:p>
        </w:tc>
        <w:tc>
          <w:tcPr>
            <w:tcW w:w="2948" w:type="dxa"/>
          </w:tcPr>
          <w:p w:rsidR="00D76D4E" w:rsidRDefault="00D76D4E">
            <w:pPr>
              <w:pStyle w:val="ConsPlusNormal"/>
              <w:jc w:val="both"/>
            </w:pPr>
            <w:r>
              <w:t>Мероприятие "Оказание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МСП"</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благоприятных условий для развития субъектов МСП</w:t>
            </w:r>
          </w:p>
        </w:tc>
        <w:tc>
          <w:tcPr>
            <w:tcW w:w="2665" w:type="dxa"/>
          </w:tcPr>
          <w:p w:rsidR="00D76D4E" w:rsidRDefault="00D76D4E">
            <w:pPr>
              <w:pStyle w:val="ConsPlusNormal"/>
              <w:jc w:val="both"/>
            </w:pPr>
            <w:r>
              <w:t>снижение уровня развития бизнеса в городских округах Магаданской области</w:t>
            </w:r>
          </w:p>
        </w:tc>
      </w:tr>
      <w:tr w:rsidR="00D76D4E">
        <w:tc>
          <w:tcPr>
            <w:tcW w:w="768" w:type="dxa"/>
          </w:tcPr>
          <w:p w:rsidR="00D76D4E" w:rsidRDefault="00D76D4E">
            <w:pPr>
              <w:pStyle w:val="ConsPlusNormal"/>
              <w:jc w:val="right"/>
            </w:pPr>
            <w:r>
              <w:t>1.3.2.</w:t>
            </w:r>
          </w:p>
        </w:tc>
        <w:tc>
          <w:tcPr>
            <w:tcW w:w="2948" w:type="dxa"/>
          </w:tcPr>
          <w:p w:rsidR="00D76D4E" w:rsidRDefault="00D76D4E">
            <w:pPr>
              <w:pStyle w:val="ConsPlusNormal"/>
              <w:jc w:val="both"/>
            </w:pPr>
            <w:r>
              <w:t>Мероприятие "Содействие в составлении и экспертизе проектов, бизнес-планов субъектов малого предпринимательства - претендентов на гарантии, поручительства"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благоприятных условий для развития субъектов МСП</w:t>
            </w:r>
          </w:p>
        </w:tc>
        <w:tc>
          <w:tcPr>
            <w:tcW w:w="2665" w:type="dxa"/>
          </w:tcPr>
          <w:p w:rsidR="00D76D4E" w:rsidRDefault="00D76D4E">
            <w:pPr>
              <w:pStyle w:val="ConsPlusNormal"/>
              <w:jc w:val="both"/>
            </w:pPr>
            <w:r>
              <w:t>снижение уровня развития бизнеса в регионе</w:t>
            </w:r>
          </w:p>
        </w:tc>
      </w:tr>
      <w:tr w:rsidR="00D76D4E">
        <w:tc>
          <w:tcPr>
            <w:tcW w:w="768" w:type="dxa"/>
          </w:tcPr>
          <w:p w:rsidR="00D76D4E" w:rsidRDefault="00D76D4E">
            <w:pPr>
              <w:pStyle w:val="ConsPlusNormal"/>
              <w:jc w:val="right"/>
            </w:pPr>
            <w:r>
              <w:t>1.3.3.</w:t>
            </w:r>
          </w:p>
        </w:tc>
        <w:tc>
          <w:tcPr>
            <w:tcW w:w="2948" w:type="dxa"/>
          </w:tcPr>
          <w:p w:rsidR="00D76D4E" w:rsidRDefault="00D76D4E">
            <w:pPr>
              <w:pStyle w:val="ConsPlusNormal"/>
              <w:jc w:val="both"/>
            </w:pPr>
            <w:r>
              <w:t xml:space="preserve">Мероприятие "Подготовка и участие в семинарах, выставках, ярмарках и других российских и </w:t>
            </w:r>
            <w:r>
              <w:lastRenderedPageBreak/>
              <w:t>международных мероприятиях в области развития предпринимательства"</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информирование внешней предпринимательской среды и политических </w:t>
            </w:r>
            <w:r>
              <w:lastRenderedPageBreak/>
              <w:t>кругов о развитии МСП в регионе</w:t>
            </w:r>
          </w:p>
        </w:tc>
        <w:tc>
          <w:tcPr>
            <w:tcW w:w="2665" w:type="dxa"/>
          </w:tcPr>
          <w:p w:rsidR="00D76D4E" w:rsidRDefault="00D76D4E">
            <w:pPr>
              <w:pStyle w:val="ConsPlusNormal"/>
              <w:jc w:val="both"/>
            </w:pPr>
            <w:r>
              <w:lastRenderedPageBreak/>
              <w:t>снижение уровня благоприятных условий для развития предпринимательства</w:t>
            </w:r>
          </w:p>
        </w:tc>
      </w:tr>
      <w:tr w:rsidR="00D76D4E">
        <w:tc>
          <w:tcPr>
            <w:tcW w:w="768" w:type="dxa"/>
          </w:tcPr>
          <w:p w:rsidR="00D76D4E" w:rsidRDefault="00D76D4E">
            <w:pPr>
              <w:pStyle w:val="ConsPlusNormal"/>
              <w:jc w:val="right"/>
            </w:pPr>
            <w:r>
              <w:lastRenderedPageBreak/>
              <w:t>1.3.4.</w:t>
            </w:r>
          </w:p>
        </w:tc>
        <w:tc>
          <w:tcPr>
            <w:tcW w:w="2948" w:type="dxa"/>
          </w:tcPr>
          <w:p w:rsidR="00D76D4E" w:rsidRDefault="00D76D4E">
            <w:pPr>
              <w:pStyle w:val="ConsPlusNormal"/>
              <w:jc w:val="both"/>
            </w:pPr>
            <w:r>
              <w:t>Мероприятие "Проведение мониторинга и формирование информационных материалов по вопросам развития и деятельности МСП"</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оперативное реагирование на выявленные в ходе мониторинга проблемы, негативно влияющие на развитие предпринимательства в регионе и своевременное их устранение</w:t>
            </w:r>
          </w:p>
        </w:tc>
        <w:tc>
          <w:tcPr>
            <w:tcW w:w="2665" w:type="dxa"/>
          </w:tcPr>
          <w:p w:rsidR="00D76D4E" w:rsidRDefault="00D76D4E">
            <w:pPr>
              <w:pStyle w:val="ConsPlusNormal"/>
              <w:jc w:val="both"/>
            </w:pPr>
            <w:r>
              <w:t>снижение уровня развития бизнеса</w:t>
            </w:r>
          </w:p>
        </w:tc>
      </w:tr>
      <w:tr w:rsidR="00D76D4E">
        <w:tc>
          <w:tcPr>
            <w:tcW w:w="768" w:type="dxa"/>
            <w:vMerge w:val="restart"/>
          </w:tcPr>
          <w:p w:rsidR="00D76D4E" w:rsidRDefault="00D76D4E">
            <w:pPr>
              <w:pStyle w:val="ConsPlusNormal"/>
              <w:jc w:val="right"/>
            </w:pPr>
            <w:r>
              <w:t>1.4.</w:t>
            </w:r>
          </w:p>
        </w:tc>
        <w:tc>
          <w:tcPr>
            <w:tcW w:w="2948" w:type="dxa"/>
            <w:vMerge w:val="restart"/>
          </w:tcPr>
          <w:p w:rsidR="00D76D4E" w:rsidRDefault="00D76D4E">
            <w:pPr>
              <w:pStyle w:val="ConsPlusNormal"/>
              <w:jc w:val="both"/>
            </w:pPr>
            <w:r>
              <w:t>I5. 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554" w:type="dxa"/>
          </w:tcPr>
          <w:p w:rsidR="00D76D4E" w:rsidRDefault="00D76D4E">
            <w:pPr>
              <w:pStyle w:val="ConsPlusNormal"/>
              <w:jc w:val="center"/>
            </w:pPr>
            <w:r>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оказание консультационной и методологической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665" w:type="dxa"/>
            <w:vMerge w:val="restart"/>
          </w:tcPr>
          <w:p w:rsidR="00D76D4E" w:rsidRDefault="00D76D4E">
            <w:pPr>
              <w:pStyle w:val="ConsPlusNormal"/>
              <w:jc w:val="both"/>
            </w:pPr>
            <w:r>
              <w:t>снижение уровня развития бизнеса в регионе</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Фонд развития предпринимательства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vMerge w:val="restart"/>
          </w:tcPr>
          <w:p w:rsidR="00D76D4E" w:rsidRDefault="00D76D4E">
            <w:pPr>
              <w:pStyle w:val="ConsPlusNormal"/>
              <w:jc w:val="right"/>
            </w:pPr>
            <w:r>
              <w:t>1.4.1.</w:t>
            </w:r>
          </w:p>
        </w:tc>
        <w:tc>
          <w:tcPr>
            <w:tcW w:w="2948" w:type="dxa"/>
            <w:vMerge w:val="restart"/>
          </w:tcPr>
          <w:p w:rsidR="00D76D4E" w:rsidRDefault="00D76D4E">
            <w:pPr>
              <w:pStyle w:val="ConsPlusNormal"/>
              <w:jc w:val="both"/>
            </w:pPr>
            <w:r>
              <w:t xml:space="preserve">I5. Мероприятие "Государственная поддержка малого и среднего предпринимательства в субъектах Российской </w:t>
            </w:r>
            <w:r>
              <w:lastRenderedPageBreak/>
              <w:t>Федерации"</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 xml:space="preserve">оказание консультационной и методологической поддержки субъектам малого и среднего </w:t>
            </w:r>
            <w:r>
              <w:lastRenderedPageBreak/>
              <w:t>предпринимательства, а также гражданам, планирующим начать ведение предпринимательской деятельности</w:t>
            </w:r>
          </w:p>
        </w:tc>
        <w:tc>
          <w:tcPr>
            <w:tcW w:w="2665" w:type="dxa"/>
            <w:vMerge w:val="restart"/>
          </w:tcPr>
          <w:p w:rsidR="00D76D4E" w:rsidRDefault="00D76D4E">
            <w:pPr>
              <w:pStyle w:val="ConsPlusNormal"/>
              <w:jc w:val="both"/>
            </w:pPr>
            <w:r>
              <w:lastRenderedPageBreak/>
              <w:t>снижение уровня развития бизнеса в регионе</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 xml:space="preserve">Фонд развития предпринимательства </w:t>
            </w:r>
            <w:r>
              <w:lastRenderedPageBreak/>
              <w:t>(по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vMerge w:val="restart"/>
          </w:tcPr>
          <w:p w:rsidR="00D76D4E" w:rsidRDefault="00D76D4E">
            <w:pPr>
              <w:pStyle w:val="ConsPlusNormal"/>
              <w:jc w:val="right"/>
            </w:pPr>
            <w:r>
              <w:lastRenderedPageBreak/>
              <w:t>1.5.</w:t>
            </w:r>
          </w:p>
        </w:tc>
        <w:tc>
          <w:tcPr>
            <w:tcW w:w="2948" w:type="dxa"/>
            <w:vMerge w:val="restart"/>
          </w:tcPr>
          <w:p w:rsidR="00D76D4E" w:rsidRDefault="00D76D4E">
            <w:pPr>
              <w:pStyle w:val="ConsPlusNormal"/>
              <w:jc w:val="both"/>
            </w:pPr>
            <w:r>
              <w:t>I8. Основное мероприятие "Основное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554" w:type="dxa"/>
          </w:tcPr>
          <w:p w:rsidR="00D76D4E" w:rsidRDefault="00D76D4E">
            <w:pPr>
              <w:pStyle w:val="ConsPlusNormal"/>
              <w:jc w:val="center"/>
            </w:pPr>
            <w:r>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популяризация и вовлечение в предпринимательскую деятельность широких слоев населения Магаданской области</w:t>
            </w:r>
          </w:p>
        </w:tc>
        <w:tc>
          <w:tcPr>
            <w:tcW w:w="2665" w:type="dxa"/>
            <w:vMerge w:val="restart"/>
          </w:tcPr>
          <w:p w:rsidR="00D76D4E" w:rsidRDefault="00D76D4E">
            <w:pPr>
              <w:pStyle w:val="ConsPlusNormal"/>
              <w:jc w:val="both"/>
            </w:pPr>
            <w:r>
              <w:t>недостаточная осведомленность и населения о возможностях создания собственного дела</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Фонд развития предпринимательства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vMerge w:val="restart"/>
          </w:tcPr>
          <w:p w:rsidR="00D76D4E" w:rsidRDefault="00D76D4E">
            <w:pPr>
              <w:pStyle w:val="ConsPlusNormal"/>
              <w:jc w:val="right"/>
            </w:pPr>
            <w:r>
              <w:t>1.5.1.</w:t>
            </w:r>
          </w:p>
        </w:tc>
        <w:tc>
          <w:tcPr>
            <w:tcW w:w="2948" w:type="dxa"/>
            <w:vMerge w:val="restart"/>
          </w:tcPr>
          <w:p w:rsidR="00D76D4E" w:rsidRDefault="00D76D4E">
            <w:pPr>
              <w:pStyle w:val="ConsPlusNormal"/>
              <w:jc w:val="both"/>
            </w:pPr>
            <w:r>
              <w:t>I8. Мероприятие "Государственная поддержка малого и среднего предпринимательства в субъектах Российской Федерации"</w:t>
            </w:r>
          </w:p>
        </w:tc>
        <w:tc>
          <w:tcPr>
            <w:tcW w:w="2554" w:type="dxa"/>
          </w:tcPr>
          <w:p w:rsidR="00D76D4E" w:rsidRDefault="00D76D4E">
            <w:pPr>
              <w:pStyle w:val="ConsPlusNormal"/>
              <w:jc w:val="center"/>
            </w:pPr>
            <w:r>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популяризация и вовлечение в предпринимательскую деятельность широких слоев населения Магаданской области</w:t>
            </w:r>
          </w:p>
        </w:tc>
        <w:tc>
          <w:tcPr>
            <w:tcW w:w="2665" w:type="dxa"/>
            <w:vMerge w:val="restart"/>
          </w:tcPr>
          <w:p w:rsidR="00D76D4E" w:rsidRDefault="00D76D4E">
            <w:pPr>
              <w:pStyle w:val="ConsPlusNormal"/>
              <w:jc w:val="both"/>
            </w:pPr>
            <w:r>
              <w:t>недостаточная осведомленность и населения о возможностях создания собственного дела</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Фонд развития предпринимательства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vMerge w:val="restart"/>
          </w:tcPr>
          <w:p w:rsidR="00D76D4E" w:rsidRDefault="00D76D4E">
            <w:pPr>
              <w:pStyle w:val="ConsPlusNormal"/>
              <w:jc w:val="right"/>
            </w:pPr>
            <w:r>
              <w:t>1.6.</w:t>
            </w:r>
          </w:p>
        </w:tc>
        <w:tc>
          <w:tcPr>
            <w:tcW w:w="2948" w:type="dxa"/>
            <w:vMerge w:val="restart"/>
          </w:tcPr>
          <w:p w:rsidR="00D76D4E" w:rsidRDefault="00D76D4E">
            <w:pPr>
              <w:pStyle w:val="ConsPlusNormal"/>
              <w:jc w:val="both"/>
            </w:pPr>
            <w:r>
              <w:t xml:space="preserve">I4. Основное мероприятие "Основное мероприятие "Отдельное мероприятия в рамках федерального проекта "Расширение доступа субъектов МСП к финансовой поддержке, в </w:t>
            </w:r>
            <w:r>
              <w:lastRenderedPageBreak/>
              <w:t>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оказание поддержки субъектам малого и среднего предпринимательства в виде обеспечения доступа к льготному финансированию</w:t>
            </w:r>
          </w:p>
        </w:tc>
        <w:tc>
          <w:tcPr>
            <w:tcW w:w="2665" w:type="dxa"/>
            <w:vMerge w:val="restart"/>
          </w:tcPr>
          <w:p w:rsidR="00D76D4E" w:rsidRDefault="00D76D4E">
            <w:pPr>
              <w:pStyle w:val="ConsPlusNormal"/>
              <w:jc w:val="both"/>
            </w:pPr>
            <w:r>
              <w:t>недостаток финансовых ресурсов ограничивает развитие малого и среднего бизнеса</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Фонд развития предпринимательства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vMerge w:val="restart"/>
          </w:tcPr>
          <w:p w:rsidR="00D76D4E" w:rsidRDefault="00D76D4E">
            <w:pPr>
              <w:pStyle w:val="ConsPlusNormal"/>
              <w:jc w:val="right"/>
            </w:pPr>
            <w:r>
              <w:lastRenderedPageBreak/>
              <w:t>1.6.1.</w:t>
            </w:r>
          </w:p>
        </w:tc>
        <w:tc>
          <w:tcPr>
            <w:tcW w:w="2948" w:type="dxa"/>
            <w:vMerge w:val="restart"/>
          </w:tcPr>
          <w:p w:rsidR="00D76D4E" w:rsidRDefault="00D76D4E">
            <w:pPr>
              <w:pStyle w:val="ConsPlusNormal"/>
              <w:jc w:val="both"/>
            </w:pPr>
            <w:r>
              <w:t>I4. Мероприятие "Государственная поддержка малого и среднего предпринимательства в субъектах Российской Федерации"</w:t>
            </w:r>
          </w:p>
        </w:tc>
        <w:tc>
          <w:tcPr>
            <w:tcW w:w="2554" w:type="dxa"/>
          </w:tcPr>
          <w:p w:rsidR="00D76D4E" w:rsidRDefault="00D76D4E">
            <w:pPr>
              <w:pStyle w:val="ConsPlusNormal"/>
              <w:jc w:val="center"/>
            </w:pPr>
            <w:r>
              <w:t>Минэкономразвития Магаданской области</w:t>
            </w:r>
          </w:p>
        </w:tc>
        <w:tc>
          <w:tcPr>
            <w:tcW w:w="794" w:type="dxa"/>
            <w:vMerge w:val="restart"/>
          </w:tcPr>
          <w:p w:rsidR="00D76D4E" w:rsidRDefault="00D76D4E">
            <w:pPr>
              <w:pStyle w:val="ConsPlusNormal"/>
              <w:jc w:val="center"/>
            </w:pPr>
            <w:r>
              <w:t>2020</w:t>
            </w:r>
          </w:p>
        </w:tc>
        <w:tc>
          <w:tcPr>
            <w:tcW w:w="794" w:type="dxa"/>
            <w:vMerge w:val="restart"/>
          </w:tcPr>
          <w:p w:rsidR="00D76D4E" w:rsidRDefault="00D76D4E">
            <w:pPr>
              <w:pStyle w:val="ConsPlusNormal"/>
              <w:jc w:val="center"/>
            </w:pPr>
            <w:r>
              <w:t>2025</w:t>
            </w:r>
          </w:p>
        </w:tc>
        <w:tc>
          <w:tcPr>
            <w:tcW w:w="2551" w:type="dxa"/>
            <w:vMerge w:val="restart"/>
          </w:tcPr>
          <w:p w:rsidR="00D76D4E" w:rsidRDefault="00D76D4E">
            <w:pPr>
              <w:pStyle w:val="ConsPlusNormal"/>
              <w:jc w:val="both"/>
            </w:pPr>
            <w:r>
              <w:t>оказание поддержки субъектам малого и среднего предпринимательства в виде обеспечения доступа к льготному финансированию</w:t>
            </w:r>
          </w:p>
        </w:tc>
        <w:tc>
          <w:tcPr>
            <w:tcW w:w="2665" w:type="dxa"/>
            <w:vMerge w:val="restart"/>
          </w:tcPr>
          <w:p w:rsidR="00D76D4E" w:rsidRDefault="00D76D4E">
            <w:pPr>
              <w:pStyle w:val="ConsPlusNormal"/>
              <w:jc w:val="both"/>
            </w:pPr>
            <w:r>
              <w:t>недостаток финансовых ресурсов ограничивает развитие малого и среднего бизнеса</w:t>
            </w:r>
          </w:p>
        </w:tc>
      </w:tr>
      <w:tr w:rsidR="00D76D4E">
        <w:tc>
          <w:tcPr>
            <w:tcW w:w="768" w:type="dxa"/>
            <w:vMerge/>
          </w:tcPr>
          <w:p w:rsidR="00D76D4E" w:rsidRDefault="00D76D4E"/>
        </w:tc>
        <w:tc>
          <w:tcPr>
            <w:tcW w:w="2948" w:type="dxa"/>
            <w:vMerge/>
          </w:tcPr>
          <w:p w:rsidR="00D76D4E" w:rsidRDefault="00D76D4E"/>
        </w:tc>
        <w:tc>
          <w:tcPr>
            <w:tcW w:w="2554" w:type="dxa"/>
          </w:tcPr>
          <w:p w:rsidR="00D76D4E" w:rsidRDefault="00D76D4E">
            <w:pPr>
              <w:pStyle w:val="ConsPlusNormal"/>
              <w:jc w:val="center"/>
            </w:pPr>
            <w:r>
              <w:t>Фонд развития предпринимательства (по согласованию)</w:t>
            </w:r>
          </w:p>
        </w:tc>
        <w:tc>
          <w:tcPr>
            <w:tcW w:w="794" w:type="dxa"/>
            <w:vMerge/>
          </w:tcPr>
          <w:p w:rsidR="00D76D4E" w:rsidRDefault="00D76D4E"/>
        </w:tc>
        <w:tc>
          <w:tcPr>
            <w:tcW w:w="794" w:type="dxa"/>
            <w:vMerge/>
          </w:tcPr>
          <w:p w:rsidR="00D76D4E" w:rsidRDefault="00D76D4E"/>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1.7.</w:t>
            </w:r>
          </w:p>
        </w:tc>
        <w:tc>
          <w:tcPr>
            <w:tcW w:w="2948" w:type="dxa"/>
          </w:tcPr>
          <w:p w:rsidR="00D76D4E" w:rsidRDefault="00D76D4E">
            <w:pPr>
              <w:pStyle w:val="ConsPlusNormal"/>
              <w:jc w:val="both"/>
            </w:pPr>
            <w:r>
              <w:t>Основное мероприятие "Имущественная поддержка субъектов малого и среднего предпринимательства"</w:t>
            </w:r>
          </w:p>
        </w:tc>
        <w:tc>
          <w:tcPr>
            <w:tcW w:w="2554" w:type="dxa"/>
          </w:tcPr>
          <w:p w:rsidR="00D76D4E" w:rsidRDefault="00D76D4E">
            <w:pPr>
              <w:pStyle w:val="ConsPlusNormal"/>
              <w:jc w:val="center"/>
            </w:pPr>
            <w:r>
              <w:t>Минэкономразвития Магаданской области, Миндортранс Магаданской области, ДИЗО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передача субъектам малого и среднего предпринимательства во владение и (или) пользование государственного имущества</w:t>
            </w:r>
          </w:p>
        </w:tc>
        <w:tc>
          <w:tcPr>
            <w:tcW w:w="2665" w:type="dxa"/>
          </w:tcPr>
          <w:p w:rsidR="00D76D4E" w:rsidRDefault="00D76D4E">
            <w:pPr>
              <w:pStyle w:val="ConsPlusNormal"/>
              <w:jc w:val="both"/>
            </w:pPr>
            <w:r>
              <w:t>снижение уровня благоприятных условий для развития предпринимательства</w:t>
            </w:r>
          </w:p>
        </w:tc>
      </w:tr>
      <w:tr w:rsidR="00D76D4E">
        <w:tc>
          <w:tcPr>
            <w:tcW w:w="768" w:type="dxa"/>
          </w:tcPr>
          <w:p w:rsidR="00D76D4E" w:rsidRDefault="00D76D4E">
            <w:pPr>
              <w:pStyle w:val="ConsPlusNormal"/>
              <w:jc w:val="right"/>
            </w:pPr>
            <w:r>
              <w:t>1.7.1.</w:t>
            </w:r>
          </w:p>
        </w:tc>
        <w:tc>
          <w:tcPr>
            <w:tcW w:w="2948" w:type="dxa"/>
          </w:tcPr>
          <w:p w:rsidR="00D76D4E" w:rsidRDefault="00D76D4E">
            <w:pPr>
              <w:pStyle w:val="ConsPlusNormal"/>
              <w:jc w:val="both"/>
            </w:pPr>
            <w:r>
              <w:t xml:space="preserve">Мероприятие "Передача автобусов в качестве государственной преференции субъектам малого и среднего предпринимательства, заключившим договоры по результатам конкурсов на право осуществления </w:t>
            </w:r>
            <w:r>
              <w:lastRenderedPageBreak/>
              <w:t>регулярных межмуниципальных автобусных маршрутных перевозок пассажиров по социально значимым маршрутам, на условиях аренды, с предоставлением льгот по арендной плате в размере 10% от установленной величины арендной платы"</w:t>
            </w:r>
          </w:p>
        </w:tc>
        <w:tc>
          <w:tcPr>
            <w:tcW w:w="2554" w:type="dxa"/>
          </w:tcPr>
          <w:p w:rsidR="00D76D4E" w:rsidRDefault="00D76D4E">
            <w:pPr>
              <w:pStyle w:val="ConsPlusNormal"/>
              <w:jc w:val="center"/>
            </w:pPr>
            <w:r>
              <w:lastRenderedPageBreak/>
              <w:t>Минэкономразвития Магаданской области, Миндортранс Магаданской области, ДИЗО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улучшение транспортного обслуживания населения на территории Магаданской области</w:t>
            </w:r>
          </w:p>
        </w:tc>
        <w:tc>
          <w:tcPr>
            <w:tcW w:w="2665" w:type="dxa"/>
          </w:tcPr>
          <w:p w:rsidR="00D76D4E" w:rsidRDefault="00D76D4E">
            <w:pPr>
              <w:pStyle w:val="ConsPlusNormal"/>
              <w:jc w:val="both"/>
            </w:pPr>
            <w:r>
              <w:t>нарушение регулярного автобусного сообщения на территории Магаданской области</w:t>
            </w:r>
          </w:p>
        </w:tc>
      </w:tr>
      <w:tr w:rsidR="00D76D4E">
        <w:tc>
          <w:tcPr>
            <w:tcW w:w="768" w:type="dxa"/>
          </w:tcPr>
          <w:p w:rsidR="00D76D4E" w:rsidRDefault="00D76D4E">
            <w:pPr>
              <w:pStyle w:val="ConsPlusNormal"/>
              <w:jc w:val="right"/>
            </w:pPr>
            <w:r>
              <w:lastRenderedPageBreak/>
              <w:t>1.7.2.</w:t>
            </w:r>
          </w:p>
        </w:tc>
        <w:tc>
          <w:tcPr>
            <w:tcW w:w="2948" w:type="dxa"/>
          </w:tcPr>
          <w:p w:rsidR="00D76D4E" w:rsidRDefault="00D76D4E">
            <w:pPr>
              <w:pStyle w:val="ConsPlusNormal"/>
              <w:jc w:val="both"/>
            </w:pPr>
            <w:r>
              <w:t>Мероприятие "Имущественная поддержка в целях создания удаленных рабочих мест АО "МСП Банк" на базе РГО</w:t>
            </w:r>
          </w:p>
        </w:tc>
        <w:tc>
          <w:tcPr>
            <w:tcW w:w="2554" w:type="dxa"/>
          </w:tcPr>
          <w:p w:rsidR="00D76D4E" w:rsidRDefault="00D76D4E">
            <w:pPr>
              <w:pStyle w:val="ConsPlusNormal"/>
              <w:jc w:val="center"/>
            </w:pPr>
            <w:r>
              <w:t>Минэкономразвития Магаданской области, ДИЗО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доступ субъектов МСП к льготной кредитной поддержке АО "МСП Банк"</w:t>
            </w:r>
          </w:p>
        </w:tc>
        <w:tc>
          <w:tcPr>
            <w:tcW w:w="2665" w:type="dxa"/>
          </w:tcPr>
          <w:p w:rsidR="00D76D4E" w:rsidRDefault="00D76D4E">
            <w:pPr>
              <w:pStyle w:val="ConsPlusNormal"/>
              <w:jc w:val="both"/>
            </w:pPr>
            <w:r>
              <w:t>отсутствие доступа к внешним источникам финансирования</w:t>
            </w:r>
          </w:p>
        </w:tc>
      </w:tr>
      <w:tr w:rsidR="00D76D4E">
        <w:tc>
          <w:tcPr>
            <w:tcW w:w="768" w:type="dxa"/>
          </w:tcPr>
          <w:p w:rsidR="00D76D4E" w:rsidRDefault="00D76D4E">
            <w:pPr>
              <w:pStyle w:val="ConsPlusNormal"/>
              <w:jc w:val="right"/>
            </w:pPr>
            <w:r>
              <w:t>1.7.3.</w:t>
            </w:r>
          </w:p>
        </w:tc>
        <w:tc>
          <w:tcPr>
            <w:tcW w:w="2948" w:type="dxa"/>
          </w:tcPr>
          <w:p w:rsidR="00D76D4E" w:rsidRDefault="00D76D4E">
            <w:pPr>
              <w:pStyle w:val="ConsPlusNormal"/>
              <w:jc w:val="both"/>
            </w:pPr>
            <w:r>
              <w:t xml:space="preserve">Мероприятие "Предоставление в аренду по льготным ставкам субъектам малого предпринимательства, осуществляющим деятельность на территории Магаданской области по социально значимым видам деятельности, субъектам МСП - сельскохозяйственным кооперативам объектов имущества, включенных в перечень областного имущества, предназначенного для </w:t>
            </w:r>
            <w:r>
              <w:lastRenderedPageBreak/>
              <w:t>передачи в пользование субъектам МСП и организациям, образующим инфраструктуру их поддержки"</w:t>
            </w:r>
          </w:p>
        </w:tc>
        <w:tc>
          <w:tcPr>
            <w:tcW w:w="2554" w:type="dxa"/>
          </w:tcPr>
          <w:p w:rsidR="00D76D4E" w:rsidRDefault="00D76D4E">
            <w:pPr>
              <w:pStyle w:val="ConsPlusNormal"/>
              <w:jc w:val="center"/>
            </w:pPr>
            <w:r>
              <w:lastRenderedPageBreak/>
              <w:t>Минэкономразвития Магаданской области, ДИЗО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улучшение условий ведения деятельности субъектов МСП, осуществляющим социально значимую деятельность, а также производство сельхозпродукции</w:t>
            </w:r>
          </w:p>
        </w:tc>
        <w:tc>
          <w:tcPr>
            <w:tcW w:w="2665" w:type="dxa"/>
          </w:tcPr>
          <w:p w:rsidR="00D76D4E" w:rsidRDefault="00D76D4E">
            <w:pPr>
              <w:pStyle w:val="ConsPlusNormal"/>
              <w:jc w:val="both"/>
            </w:pPr>
            <w:r>
              <w:t>снижение уровня развития бизнеса в регионе</w:t>
            </w:r>
          </w:p>
        </w:tc>
      </w:tr>
      <w:tr w:rsidR="00D76D4E">
        <w:tc>
          <w:tcPr>
            <w:tcW w:w="768" w:type="dxa"/>
          </w:tcPr>
          <w:p w:rsidR="00D76D4E" w:rsidRDefault="00D76D4E">
            <w:pPr>
              <w:pStyle w:val="ConsPlusNormal"/>
              <w:jc w:val="right"/>
              <w:outlineLvl w:val="2"/>
            </w:pPr>
            <w:r>
              <w:lastRenderedPageBreak/>
              <w:t>2.</w:t>
            </w:r>
          </w:p>
        </w:tc>
        <w:tc>
          <w:tcPr>
            <w:tcW w:w="12306" w:type="dxa"/>
            <w:gridSpan w:val="6"/>
          </w:tcPr>
          <w:p w:rsidR="00D76D4E" w:rsidRDefault="00D76D4E">
            <w:pPr>
              <w:pStyle w:val="ConsPlusNormal"/>
              <w:jc w:val="center"/>
            </w:pPr>
            <w:r>
              <w:t>Подпрограмма "Инновационное развитие Магаданской области"</w:t>
            </w:r>
          </w:p>
        </w:tc>
      </w:tr>
      <w:tr w:rsidR="00D76D4E">
        <w:tc>
          <w:tcPr>
            <w:tcW w:w="768" w:type="dxa"/>
          </w:tcPr>
          <w:p w:rsidR="00D76D4E" w:rsidRDefault="00D76D4E">
            <w:pPr>
              <w:pStyle w:val="ConsPlusNormal"/>
              <w:jc w:val="right"/>
            </w:pPr>
            <w:r>
              <w:t>2.1.</w:t>
            </w:r>
          </w:p>
        </w:tc>
        <w:tc>
          <w:tcPr>
            <w:tcW w:w="2948" w:type="dxa"/>
          </w:tcPr>
          <w:p w:rsidR="00D76D4E" w:rsidRDefault="00D76D4E">
            <w:pPr>
              <w:pStyle w:val="ConsPlusNormal"/>
              <w:jc w:val="both"/>
            </w:pPr>
            <w:r>
              <w:t>Основное мероприятие "Создание и развитие региональной инфраструктуры поддержки инновационной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увеличение доли инновационной продукции в валовом региональном продукте; увеличение количества инновационно-активных организаций в Магаданской области</w:t>
            </w:r>
          </w:p>
        </w:tc>
        <w:tc>
          <w:tcPr>
            <w:tcW w:w="2665" w:type="dxa"/>
          </w:tcPr>
          <w:p w:rsidR="00D76D4E" w:rsidRDefault="00D76D4E">
            <w:pPr>
              <w:pStyle w:val="ConsPlusNormal"/>
              <w:jc w:val="both"/>
            </w:pPr>
            <w:r>
              <w:t>низкие темпы инновационного развития региона; снижение инновационной активности; уменьшение количества инновационно-активных организаций в Магаданской области</w:t>
            </w:r>
          </w:p>
        </w:tc>
      </w:tr>
      <w:tr w:rsidR="00D76D4E">
        <w:tc>
          <w:tcPr>
            <w:tcW w:w="768" w:type="dxa"/>
          </w:tcPr>
          <w:p w:rsidR="00D76D4E" w:rsidRDefault="00D76D4E">
            <w:pPr>
              <w:pStyle w:val="ConsPlusNormal"/>
              <w:jc w:val="right"/>
            </w:pPr>
            <w:r>
              <w:t>2.1.1.</w:t>
            </w:r>
          </w:p>
        </w:tc>
        <w:tc>
          <w:tcPr>
            <w:tcW w:w="2948" w:type="dxa"/>
          </w:tcPr>
          <w:p w:rsidR="00D76D4E" w:rsidRDefault="00D76D4E">
            <w:pPr>
              <w:pStyle w:val="ConsPlusNormal"/>
              <w:jc w:val="both"/>
            </w:pPr>
            <w:r>
              <w:t>Мероприятие "Организация процесса бизнес-инкубирования для субъектов малого инновационного предпринимательства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увеличение количества инновационно-активных организаций в Магаданской области</w:t>
            </w:r>
          </w:p>
        </w:tc>
        <w:tc>
          <w:tcPr>
            <w:tcW w:w="2665" w:type="dxa"/>
          </w:tcPr>
          <w:p w:rsidR="00D76D4E" w:rsidRDefault="00D76D4E">
            <w:pPr>
              <w:pStyle w:val="ConsPlusNormal"/>
              <w:jc w:val="both"/>
            </w:pPr>
            <w:r>
              <w:t>отсутствие площадок для реализации и продвижения инновационных проектов; снижение количества инновационно-активных организаций</w:t>
            </w:r>
          </w:p>
        </w:tc>
      </w:tr>
      <w:tr w:rsidR="00D76D4E">
        <w:tc>
          <w:tcPr>
            <w:tcW w:w="768" w:type="dxa"/>
          </w:tcPr>
          <w:p w:rsidR="00D76D4E" w:rsidRDefault="00D76D4E">
            <w:pPr>
              <w:pStyle w:val="ConsPlusNormal"/>
              <w:jc w:val="right"/>
            </w:pPr>
            <w:r>
              <w:t>2.1.2.</w:t>
            </w:r>
          </w:p>
        </w:tc>
        <w:tc>
          <w:tcPr>
            <w:tcW w:w="2948" w:type="dxa"/>
          </w:tcPr>
          <w:p w:rsidR="00D76D4E" w:rsidRDefault="00D76D4E">
            <w:pPr>
              <w:pStyle w:val="ConsPlusNormal"/>
              <w:jc w:val="both"/>
            </w:pPr>
            <w:r>
              <w:t>Мероприятие "Организация и функционирование школы информационных технологий"</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развитие технологических площадок для реализации и продвижения инновационных продуктов; увеличение количества </w:t>
            </w:r>
            <w:r>
              <w:lastRenderedPageBreak/>
              <w:t>инновационно-активных организаций в Магаданской области</w:t>
            </w:r>
          </w:p>
        </w:tc>
        <w:tc>
          <w:tcPr>
            <w:tcW w:w="2665" w:type="dxa"/>
          </w:tcPr>
          <w:p w:rsidR="00D76D4E" w:rsidRDefault="00D76D4E">
            <w:pPr>
              <w:pStyle w:val="ConsPlusNormal"/>
              <w:jc w:val="both"/>
            </w:pPr>
            <w:r>
              <w:lastRenderedPageBreak/>
              <w:t>отсутствие площадок для коммерциализации инновационных продуктов; снижение количества инновационно-активных организаций региона</w:t>
            </w:r>
          </w:p>
        </w:tc>
      </w:tr>
      <w:tr w:rsidR="00D76D4E">
        <w:tc>
          <w:tcPr>
            <w:tcW w:w="768" w:type="dxa"/>
          </w:tcPr>
          <w:p w:rsidR="00D76D4E" w:rsidRDefault="00D76D4E">
            <w:pPr>
              <w:pStyle w:val="ConsPlusNormal"/>
              <w:jc w:val="right"/>
            </w:pPr>
            <w:r>
              <w:lastRenderedPageBreak/>
              <w:t>2.1.3.</w:t>
            </w:r>
          </w:p>
        </w:tc>
        <w:tc>
          <w:tcPr>
            <w:tcW w:w="2948" w:type="dxa"/>
          </w:tcPr>
          <w:p w:rsidR="00D76D4E" w:rsidRDefault="00D76D4E">
            <w:pPr>
              <w:pStyle w:val="ConsPlusNormal"/>
              <w:jc w:val="both"/>
            </w:pPr>
            <w:r>
              <w:t>Мероприятие "Организация создания и обеспечения функционирования научно-производственного парка на территории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развитие технологических площадок для реализации и продвижения инновационных проектов; рост наукоемких исследований; высокий удельный вес организаций, осуществлявших технологические инновации</w:t>
            </w:r>
          </w:p>
        </w:tc>
        <w:tc>
          <w:tcPr>
            <w:tcW w:w="2665" w:type="dxa"/>
          </w:tcPr>
          <w:p w:rsidR="00D76D4E" w:rsidRDefault="00D76D4E">
            <w:pPr>
              <w:pStyle w:val="ConsPlusNormal"/>
              <w:jc w:val="both"/>
            </w:pPr>
            <w:r>
              <w:t>отсутствие технологических площадок для реализации инновационных проектов; низкий уровень наукоемких исследований; низкий удельный вес организаций, осуществлявших технологические инновации</w:t>
            </w:r>
          </w:p>
        </w:tc>
      </w:tr>
      <w:tr w:rsidR="00D76D4E">
        <w:tc>
          <w:tcPr>
            <w:tcW w:w="768" w:type="dxa"/>
          </w:tcPr>
          <w:p w:rsidR="00D76D4E" w:rsidRDefault="00D76D4E">
            <w:pPr>
              <w:pStyle w:val="ConsPlusNormal"/>
              <w:jc w:val="right"/>
            </w:pPr>
            <w:r>
              <w:t>2.1.4.</w:t>
            </w:r>
          </w:p>
        </w:tc>
        <w:tc>
          <w:tcPr>
            <w:tcW w:w="2948" w:type="dxa"/>
          </w:tcPr>
          <w:p w:rsidR="00D76D4E" w:rsidRDefault="00D76D4E">
            <w:pPr>
              <w:pStyle w:val="ConsPlusNormal"/>
              <w:jc w:val="both"/>
            </w:pPr>
            <w:r>
              <w:t>Мероприятие "Организация и функционирование венчурного фонда инновационных разработок"</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развитие инфраструктуры ведения инновационного технологического бизнеса; стимулирование продвижения инновационных проектов и продуктов</w:t>
            </w:r>
          </w:p>
        </w:tc>
        <w:tc>
          <w:tcPr>
            <w:tcW w:w="2665" w:type="dxa"/>
          </w:tcPr>
          <w:p w:rsidR="00D76D4E" w:rsidRDefault="00D76D4E">
            <w:pPr>
              <w:pStyle w:val="ConsPlusNormal"/>
              <w:jc w:val="both"/>
            </w:pPr>
            <w:r>
              <w:t>отсутствие инфраструктуры ведения инновационного технологического бизнеса; отсутствие стимулирования продвижения результатов инновационной деятельности</w:t>
            </w:r>
          </w:p>
        </w:tc>
      </w:tr>
      <w:tr w:rsidR="00D76D4E">
        <w:tc>
          <w:tcPr>
            <w:tcW w:w="768" w:type="dxa"/>
          </w:tcPr>
          <w:p w:rsidR="00D76D4E" w:rsidRDefault="00D76D4E">
            <w:pPr>
              <w:pStyle w:val="ConsPlusNormal"/>
              <w:jc w:val="right"/>
            </w:pPr>
            <w:r>
              <w:t>2.1.5.</w:t>
            </w:r>
          </w:p>
        </w:tc>
        <w:tc>
          <w:tcPr>
            <w:tcW w:w="2948" w:type="dxa"/>
          </w:tcPr>
          <w:p w:rsidR="00D76D4E" w:rsidRDefault="00D76D4E">
            <w:pPr>
              <w:pStyle w:val="ConsPlusNormal"/>
              <w:jc w:val="both"/>
            </w:pPr>
            <w:r>
              <w:t xml:space="preserve">Мероприятие "Формирование предложений, подготовка визуализационных планов, дизайн-проектов и макетов </w:t>
            </w:r>
            <w:r>
              <w:lastRenderedPageBreak/>
              <w:t>по созданию и развитию региональной инфраструктуры поддержки инновационной деятельности"</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готовые проекты новых элементов инновационной инфраструктуры региона, содействие </w:t>
            </w:r>
            <w:r>
              <w:lastRenderedPageBreak/>
              <w:t>инновационному развитию региона</w:t>
            </w:r>
          </w:p>
        </w:tc>
        <w:tc>
          <w:tcPr>
            <w:tcW w:w="2665" w:type="dxa"/>
          </w:tcPr>
          <w:p w:rsidR="00D76D4E" w:rsidRDefault="00D76D4E">
            <w:pPr>
              <w:pStyle w:val="ConsPlusNormal"/>
              <w:jc w:val="both"/>
            </w:pPr>
            <w:r>
              <w:lastRenderedPageBreak/>
              <w:t xml:space="preserve">отсутствие инфраструктуры для создания, продвижения инновационных проектов; снижение инновационной </w:t>
            </w:r>
            <w:r>
              <w:lastRenderedPageBreak/>
              <w:t>активности</w:t>
            </w:r>
          </w:p>
        </w:tc>
      </w:tr>
      <w:tr w:rsidR="00D76D4E">
        <w:tc>
          <w:tcPr>
            <w:tcW w:w="768" w:type="dxa"/>
          </w:tcPr>
          <w:p w:rsidR="00D76D4E" w:rsidRDefault="00D76D4E">
            <w:pPr>
              <w:pStyle w:val="ConsPlusNormal"/>
              <w:jc w:val="right"/>
            </w:pPr>
            <w:r>
              <w:lastRenderedPageBreak/>
              <w:t>2.1.6.</w:t>
            </w:r>
          </w:p>
        </w:tc>
        <w:tc>
          <w:tcPr>
            <w:tcW w:w="2948" w:type="dxa"/>
          </w:tcPr>
          <w:p w:rsidR="00D76D4E" w:rsidRDefault="00D76D4E">
            <w:pPr>
              <w:pStyle w:val="ConsPlusNormal"/>
              <w:jc w:val="both"/>
            </w:pPr>
            <w:r>
              <w:t>Мероприятие "Организация создания центра трансфера технологий"</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развитие технологических площадок для реализации и продвижения инновационных продуктов; увеличение количества инновационно-активных организаций в Магаданской области</w:t>
            </w:r>
          </w:p>
        </w:tc>
        <w:tc>
          <w:tcPr>
            <w:tcW w:w="2665" w:type="dxa"/>
          </w:tcPr>
          <w:p w:rsidR="00D76D4E" w:rsidRDefault="00D76D4E">
            <w:pPr>
              <w:pStyle w:val="ConsPlusNormal"/>
              <w:jc w:val="both"/>
            </w:pPr>
            <w:r>
              <w:t>отсутствие площадок для коммерциализации инновационных продуктов; снижение количества инновационно-активных организаций региона</w:t>
            </w:r>
          </w:p>
        </w:tc>
      </w:tr>
      <w:tr w:rsidR="00D76D4E">
        <w:tc>
          <w:tcPr>
            <w:tcW w:w="768" w:type="dxa"/>
          </w:tcPr>
          <w:p w:rsidR="00D76D4E" w:rsidRDefault="00D76D4E">
            <w:pPr>
              <w:pStyle w:val="ConsPlusNormal"/>
              <w:jc w:val="right"/>
            </w:pPr>
            <w:r>
              <w:t>2.2.</w:t>
            </w:r>
          </w:p>
        </w:tc>
        <w:tc>
          <w:tcPr>
            <w:tcW w:w="2948" w:type="dxa"/>
          </w:tcPr>
          <w:p w:rsidR="00D76D4E" w:rsidRDefault="00D76D4E">
            <w:pPr>
              <w:pStyle w:val="ConsPlusNormal"/>
              <w:jc w:val="both"/>
            </w:pPr>
            <w: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организация консалтинговой деятельности способствующей развитию (эффективных) модернизационных мероприятий в отраслях региональной экономики</w:t>
            </w:r>
          </w:p>
        </w:tc>
        <w:tc>
          <w:tcPr>
            <w:tcW w:w="2665" w:type="dxa"/>
          </w:tcPr>
          <w:p w:rsidR="00D76D4E" w:rsidRDefault="00D76D4E">
            <w:pPr>
              <w:pStyle w:val="ConsPlusNormal"/>
              <w:jc w:val="both"/>
            </w:pPr>
            <w:r>
              <w:t>низкий уровень модернизационных процессов, способствующих развитию региональной экономики в Магаданской области</w:t>
            </w:r>
          </w:p>
        </w:tc>
      </w:tr>
      <w:tr w:rsidR="00D76D4E">
        <w:tc>
          <w:tcPr>
            <w:tcW w:w="768" w:type="dxa"/>
          </w:tcPr>
          <w:p w:rsidR="00D76D4E" w:rsidRDefault="00D76D4E">
            <w:pPr>
              <w:pStyle w:val="ConsPlusNormal"/>
              <w:jc w:val="right"/>
            </w:pPr>
            <w:r>
              <w:t>2.2.1.</w:t>
            </w:r>
          </w:p>
        </w:tc>
        <w:tc>
          <w:tcPr>
            <w:tcW w:w="2948" w:type="dxa"/>
          </w:tcPr>
          <w:p w:rsidR="00D76D4E" w:rsidRDefault="00D76D4E">
            <w:pPr>
              <w:pStyle w:val="ConsPlusNormal"/>
              <w:jc w:val="both"/>
            </w:pPr>
            <w:r>
              <w:t xml:space="preserve">Мероприятие "Организация разработки технико-экономических обоснований, визуализационных планов, макетов и проектной документации модернизационных </w:t>
            </w:r>
            <w:r>
              <w:lastRenderedPageBreak/>
              <w:t>мероприятий"</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организация консалтинговой деятельности способствующей развитию (эффективных) модернизационных мероприятий в отраслях </w:t>
            </w:r>
            <w:r>
              <w:lastRenderedPageBreak/>
              <w:t>региональной экономики</w:t>
            </w:r>
          </w:p>
        </w:tc>
        <w:tc>
          <w:tcPr>
            <w:tcW w:w="2665" w:type="dxa"/>
          </w:tcPr>
          <w:p w:rsidR="00D76D4E" w:rsidRDefault="00D76D4E">
            <w:pPr>
              <w:pStyle w:val="ConsPlusNormal"/>
              <w:jc w:val="both"/>
            </w:pPr>
            <w:r>
              <w:lastRenderedPageBreak/>
              <w:t>низкий уровень модернизационных процессов, способствующих развитию региональной экономики в Магаданской области</w:t>
            </w:r>
          </w:p>
        </w:tc>
      </w:tr>
      <w:tr w:rsidR="00D76D4E">
        <w:tc>
          <w:tcPr>
            <w:tcW w:w="768" w:type="dxa"/>
          </w:tcPr>
          <w:p w:rsidR="00D76D4E" w:rsidRDefault="00D76D4E">
            <w:pPr>
              <w:pStyle w:val="ConsPlusNormal"/>
              <w:jc w:val="right"/>
            </w:pPr>
            <w:r>
              <w:lastRenderedPageBreak/>
              <w:t>2.3.</w:t>
            </w:r>
          </w:p>
        </w:tc>
        <w:tc>
          <w:tcPr>
            <w:tcW w:w="2948" w:type="dxa"/>
          </w:tcPr>
          <w:p w:rsidR="00D76D4E" w:rsidRDefault="00D76D4E">
            <w:pPr>
              <w:pStyle w:val="ConsPlusNormal"/>
              <w:jc w:val="both"/>
            </w:pPr>
            <w:r>
              <w:t>Основное мероприятие "Совершенствование механизмов инновационной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продвижение инновационной культуры, высокий уровень профессиональной компетенции в области инноваций; увеличение количества новых проектов</w:t>
            </w:r>
          </w:p>
        </w:tc>
        <w:tc>
          <w:tcPr>
            <w:tcW w:w="2665" w:type="dxa"/>
          </w:tcPr>
          <w:p w:rsidR="00D76D4E" w:rsidRDefault="00D76D4E">
            <w:pPr>
              <w:pStyle w:val="ConsPlusNormal"/>
              <w:jc w:val="both"/>
            </w:pPr>
            <w:r>
              <w:t>низкий уровень профессиональной компетенции в области инноваций; отсутствие новых региональных инновационных проектов</w:t>
            </w:r>
          </w:p>
        </w:tc>
      </w:tr>
      <w:tr w:rsidR="00D76D4E">
        <w:tc>
          <w:tcPr>
            <w:tcW w:w="768" w:type="dxa"/>
          </w:tcPr>
          <w:p w:rsidR="00D76D4E" w:rsidRDefault="00D76D4E">
            <w:pPr>
              <w:pStyle w:val="ConsPlusNormal"/>
              <w:jc w:val="right"/>
            </w:pPr>
            <w:r>
              <w:t>2.3.1.</w:t>
            </w:r>
          </w:p>
        </w:tc>
        <w:tc>
          <w:tcPr>
            <w:tcW w:w="2948" w:type="dxa"/>
          </w:tcPr>
          <w:p w:rsidR="00D76D4E" w:rsidRDefault="00D76D4E">
            <w:pPr>
              <w:pStyle w:val="ConsPlusNormal"/>
              <w:jc w:val="both"/>
            </w:pPr>
            <w:r>
              <w:t>Мероприятие "Кадровое обеспечение инновационной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вовлечение новых людей в инновационные процессы в Магаданской области; содействие в подготовке инновационных проектов и их авторских коллективов из Магаданской области для участия в федеральных и региональных грантовых программах и конкурсах</w:t>
            </w:r>
          </w:p>
        </w:tc>
        <w:tc>
          <w:tcPr>
            <w:tcW w:w="2665" w:type="dxa"/>
          </w:tcPr>
          <w:p w:rsidR="00D76D4E" w:rsidRDefault="00D76D4E">
            <w:pPr>
              <w:pStyle w:val="ConsPlusNormal"/>
              <w:jc w:val="both"/>
            </w:pPr>
            <w:r>
              <w:t>низкий уровень вовлеченности в инновационные процессы региона; отсутствие новых региональных инновационных проектов</w:t>
            </w:r>
          </w:p>
        </w:tc>
      </w:tr>
      <w:tr w:rsidR="00D76D4E">
        <w:tc>
          <w:tcPr>
            <w:tcW w:w="768" w:type="dxa"/>
          </w:tcPr>
          <w:p w:rsidR="00D76D4E" w:rsidRDefault="00D76D4E">
            <w:pPr>
              <w:pStyle w:val="ConsPlusNormal"/>
              <w:jc w:val="right"/>
            </w:pPr>
            <w:r>
              <w:t>2.3.2.</w:t>
            </w:r>
          </w:p>
        </w:tc>
        <w:tc>
          <w:tcPr>
            <w:tcW w:w="2948" w:type="dxa"/>
          </w:tcPr>
          <w:p w:rsidR="00D76D4E" w:rsidRDefault="00D76D4E">
            <w:pPr>
              <w:pStyle w:val="ConsPlusNormal"/>
              <w:jc w:val="both"/>
            </w:pPr>
            <w:r>
              <w:t>Мероприятие "Создание и развитие системы информационной поддержки всех этапов инновационной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вовлечение новых людей в инновационные процессы в Магаданской области; повышения качества информирования о мерах поддержки инновационной </w:t>
            </w:r>
            <w:r>
              <w:lastRenderedPageBreak/>
              <w:t>деятельности в регионе</w:t>
            </w:r>
          </w:p>
        </w:tc>
        <w:tc>
          <w:tcPr>
            <w:tcW w:w="2665" w:type="dxa"/>
          </w:tcPr>
          <w:p w:rsidR="00D76D4E" w:rsidRDefault="00D76D4E">
            <w:pPr>
              <w:pStyle w:val="ConsPlusNormal"/>
              <w:jc w:val="both"/>
            </w:pPr>
            <w:r>
              <w:lastRenderedPageBreak/>
              <w:t>низкий уровень вовлеченности в инновационные процессы региона; низкое качество информирования о мерах поддержки инновационной деятельности в регионе</w:t>
            </w:r>
          </w:p>
        </w:tc>
      </w:tr>
      <w:tr w:rsidR="00D76D4E">
        <w:tc>
          <w:tcPr>
            <w:tcW w:w="768" w:type="dxa"/>
          </w:tcPr>
          <w:p w:rsidR="00D76D4E" w:rsidRDefault="00D76D4E">
            <w:pPr>
              <w:pStyle w:val="ConsPlusNormal"/>
              <w:jc w:val="right"/>
            </w:pPr>
            <w:r>
              <w:lastRenderedPageBreak/>
              <w:t>2.3.3.</w:t>
            </w:r>
          </w:p>
        </w:tc>
        <w:tc>
          <w:tcPr>
            <w:tcW w:w="2948" w:type="dxa"/>
          </w:tcPr>
          <w:p w:rsidR="00D76D4E" w:rsidRDefault="00D76D4E">
            <w:pPr>
              <w:pStyle w:val="ConsPlusNormal"/>
              <w:jc w:val="both"/>
            </w:pPr>
            <w:r>
              <w:t>Мероприятие "Реализация инновационной молодежной политики"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вовлечение молодежи в инновационные процессы в Магаданской области; увеличение количества новых молодежных инновационных проектов</w:t>
            </w:r>
          </w:p>
        </w:tc>
        <w:tc>
          <w:tcPr>
            <w:tcW w:w="2665" w:type="dxa"/>
          </w:tcPr>
          <w:p w:rsidR="00D76D4E" w:rsidRDefault="00D76D4E">
            <w:pPr>
              <w:pStyle w:val="ConsPlusNormal"/>
              <w:jc w:val="both"/>
            </w:pPr>
            <w:r>
              <w:t>низкий уровень вовлеченности молодежи в инновационные процессы; отсутствие новых молодежных инновационных проектов</w:t>
            </w:r>
          </w:p>
        </w:tc>
      </w:tr>
      <w:tr w:rsidR="00D76D4E">
        <w:tc>
          <w:tcPr>
            <w:tcW w:w="768" w:type="dxa"/>
          </w:tcPr>
          <w:p w:rsidR="00D76D4E" w:rsidRDefault="00D76D4E">
            <w:pPr>
              <w:pStyle w:val="ConsPlusNormal"/>
              <w:jc w:val="right"/>
            </w:pPr>
            <w:r>
              <w:t>2.3.4.</w:t>
            </w:r>
          </w:p>
        </w:tc>
        <w:tc>
          <w:tcPr>
            <w:tcW w:w="2948" w:type="dxa"/>
          </w:tcPr>
          <w:p w:rsidR="00D76D4E" w:rsidRDefault="00D76D4E">
            <w:pPr>
              <w:pStyle w:val="ConsPlusNormal"/>
              <w:jc w:val="both"/>
            </w:pPr>
            <w:r>
              <w:t>Мероприятие "Развитие рынка интеллектуальной собственности"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увеличение количества поданных заявок на оформление правоохранных документов от Магаданской области</w:t>
            </w:r>
          </w:p>
        </w:tc>
        <w:tc>
          <w:tcPr>
            <w:tcW w:w="2665" w:type="dxa"/>
          </w:tcPr>
          <w:p w:rsidR="00D76D4E" w:rsidRDefault="00D76D4E">
            <w:pPr>
              <w:pStyle w:val="ConsPlusNormal"/>
              <w:jc w:val="both"/>
            </w:pPr>
            <w:r>
              <w:t>отсутствие оформленных заявок на результаты интеллектуальной деятельности от Магаданской области</w:t>
            </w:r>
          </w:p>
        </w:tc>
      </w:tr>
      <w:tr w:rsidR="00D76D4E">
        <w:tc>
          <w:tcPr>
            <w:tcW w:w="768" w:type="dxa"/>
          </w:tcPr>
          <w:p w:rsidR="00D76D4E" w:rsidRDefault="00D76D4E">
            <w:pPr>
              <w:pStyle w:val="ConsPlusNormal"/>
              <w:jc w:val="right"/>
            </w:pPr>
            <w:r>
              <w:t>2.4.</w:t>
            </w:r>
          </w:p>
        </w:tc>
        <w:tc>
          <w:tcPr>
            <w:tcW w:w="2948" w:type="dxa"/>
          </w:tcPr>
          <w:p w:rsidR="00D76D4E" w:rsidRDefault="00D76D4E">
            <w:pPr>
              <w:pStyle w:val="ConsPlusNormal"/>
              <w:jc w:val="both"/>
            </w:pPr>
            <w:r>
              <w:t>Основное мероприятие "Поддержка инновационных проектов"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новых компаний и новых видов бизнеса, основывающихся на инновациях, стимулирование малых инновационных предприятий</w:t>
            </w:r>
          </w:p>
        </w:tc>
        <w:tc>
          <w:tcPr>
            <w:tcW w:w="2665" w:type="dxa"/>
          </w:tcPr>
          <w:p w:rsidR="00D76D4E" w:rsidRDefault="00D76D4E">
            <w:pPr>
              <w:pStyle w:val="ConsPlusNormal"/>
              <w:jc w:val="both"/>
            </w:pPr>
            <w:r>
              <w:t>уменьшение количества инновационно-активных организаций в Магаданской области</w:t>
            </w:r>
          </w:p>
        </w:tc>
      </w:tr>
      <w:tr w:rsidR="00D76D4E">
        <w:tc>
          <w:tcPr>
            <w:tcW w:w="768" w:type="dxa"/>
          </w:tcPr>
          <w:p w:rsidR="00D76D4E" w:rsidRDefault="00D76D4E">
            <w:pPr>
              <w:pStyle w:val="ConsPlusNormal"/>
              <w:jc w:val="right"/>
            </w:pPr>
            <w:r>
              <w:t>2.4.1.</w:t>
            </w:r>
          </w:p>
        </w:tc>
        <w:tc>
          <w:tcPr>
            <w:tcW w:w="2948" w:type="dxa"/>
          </w:tcPr>
          <w:p w:rsidR="00D76D4E" w:rsidRDefault="00D76D4E">
            <w:pPr>
              <w:pStyle w:val="ConsPlusNormal"/>
              <w:jc w:val="both"/>
            </w:pPr>
            <w:r>
              <w:t>Мероприятие "Организация субсидирования части затрат, понесенных в связи с осуществлением инновационной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новых компаний и новых видов бизнеса, основывающихся на инновациях, стимулирование малых инновационных предприятий</w:t>
            </w:r>
          </w:p>
        </w:tc>
        <w:tc>
          <w:tcPr>
            <w:tcW w:w="2665" w:type="dxa"/>
          </w:tcPr>
          <w:p w:rsidR="00D76D4E" w:rsidRDefault="00D76D4E">
            <w:pPr>
              <w:pStyle w:val="ConsPlusNormal"/>
              <w:jc w:val="both"/>
            </w:pPr>
            <w:r>
              <w:t>уменьшение количества инновационно-активных организаций в Магаданской области</w:t>
            </w:r>
          </w:p>
        </w:tc>
      </w:tr>
      <w:tr w:rsidR="00D76D4E">
        <w:tc>
          <w:tcPr>
            <w:tcW w:w="768" w:type="dxa"/>
          </w:tcPr>
          <w:p w:rsidR="00D76D4E" w:rsidRDefault="00D76D4E">
            <w:pPr>
              <w:pStyle w:val="ConsPlusNormal"/>
              <w:jc w:val="right"/>
              <w:outlineLvl w:val="2"/>
            </w:pPr>
            <w:r>
              <w:lastRenderedPageBreak/>
              <w:t>3.</w:t>
            </w:r>
          </w:p>
        </w:tc>
        <w:tc>
          <w:tcPr>
            <w:tcW w:w="12306" w:type="dxa"/>
            <w:gridSpan w:val="6"/>
          </w:tcPr>
          <w:p w:rsidR="00D76D4E" w:rsidRDefault="00D76D4E">
            <w:pPr>
              <w:pStyle w:val="ConsPlusNormal"/>
              <w:jc w:val="center"/>
            </w:pPr>
            <w:r>
              <w:t>Подпрограмма "Формирование благоприятной инвестиционной среды в Магаданской области"</w:t>
            </w:r>
          </w:p>
        </w:tc>
      </w:tr>
      <w:tr w:rsidR="00D76D4E">
        <w:tc>
          <w:tcPr>
            <w:tcW w:w="768" w:type="dxa"/>
          </w:tcPr>
          <w:p w:rsidR="00D76D4E" w:rsidRDefault="00D76D4E">
            <w:pPr>
              <w:pStyle w:val="ConsPlusNormal"/>
              <w:jc w:val="right"/>
            </w:pPr>
            <w:r>
              <w:t>3.1.</w:t>
            </w:r>
          </w:p>
        </w:tc>
        <w:tc>
          <w:tcPr>
            <w:tcW w:w="2948" w:type="dxa"/>
          </w:tcPr>
          <w:p w:rsidR="00D76D4E" w:rsidRDefault="00D76D4E">
            <w:pPr>
              <w:pStyle w:val="ConsPlusNormal"/>
              <w:jc w:val="both"/>
            </w:pPr>
            <w:r>
              <w:t>Основное мероприятие "Формирование инвестиционного имиджа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формирование и поддержание интереса к Магаданской области внутри страны и за ее пределами как к объекту эффективных инвестиционных вложений</w:t>
            </w:r>
          </w:p>
        </w:tc>
        <w:tc>
          <w:tcPr>
            <w:tcW w:w="2665" w:type="dxa"/>
          </w:tcPr>
          <w:p w:rsidR="00D76D4E" w:rsidRDefault="00D76D4E">
            <w:pPr>
              <w:pStyle w:val="ConsPlusNormal"/>
              <w:jc w:val="both"/>
            </w:pPr>
            <w:r>
              <w:t>отсутствие интереса потенциальных инвесторов к региону, незнание инвестиционных возможностей региона, недоиспользование ресурсов территории</w:t>
            </w:r>
          </w:p>
        </w:tc>
      </w:tr>
      <w:tr w:rsidR="00D76D4E">
        <w:tc>
          <w:tcPr>
            <w:tcW w:w="768" w:type="dxa"/>
          </w:tcPr>
          <w:p w:rsidR="00D76D4E" w:rsidRDefault="00D76D4E">
            <w:pPr>
              <w:pStyle w:val="ConsPlusNormal"/>
              <w:jc w:val="right"/>
            </w:pPr>
            <w:r>
              <w:t>3.1.1.</w:t>
            </w:r>
          </w:p>
        </w:tc>
        <w:tc>
          <w:tcPr>
            <w:tcW w:w="2948" w:type="dxa"/>
          </w:tcPr>
          <w:p w:rsidR="00D76D4E" w:rsidRDefault="00D76D4E">
            <w:pPr>
              <w:pStyle w:val="ConsPlusNormal"/>
              <w:jc w:val="both"/>
            </w:pPr>
            <w:r>
              <w:t>Мероприятие "Презентация инвестиционного потенциала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формирование и поддержание инвестиционного имиджа Магаданской области внутри страны и за ее пределами, стимулирование интереса к более глубокому познанию инвестиционных возможностей региона</w:t>
            </w:r>
          </w:p>
        </w:tc>
        <w:tc>
          <w:tcPr>
            <w:tcW w:w="2665" w:type="dxa"/>
          </w:tcPr>
          <w:p w:rsidR="00D76D4E" w:rsidRDefault="00D76D4E">
            <w:pPr>
              <w:pStyle w:val="ConsPlusNormal"/>
              <w:jc w:val="both"/>
            </w:pPr>
            <w:r>
              <w:t>отсутствие интереса потенциальных инвесторов к региону, незнание инвестиционных возможностей региона, недоиспользование ресурсов территории</w:t>
            </w:r>
          </w:p>
        </w:tc>
      </w:tr>
      <w:tr w:rsidR="00D76D4E">
        <w:tc>
          <w:tcPr>
            <w:tcW w:w="768" w:type="dxa"/>
          </w:tcPr>
          <w:p w:rsidR="00D76D4E" w:rsidRDefault="00D76D4E">
            <w:pPr>
              <w:pStyle w:val="ConsPlusNormal"/>
              <w:jc w:val="right"/>
            </w:pPr>
            <w:r>
              <w:t>3.1.2.</w:t>
            </w:r>
          </w:p>
        </w:tc>
        <w:tc>
          <w:tcPr>
            <w:tcW w:w="2948" w:type="dxa"/>
          </w:tcPr>
          <w:p w:rsidR="00D76D4E" w:rsidRDefault="00D76D4E">
            <w:pPr>
              <w:pStyle w:val="ConsPlusNormal"/>
              <w:jc w:val="both"/>
            </w:pPr>
            <w:r>
              <w:t>Мероприятие "Оказание содействия органам местного самоуправления в реализации мер по развитию инвестиционного потенциала городских округов"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благоприятных условий для улучшения инвестиционного климата на всех уровнях, в том числе на уровне муниципалитетов. Систематизация информации об инвестпотенциале городских округов</w:t>
            </w:r>
          </w:p>
        </w:tc>
        <w:tc>
          <w:tcPr>
            <w:tcW w:w="2665" w:type="dxa"/>
          </w:tcPr>
          <w:p w:rsidR="00D76D4E" w:rsidRDefault="00D76D4E">
            <w:pPr>
              <w:pStyle w:val="ConsPlusNormal"/>
              <w:jc w:val="both"/>
            </w:pPr>
            <w:r>
              <w:t>недостаточная вовлеченность органов местного самоуправления в процесс улучшения инвестиционного климата. Отсутствие интереса к инвестиционному потенциалу отдельных муниципальных образований</w:t>
            </w:r>
          </w:p>
        </w:tc>
      </w:tr>
      <w:tr w:rsidR="00D76D4E">
        <w:tc>
          <w:tcPr>
            <w:tcW w:w="768" w:type="dxa"/>
          </w:tcPr>
          <w:p w:rsidR="00D76D4E" w:rsidRDefault="00D76D4E">
            <w:pPr>
              <w:pStyle w:val="ConsPlusNormal"/>
              <w:jc w:val="right"/>
            </w:pPr>
            <w:r>
              <w:lastRenderedPageBreak/>
              <w:t>3.1.3.</w:t>
            </w:r>
          </w:p>
        </w:tc>
        <w:tc>
          <w:tcPr>
            <w:tcW w:w="2948" w:type="dxa"/>
          </w:tcPr>
          <w:p w:rsidR="00D76D4E" w:rsidRDefault="00D76D4E">
            <w:pPr>
              <w:pStyle w:val="ConsPlusNormal"/>
              <w:jc w:val="both"/>
            </w:pPr>
            <w:r>
              <w:t>Мероприятие "Размещение в информационно-телекоммуникационной сети Интернет информационно-справочных презентационных материалов об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продвижение инвестиционного потенциала Магаданской области. Оказание информационной поддержки инвестиционной деятельности в Магаданской области. Использование возможностей сети Интернет для формирования интереса к региону</w:t>
            </w:r>
          </w:p>
        </w:tc>
        <w:tc>
          <w:tcPr>
            <w:tcW w:w="2665" w:type="dxa"/>
          </w:tcPr>
          <w:p w:rsidR="00D76D4E" w:rsidRDefault="00D76D4E">
            <w:pPr>
              <w:pStyle w:val="ConsPlusNormal"/>
              <w:jc w:val="both"/>
            </w:pPr>
            <w:r>
              <w:t>отсутствие возможности ознакомиться с инвестиционным потенциалом территории основной аудитории потенциальных инвесторов</w:t>
            </w:r>
          </w:p>
        </w:tc>
      </w:tr>
      <w:tr w:rsidR="00D76D4E">
        <w:tc>
          <w:tcPr>
            <w:tcW w:w="768" w:type="dxa"/>
          </w:tcPr>
          <w:p w:rsidR="00D76D4E" w:rsidRDefault="00D76D4E">
            <w:pPr>
              <w:pStyle w:val="ConsPlusNormal"/>
              <w:jc w:val="right"/>
            </w:pPr>
            <w:r>
              <w:t>3.2.</w:t>
            </w:r>
          </w:p>
        </w:tc>
        <w:tc>
          <w:tcPr>
            <w:tcW w:w="2948" w:type="dxa"/>
          </w:tcPr>
          <w:p w:rsidR="00D76D4E" w:rsidRDefault="00D76D4E">
            <w:pPr>
              <w:pStyle w:val="ConsPlusNormal"/>
              <w:jc w:val="both"/>
            </w:pPr>
            <w:r>
              <w:t>Основное мероприятие "Определение инвестиционного потенциала региона, формирование и развитие "точек экономического роста" территорий развития"</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систематизация информации об инвестиционном потенциале территории, определение "точек экономического роста" территории для всемерного освоения ресурсов территории</w:t>
            </w:r>
          </w:p>
        </w:tc>
        <w:tc>
          <w:tcPr>
            <w:tcW w:w="2665" w:type="dxa"/>
          </w:tcPr>
          <w:p w:rsidR="00D76D4E" w:rsidRDefault="00D76D4E">
            <w:pPr>
              <w:pStyle w:val="ConsPlusNormal"/>
              <w:jc w:val="both"/>
            </w:pPr>
            <w:r>
              <w:t>недоиспользование ресурсов территории, недостаточные темпы социально-экономического развития области</w:t>
            </w:r>
          </w:p>
        </w:tc>
      </w:tr>
      <w:tr w:rsidR="00D76D4E">
        <w:tc>
          <w:tcPr>
            <w:tcW w:w="768" w:type="dxa"/>
          </w:tcPr>
          <w:p w:rsidR="00D76D4E" w:rsidRDefault="00D76D4E">
            <w:pPr>
              <w:pStyle w:val="ConsPlusNormal"/>
              <w:jc w:val="right"/>
            </w:pPr>
            <w:r>
              <w:t>3.2.1.</w:t>
            </w:r>
          </w:p>
        </w:tc>
        <w:tc>
          <w:tcPr>
            <w:tcW w:w="2948" w:type="dxa"/>
          </w:tcPr>
          <w:p w:rsidR="00D76D4E" w:rsidRDefault="00D76D4E">
            <w:pPr>
              <w:pStyle w:val="ConsPlusNormal"/>
              <w:jc w:val="both"/>
            </w:pPr>
            <w:r>
              <w:t xml:space="preserve">Мероприятие "Разработка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w:t>
            </w:r>
            <w:r>
              <w:lastRenderedPageBreak/>
              <w:t>инвестиционной среды"</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реализация государственных приоритетов социально-экономического развития в привязке к стратегическим целям и задачам региона</w:t>
            </w:r>
          </w:p>
        </w:tc>
        <w:tc>
          <w:tcPr>
            <w:tcW w:w="2665" w:type="dxa"/>
          </w:tcPr>
          <w:p w:rsidR="00D76D4E" w:rsidRDefault="00D76D4E">
            <w:pPr>
              <w:pStyle w:val="ConsPlusNormal"/>
              <w:jc w:val="both"/>
            </w:pPr>
            <w:r>
              <w:t>несоблюдение принципа взаимосвязи и взаимозависимости задач обеспечения национальной безопасности с динамичным социально-экономическим развитием государства</w:t>
            </w:r>
          </w:p>
        </w:tc>
      </w:tr>
      <w:tr w:rsidR="00D76D4E">
        <w:tc>
          <w:tcPr>
            <w:tcW w:w="768" w:type="dxa"/>
          </w:tcPr>
          <w:p w:rsidR="00D76D4E" w:rsidRDefault="00D76D4E">
            <w:pPr>
              <w:pStyle w:val="ConsPlusNormal"/>
              <w:jc w:val="right"/>
            </w:pPr>
            <w:r>
              <w:lastRenderedPageBreak/>
              <w:t>3.2.2.</w:t>
            </w:r>
          </w:p>
        </w:tc>
        <w:tc>
          <w:tcPr>
            <w:tcW w:w="2948" w:type="dxa"/>
          </w:tcPr>
          <w:p w:rsidR="00D76D4E" w:rsidRDefault="00D76D4E">
            <w:pPr>
              <w:pStyle w:val="ConsPlusNormal"/>
              <w:jc w:val="both"/>
            </w:pPr>
            <w:r>
              <w:t>Мероприятие "Формирование геоинформационной карты Магаданской области с целью наглядного представления инвестиционного потенциала региона"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систематизация информации об инвестиционном потенциале территории</w:t>
            </w:r>
          </w:p>
        </w:tc>
        <w:tc>
          <w:tcPr>
            <w:tcW w:w="2665" w:type="dxa"/>
          </w:tcPr>
          <w:p w:rsidR="00D76D4E" w:rsidRDefault="00D76D4E">
            <w:pPr>
              <w:pStyle w:val="ConsPlusNormal"/>
              <w:jc w:val="both"/>
            </w:pPr>
            <w:r>
              <w:t>недоиспользование ресурсов территории,</w:t>
            </w:r>
          </w:p>
        </w:tc>
      </w:tr>
      <w:tr w:rsidR="00D76D4E">
        <w:tc>
          <w:tcPr>
            <w:tcW w:w="768" w:type="dxa"/>
          </w:tcPr>
          <w:p w:rsidR="00D76D4E" w:rsidRDefault="00D76D4E">
            <w:pPr>
              <w:pStyle w:val="ConsPlusNormal"/>
              <w:jc w:val="right"/>
            </w:pPr>
            <w:r>
              <w:t>3.3.</w:t>
            </w:r>
          </w:p>
        </w:tc>
        <w:tc>
          <w:tcPr>
            <w:tcW w:w="2948" w:type="dxa"/>
          </w:tcPr>
          <w:p w:rsidR="00D76D4E" w:rsidRDefault="00D76D4E">
            <w:pPr>
              <w:pStyle w:val="ConsPlusNormal"/>
              <w:jc w:val="both"/>
            </w:pPr>
            <w:r>
              <w:t>Основное мероприятие "Совершенствование организационно-правового регулирования инвестиционной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активизация действий органов исполнительной власти региона и органов местного самоуправления по совершенствованию инвестиционной среды Магаданской области</w:t>
            </w:r>
          </w:p>
        </w:tc>
        <w:tc>
          <w:tcPr>
            <w:tcW w:w="2665" w:type="dxa"/>
          </w:tcPr>
          <w:p w:rsidR="00D76D4E" w:rsidRDefault="00D76D4E">
            <w:pPr>
              <w:pStyle w:val="ConsPlusNormal"/>
              <w:jc w:val="both"/>
            </w:pPr>
            <w:r>
              <w:t>снижение эффективности работы органов исполнительной власти улучшению инвестиционного климата территории</w:t>
            </w:r>
          </w:p>
        </w:tc>
      </w:tr>
      <w:tr w:rsidR="00D76D4E">
        <w:tc>
          <w:tcPr>
            <w:tcW w:w="768" w:type="dxa"/>
          </w:tcPr>
          <w:p w:rsidR="00D76D4E" w:rsidRDefault="00D76D4E">
            <w:pPr>
              <w:pStyle w:val="ConsPlusNormal"/>
              <w:jc w:val="right"/>
            </w:pPr>
            <w:r>
              <w:t>3.3.1.</w:t>
            </w:r>
          </w:p>
        </w:tc>
        <w:tc>
          <w:tcPr>
            <w:tcW w:w="2948" w:type="dxa"/>
          </w:tcPr>
          <w:p w:rsidR="00D76D4E" w:rsidRDefault="00D76D4E">
            <w:pPr>
              <w:pStyle w:val="ConsPlusNormal"/>
              <w:jc w:val="both"/>
            </w:pPr>
            <w:r>
              <w:t>Мероприятие "Реализация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благоприятных условий для улучшения инвестиционного климата на муниципальном уровне</w:t>
            </w:r>
          </w:p>
        </w:tc>
        <w:tc>
          <w:tcPr>
            <w:tcW w:w="2665" w:type="dxa"/>
          </w:tcPr>
          <w:p w:rsidR="00D76D4E" w:rsidRDefault="00D76D4E">
            <w:pPr>
              <w:pStyle w:val="ConsPlusNormal"/>
              <w:jc w:val="both"/>
            </w:pPr>
            <w:r>
              <w:t>недоиспользование экономического потенциала территорий муниципальных образований</w:t>
            </w:r>
          </w:p>
        </w:tc>
      </w:tr>
      <w:tr w:rsidR="00D76D4E">
        <w:tc>
          <w:tcPr>
            <w:tcW w:w="768" w:type="dxa"/>
          </w:tcPr>
          <w:p w:rsidR="00D76D4E" w:rsidRDefault="00D76D4E">
            <w:pPr>
              <w:pStyle w:val="ConsPlusNormal"/>
              <w:jc w:val="right"/>
            </w:pPr>
            <w:r>
              <w:lastRenderedPageBreak/>
              <w:t>3.3.2.</w:t>
            </w:r>
          </w:p>
        </w:tc>
        <w:tc>
          <w:tcPr>
            <w:tcW w:w="2948" w:type="dxa"/>
          </w:tcPr>
          <w:p w:rsidR="00D76D4E" w:rsidRDefault="00D76D4E">
            <w:pPr>
              <w:pStyle w:val="ConsPlusNormal"/>
              <w:jc w:val="both"/>
            </w:pPr>
            <w:r>
              <w:t>Мероприятие "Проверка инвестиционных проектов на предмет эффективности использования средств областного бюджета, направляемых на капитальные вложения"</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val="restart"/>
          </w:tcPr>
          <w:p w:rsidR="00D76D4E" w:rsidRDefault="00D76D4E">
            <w:pPr>
              <w:pStyle w:val="ConsPlusNormal"/>
              <w:jc w:val="both"/>
            </w:pPr>
            <w:r>
              <w:t>обеспечение эффективности использования средств областного бюджета, направляемых на капитальные вложения</w:t>
            </w:r>
          </w:p>
        </w:tc>
        <w:tc>
          <w:tcPr>
            <w:tcW w:w="2665" w:type="dxa"/>
            <w:vMerge w:val="restart"/>
          </w:tcPr>
          <w:p w:rsidR="00D76D4E" w:rsidRDefault="00D76D4E">
            <w:pPr>
              <w:pStyle w:val="ConsPlusNormal"/>
              <w:jc w:val="both"/>
            </w:pPr>
            <w:r>
              <w:t>нерациональное использование средств областного бюджета, направляемых на капитальные вложения, снижение темпов развития инфраструктуры области</w:t>
            </w:r>
          </w:p>
        </w:tc>
      </w:tr>
      <w:tr w:rsidR="00D76D4E">
        <w:tc>
          <w:tcPr>
            <w:tcW w:w="768" w:type="dxa"/>
          </w:tcPr>
          <w:p w:rsidR="00D76D4E" w:rsidRDefault="00D76D4E">
            <w:pPr>
              <w:pStyle w:val="ConsPlusNormal"/>
              <w:jc w:val="right"/>
            </w:pPr>
            <w:r>
              <w:t>3.3.3.</w:t>
            </w:r>
          </w:p>
        </w:tc>
        <w:tc>
          <w:tcPr>
            <w:tcW w:w="2948" w:type="dxa"/>
          </w:tcPr>
          <w:p w:rsidR="00D76D4E" w:rsidRDefault="00D76D4E">
            <w:pPr>
              <w:pStyle w:val="ConsPlusNormal"/>
              <w:jc w:val="both"/>
            </w:pPr>
            <w:r>
              <w:t>Мероприятие "Ведение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3.3.4.</w:t>
            </w:r>
          </w:p>
        </w:tc>
        <w:tc>
          <w:tcPr>
            <w:tcW w:w="2948" w:type="dxa"/>
          </w:tcPr>
          <w:p w:rsidR="00D76D4E" w:rsidRDefault="00D76D4E">
            <w:pPr>
              <w:pStyle w:val="ConsPlusNormal"/>
              <w:jc w:val="both"/>
            </w:pPr>
            <w:r>
              <w:t>Мероприятие "Ведение реестра инвестиционных проектов и предложений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повышение инвестиционной активности и создание благоприятных условий для развития инвестиционной деятельности на территории Магаданской области</w:t>
            </w:r>
          </w:p>
        </w:tc>
        <w:tc>
          <w:tcPr>
            <w:tcW w:w="2665" w:type="dxa"/>
          </w:tcPr>
          <w:p w:rsidR="00D76D4E" w:rsidRDefault="00D76D4E">
            <w:pPr>
              <w:pStyle w:val="ConsPlusNormal"/>
              <w:jc w:val="both"/>
            </w:pPr>
            <w:r>
              <w:t xml:space="preserve">отсутствие системного учета данных по инвестиционным проектам и предложениям, реализуемым в Магаданской области и, как результат, невозможность оказать содействие организациям и индивидуальным предпринимателям региона в поиске инвесторов для реализации инвестиционных проектов </w:t>
            </w:r>
            <w:r>
              <w:lastRenderedPageBreak/>
              <w:t>и предложений посредством информационного продвижения</w:t>
            </w:r>
          </w:p>
        </w:tc>
      </w:tr>
      <w:tr w:rsidR="00D76D4E">
        <w:tc>
          <w:tcPr>
            <w:tcW w:w="768" w:type="dxa"/>
          </w:tcPr>
          <w:p w:rsidR="00D76D4E" w:rsidRDefault="00D76D4E">
            <w:pPr>
              <w:pStyle w:val="ConsPlusNormal"/>
              <w:jc w:val="right"/>
            </w:pPr>
            <w:r>
              <w:lastRenderedPageBreak/>
              <w:t>3.3.5.</w:t>
            </w:r>
          </w:p>
        </w:tc>
        <w:tc>
          <w:tcPr>
            <w:tcW w:w="2948" w:type="dxa"/>
          </w:tcPr>
          <w:p w:rsidR="00D76D4E" w:rsidRDefault="00D76D4E">
            <w:pPr>
              <w:pStyle w:val="ConsPlusNormal"/>
              <w:jc w:val="both"/>
            </w:pPr>
            <w:r>
              <w:t>Мероприятие "Проведение заседаний Совета по улучшению инвестиционного климата при губернаторе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условий для диалога между бизнесом и органами государственной власти, местного самоуправления и естественными монополиями</w:t>
            </w:r>
          </w:p>
        </w:tc>
        <w:tc>
          <w:tcPr>
            <w:tcW w:w="2665" w:type="dxa"/>
          </w:tcPr>
          <w:p w:rsidR="00D76D4E" w:rsidRDefault="00D76D4E">
            <w:pPr>
              <w:pStyle w:val="ConsPlusNormal"/>
              <w:jc w:val="both"/>
            </w:pPr>
            <w:r>
              <w:t>отсутствие возможности совместного обсуждения представителями бизнеса, государственных органов, органов местного самоуправления и естественных монополий проблем и вопросов улучшения инвестиционного климата</w:t>
            </w:r>
          </w:p>
        </w:tc>
      </w:tr>
      <w:tr w:rsidR="00D76D4E">
        <w:tc>
          <w:tcPr>
            <w:tcW w:w="768" w:type="dxa"/>
          </w:tcPr>
          <w:p w:rsidR="00D76D4E" w:rsidRDefault="00D76D4E">
            <w:pPr>
              <w:pStyle w:val="ConsPlusNormal"/>
              <w:jc w:val="right"/>
            </w:pPr>
            <w:r>
              <w:t>3.4.</w:t>
            </w:r>
          </w:p>
        </w:tc>
        <w:tc>
          <w:tcPr>
            <w:tcW w:w="2948" w:type="dxa"/>
          </w:tcPr>
          <w:p w:rsidR="00D76D4E" w:rsidRDefault="00D76D4E">
            <w:pPr>
              <w:pStyle w:val="ConsPlusNormal"/>
              <w:jc w:val="both"/>
            </w:pPr>
            <w:r>
              <w:t>Основное мероприятие "Разработка финансово-налогового механизма привлечения инвестиций"</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реализация приоритетных инвестиционных проектов региона, прирост инвестиций в основной капитал, развитие механизма государственно-частного партнерства в инвестиционной сфере</w:t>
            </w:r>
          </w:p>
        </w:tc>
        <w:tc>
          <w:tcPr>
            <w:tcW w:w="2665" w:type="dxa"/>
          </w:tcPr>
          <w:p w:rsidR="00D76D4E" w:rsidRDefault="00D76D4E">
            <w:pPr>
              <w:pStyle w:val="ConsPlusNormal"/>
              <w:jc w:val="both"/>
            </w:pPr>
            <w:r>
              <w:t>замедление темпов прироста инвестиций</w:t>
            </w:r>
          </w:p>
        </w:tc>
      </w:tr>
      <w:tr w:rsidR="00D76D4E">
        <w:tc>
          <w:tcPr>
            <w:tcW w:w="768" w:type="dxa"/>
          </w:tcPr>
          <w:p w:rsidR="00D76D4E" w:rsidRDefault="00D76D4E">
            <w:pPr>
              <w:pStyle w:val="ConsPlusNormal"/>
              <w:jc w:val="right"/>
            </w:pPr>
            <w:r>
              <w:t>3.4.1.</w:t>
            </w:r>
          </w:p>
        </w:tc>
        <w:tc>
          <w:tcPr>
            <w:tcW w:w="2948" w:type="dxa"/>
          </w:tcPr>
          <w:p w:rsidR="00D76D4E" w:rsidRDefault="00D76D4E">
            <w:pPr>
              <w:pStyle w:val="ConsPlusNormal"/>
              <w:jc w:val="both"/>
            </w:pPr>
            <w:r>
              <w:t>Мероприятие "Развитие системы государственной поддержки за счет средств областного бюджета субъектов инвестиционной деятельности"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формирование пула НПА, регламентирующих финансовую поддержку осуществления инвестиционной деятельности</w:t>
            </w:r>
          </w:p>
        </w:tc>
        <w:tc>
          <w:tcPr>
            <w:tcW w:w="2665" w:type="dxa"/>
          </w:tcPr>
          <w:p w:rsidR="00D76D4E" w:rsidRDefault="00D76D4E">
            <w:pPr>
              <w:pStyle w:val="ConsPlusNormal"/>
              <w:jc w:val="both"/>
            </w:pPr>
            <w:r>
              <w:t>снижение заинтересованности у инвесторов в реализации инвестпроектов на территории области</w:t>
            </w:r>
          </w:p>
        </w:tc>
      </w:tr>
      <w:tr w:rsidR="00D76D4E">
        <w:tc>
          <w:tcPr>
            <w:tcW w:w="768" w:type="dxa"/>
          </w:tcPr>
          <w:p w:rsidR="00D76D4E" w:rsidRDefault="00D76D4E">
            <w:pPr>
              <w:pStyle w:val="ConsPlusNormal"/>
              <w:jc w:val="right"/>
            </w:pPr>
            <w:r>
              <w:lastRenderedPageBreak/>
              <w:t>3.5.</w:t>
            </w:r>
          </w:p>
        </w:tc>
        <w:tc>
          <w:tcPr>
            <w:tcW w:w="2948" w:type="dxa"/>
          </w:tcPr>
          <w:p w:rsidR="00D76D4E" w:rsidRDefault="00D76D4E">
            <w:pPr>
              <w:pStyle w:val="ConsPlusNormal"/>
              <w:jc w:val="both"/>
            </w:pPr>
            <w:r>
              <w:t>Основное мероприятие "Развитие Особой экономической зоны в Магаданской области"</w:t>
            </w:r>
          </w:p>
        </w:tc>
        <w:tc>
          <w:tcPr>
            <w:tcW w:w="2554" w:type="dxa"/>
          </w:tcPr>
          <w:p w:rsidR="00D76D4E" w:rsidRDefault="00D76D4E">
            <w:pPr>
              <w:pStyle w:val="ConsPlusNormal"/>
              <w:jc w:val="center"/>
            </w:pPr>
            <w:r>
              <w:t>Минэкономразвития Магаданской области; администрация ОЭЗ Магаданской области (по согласованию)</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использование механизма Особой экономической зоны для роста инвестиционной привлекательности Магаданской области</w:t>
            </w:r>
          </w:p>
        </w:tc>
        <w:tc>
          <w:tcPr>
            <w:tcW w:w="2665" w:type="dxa"/>
          </w:tcPr>
          <w:p w:rsidR="00D76D4E" w:rsidRDefault="00D76D4E">
            <w:pPr>
              <w:pStyle w:val="ConsPlusNormal"/>
              <w:jc w:val="both"/>
            </w:pPr>
            <w:r>
              <w:t>ухудшение инвестиционного климата территории</w:t>
            </w:r>
          </w:p>
        </w:tc>
      </w:tr>
      <w:tr w:rsidR="00D76D4E">
        <w:tc>
          <w:tcPr>
            <w:tcW w:w="768" w:type="dxa"/>
          </w:tcPr>
          <w:p w:rsidR="00D76D4E" w:rsidRDefault="00D76D4E">
            <w:pPr>
              <w:pStyle w:val="ConsPlusNormal"/>
              <w:jc w:val="right"/>
            </w:pPr>
            <w:r>
              <w:t>3.5.1.</w:t>
            </w:r>
          </w:p>
        </w:tc>
        <w:tc>
          <w:tcPr>
            <w:tcW w:w="2948" w:type="dxa"/>
          </w:tcPr>
          <w:p w:rsidR="00D76D4E" w:rsidRDefault="00D76D4E">
            <w:pPr>
              <w:pStyle w:val="ConsPlusNormal"/>
              <w:jc w:val="both"/>
            </w:pPr>
            <w:r>
              <w:t>Мероприятие "Продолжение работы по продлению срока действия режима ОЭЗ"</w:t>
            </w:r>
          </w:p>
        </w:tc>
        <w:tc>
          <w:tcPr>
            <w:tcW w:w="2554" w:type="dxa"/>
          </w:tcPr>
          <w:p w:rsidR="00D76D4E" w:rsidRDefault="00D76D4E">
            <w:pPr>
              <w:pStyle w:val="ConsPlusNormal"/>
              <w:jc w:val="center"/>
            </w:pPr>
            <w:r>
              <w:t>администрация ОЭЗ Магаданской области (по согласованию)</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использование механизма Особой экономической зоны для роста инвестиционной привлекательности Магаданской области</w:t>
            </w:r>
          </w:p>
        </w:tc>
        <w:tc>
          <w:tcPr>
            <w:tcW w:w="2665" w:type="dxa"/>
          </w:tcPr>
          <w:p w:rsidR="00D76D4E" w:rsidRDefault="00D76D4E">
            <w:pPr>
              <w:pStyle w:val="ConsPlusNormal"/>
              <w:jc w:val="both"/>
            </w:pPr>
            <w:r>
              <w:t>снижение общего объема инвестиций и ухудшение инвестиционного климата на территории региона</w:t>
            </w:r>
          </w:p>
        </w:tc>
      </w:tr>
      <w:tr w:rsidR="00D76D4E">
        <w:tc>
          <w:tcPr>
            <w:tcW w:w="768" w:type="dxa"/>
          </w:tcPr>
          <w:p w:rsidR="00D76D4E" w:rsidRDefault="00D76D4E">
            <w:pPr>
              <w:pStyle w:val="ConsPlusNormal"/>
              <w:jc w:val="right"/>
            </w:pPr>
            <w:r>
              <w:t>3.6.</w:t>
            </w:r>
          </w:p>
        </w:tc>
        <w:tc>
          <w:tcPr>
            <w:tcW w:w="2948" w:type="dxa"/>
          </w:tcPr>
          <w:p w:rsidR="00D76D4E" w:rsidRDefault="00D76D4E">
            <w:pPr>
              <w:pStyle w:val="ConsPlusNormal"/>
              <w:jc w:val="both"/>
            </w:pPr>
            <w:r>
              <w:t>Основное мероприятие "Создание благоприятной административной среды для инвесторов"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формирование благоприятной административной среды для инвесторов</w:t>
            </w:r>
          </w:p>
        </w:tc>
        <w:tc>
          <w:tcPr>
            <w:tcW w:w="2665" w:type="dxa"/>
          </w:tcPr>
          <w:p w:rsidR="00D76D4E" w:rsidRDefault="00D76D4E">
            <w:pPr>
              <w:pStyle w:val="ConsPlusNormal"/>
              <w:jc w:val="both"/>
            </w:pPr>
            <w:r>
              <w:t>замедление сроков реализации инвестиционных проектов</w:t>
            </w:r>
          </w:p>
        </w:tc>
      </w:tr>
      <w:tr w:rsidR="00D76D4E">
        <w:tc>
          <w:tcPr>
            <w:tcW w:w="768" w:type="dxa"/>
          </w:tcPr>
          <w:p w:rsidR="00D76D4E" w:rsidRDefault="00D76D4E">
            <w:pPr>
              <w:pStyle w:val="ConsPlusNormal"/>
              <w:jc w:val="right"/>
            </w:pPr>
            <w:r>
              <w:t>3.6.1.</w:t>
            </w:r>
          </w:p>
        </w:tc>
        <w:tc>
          <w:tcPr>
            <w:tcW w:w="2948" w:type="dxa"/>
          </w:tcPr>
          <w:p w:rsidR="00D76D4E" w:rsidRDefault="00D76D4E">
            <w:pPr>
              <w:pStyle w:val="ConsPlusNormal"/>
              <w:jc w:val="both"/>
            </w:pPr>
            <w:r>
              <w:t>Мероприятие "Укрепление и развитие института "поводырей" инвестиционных проектов на территории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снижение административных барьеров</w:t>
            </w:r>
          </w:p>
        </w:tc>
        <w:tc>
          <w:tcPr>
            <w:tcW w:w="2665" w:type="dxa"/>
          </w:tcPr>
          <w:p w:rsidR="00D76D4E" w:rsidRDefault="00D76D4E">
            <w:pPr>
              <w:pStyle w:val="ConsPlusNormal"/>
              <w:jc w:val="both"/>
            </w:pPr>
            <w:r>
              <w:t>снижение качества предоставления услуг инвесторам при сопровождении инвестиционных проектов</w:t>
            </w:r>
          </w:p>
        </w:tc>
      </w:tr>
      <w:tr w:rsidR="00D76D4E">
        <w:tc>
          <w:tcPr>
            <w:tcW w:w="768" w:type="dxa"/>
          </w:tcPr>
          <w:p w:rsidR="00D76D4E" w:rsidRDefault="00D76D4E">
            <w:pPr>
              <w:pStyle w:val="ConsPlusNormal"/>
              <w:jc w:val="right"/>
            </w:pPr>
            <w:r>
              <w:t>3.6.2.</w:t>
            </w:r>
          </w:p>
        </w:tc>
        <w:tc>
          <w:tcPr>
            <w:tcW w:w="2948" w:type="dxa"/>
          </w:tcPr>
          <w:p w:rsidR="00D76D4E" w:rsidRDefault="00D76D4E">
            <w:pPr>
              <w:pStyle w:val="ConsPlusNormal"/>
              <w:jc w:val="both"/>
            </w:pPr>
            <w:r>
              <w:t xml:space="preserve">Мероприятие "Формирование и поддержание в актуальном состоянии базы данных инвестиционных проектов реализуемых, реализованных и планируемых к реализации на территории Магаданской </w:t>
            </w:r>
            <w:r>
              <w:lastRenderedPageBreak/>
              <w:t>области"</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оказание содействия инициаторам проектов в поисках инвестора</w:t>
            </w:r>
          </w:p>
        </w:tc>
        <w:tc>
          <w:tcPr>
            <w:tcW w:w="2665" w:type="dxa"/>
          </w:tcPr>
          <w:p w:rsidR="00D76D4E" w:rsidRDefault="00D76D4E">
            <w:pPr>
              <w:pStyle w:val="ConsPlusNormal"/>
              <w:jc w:val="both"/>
            </w:pPr>
            <w:r>
              <w:t>отсутствие возможности привлечения дополнительных источников финансирования проектов</w:t>
            </w:r>
          </w:p>
        </w:tc>
      </w:tr>
      <w:tr w:rsidR="00D76D4E">
        <w:tc>
          <w:tcPr>
            <w:tcW w:w="768" w:type="dxa"/>
          </w:tcPr>
          <w:p w:rsidR="00D76D4E" w:rsidRDefault="00D76D4E">
            <w:pPr>
              <w:pStyle w:val="ConsPlusNormal"/>
              <w:jc w:val="right"/>
            </w:pPr>
            <w:r>
              <w:lastRenderedPageBreak/>
              <w:t>3.6.3.</w:t>
            </w:r>
          </w:p>
        </w:tc>
        <w:tc>
          <w:tcPr>
            <w:tcW w:w="2948" w:type="dxa"/>
          </w:tcPr>
          <w:p w:rsidR="00D76D4E" w:rsidRDefault="00D76D4E">
            <w:pPr>
              <w:pStyle w:val="ConsPlusNormal"/>
              <w:jc w:val="both"/>
            </w:pPr>
            <w:r>
              <w:t>Мероприятие "Мониторинг хода реализации инвестиционных проектов Магаданской области с определением эффективности их реализации"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создание условий для оперативного реагирования в случае возникновений затруднений при реализации инвестиционных проектов</w:t>
            </w:r>
          </w:p>
        </w:tc>
        <w:tc>
          <w:tcPr>
            <w:tcW w:w="2665" w:type="dxa"/>
          </w:tcPr>
          <w:p w:rsidR="00D76D4E" w:rsidRDefault="00D76D4E">
            <w:pPr>
              <w:pStyle w:val="ConsPlusNormal"/>
              <w:jc w:val="both"/>
            </w:pPr>
            <w:r>
              <w:t>снижение активности инвестиционной деятельности</w:t>
            </w:r>
          </w:p>
        </w:tc>
      </w:tr>
      <w:tr w:rsidR="00D76D4E">
        <w:tc>
          <w:tcPr>
            <w:tcW w:w="768" w:type="dxa"/>
          </w:tcPr>
          <w:p w:rsidR="00D76D4E" w:rsidRDefault="00D76D4E">
            <w:pPr>
              <w:pStyle w:val="ConsPlusNormal"/>
              <w:jc w:val="right"/>
            </w:pPr>
            <w:r>
              <w:t>3.6.4.</w:t>
            </w:r>
          </w:p>
        </w:tc>
        <w:tc>
          <w:tcPr>
            <w:tcW w:w="2948" w:type="dxa"/>
          </w:tcPr>
          <w:p w:rsidR="00D76D4E" w:rsidRDefault="00D76D4E">
            <w:pPr>
              <w:pStyle w:val="ConsPlusNormal"/>
              <w:jc w:val="both"/>
            </w:pPr>
            <w:r>
              <w:t>Мероприятие "Оказание консультативной и методической помощи организациям, планирующим к реализации инвестиционный проект"</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повышение качества информирования потенциальных инвесторов о привлекательности осуществления инвестиционной деятельности на территории области</w:t>
            </w:r>
          </w:p>
        </w:tc>
        <w:tc>
          <w:tcPr>
            <w:tcW w:w="2665" w:type="dxa"/>
          </w:tcPr>
          <w:p w:rsidR="00D76D4E" w:rsidRDefault="00D76D4E">
            <w:pPr>
              <w:pStyle w:val="ConsPlusNormal"/>
              <w:jc w:val="both"/>
            </w:pPr>
            <w:r>
              <w:t>снижение заинтересованности инвесторов в реализации проектов на территории области</w:t>
            </w:r>
          </w:p>
        </w:tc>
      </w:tr>
      <w:tr w:rsidR="00D76D4E">
        <w:tc>
          <w:tcPr>
            <w:tcW w:w="768" w:type="dxa"/>
          </w:tcPr>
          <w:p w:rsidR="00D76D4E" w:rsidRDefault="00D76D4E">
            <w:pPr>
              <w:pStyle w:val="ConsPlusNormal"/>
              <w:jc w:val="right"/>
            </w:pPr>
            <w:r>
              <w:t>3.7.</w:t>
            </w:r>
          </w:p>
        </w:tc>
        <w:tc>
          <w:tcPr>
            <w:tcW w:w="2948" w:type="dxa"/>
          </w:tcPr>
          <w:p w:rsidR="00D76D4E" w:rsidRDefault="00D76D4E">
            <w:pPr>
              <w:pStyle w:val="ConsPlusNormal"/>
              <w:jc w:val="both"/>
            </w:pPr>
            <w:r>
              <w:t>Основное мероприятие "Кадровое обеспечение инвестиционного процесса"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повышение качества кадрового обеспечения инвестиционной деятельности</w:t>
            </w:r>
          </w:p>
        </w:tc>
        <w:tc>
          <w:tcPr>
            <w:tcW w:w="2665" w:type="dxa"/>
          </w:tcPr>
          <w:p w:rsidR="00D76D4E" w:rsidRDefault="00D76D4E">
            <w:pPr>
              <w:pStyle w:val="ConsPlusNormal"/>
              <w:jc w:val="both"/>
            </w:pPr>
            <w:r>
              <w:t>снижение качества управленческого труда представителей органов исполнительной власти и органов местного самоуправления</w:t>
            </w:r>
          </w:p>
        </w:tc>
      </w:tr>
      <w:tr w:rsidR="00D76D4E">
        <w:tc>
          <w:tcPr>
            <w:tcW w:w="768" w:type="dxa"/>
          </w:tcPr>
          <w:p w:rsidR="00D76D4E" w:rsidRDefault="00D76D4E">
            <w:pPr>
              <w:pStyle w:val="ConsPlusNormal"/>
              <w:jc w:val="right"/>
            </w:pPr>
            <w:r>
              <w:t>3.7.1.</w:t>
            </w:r>
          </w:p>
        </w:tc>
        <w:tc>
          <w:tcPr>
            <w:tcW w:w="2948" w:type="dxa"/>
          </w:tcPr>
          <w:p w:rsidR="00D76D4E" w:rsidRDefault="00D76D4E">
            <w:pPr>
              <w:pStyle w:val="ConsPlusNormal"/>
              <w:jc w:val="both"/>
            </w:pPr>
            <w:r>
              <w:t>Мероприятие "Организация и проведение семинаров, конференций и других публичных мероприятий по инвестиционной деятельности в регионе"</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повышения качества информирования о мерах поддержки инвестиционной деятельности</w:t>
            </w:r>
          </w:p>
        </w:tc>
        <w:tc>
          <w:tcPr>
            <w:tcW w:w="2665" w:type="dxa"/>
          </w:tcPr>
          <w:p w:rsidR="00D76D4E" w:rsidRDefault="00D76D4E">
            <w:pPr>
              <w:pStyle w:val="ConsPlusNormal"/>
              <w:jc w:val="both"/>
            </w:pPr>
            <w:r>
              <w:t>снижение активности инвестиционной деятельности</w:t>
            </w:r>
          </w:p>
        </w:tc>
      </w:tr>
      <w:tr w:rsidR="00D76D4E">
        <w:tc>
          <w:tcPr>
            <w:tcW w:w="768" w:type="dxa"/>
          </w:tcPr>
          <w:p w:rsidR="00D76D4E" w:rsidRDefault="00D76D4E">
            <w:pPr>
              <w:pStyle w:val="ConsPlusNormal"/>
              <w:jc w:val="right"/>
            </w:pPr>
            <w:r>
              <w:lastRenderedPageBreak/>
              <w:t>3.7.2.</w:t>
            </w:r>
          </w:p>
        </w:tc>
        <w:tc>
          <w:tcPr>
            <w:tcW w:w="2948" w:type="dxa"/>
          </w:tcPr>
          <w:p w:rsidR="00D76D4E" w:rsidRDefault="00D76D4E">
            <w:pPr>
              <w:pStyle w:val="ConsPlusNormal"/>
              <w:jc w:val="both"/>
            </w:pPr>
            <w:r>
              <w:t>Мероприятие "Проведение обучающих семинаров для специалистов органов исполнительной власти области, органов местного самоуправления, а также подготовка и переподготовка кадров в сфере инвестиций"</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повышение качества кадрового обеспечения инвестиционной деятельности</w:t>
            </w:r>
          </w:p>
        </w:tc>
        <w:tc>
          <w:tcPr>
            <w:tcW w:w="2665" w:type="dxa"/>
          </w:tcPr>
          <w:p w:rsidR="00D76D4E" w:rsidRDefault="00D76D4E">
            <w:pPr>
              <w:pStyle w:val="ConsPlusNormal"/>
              <w:jc w:val="both"/>
            </w:pPr>
            <w:r>
              <w:t>снижение качества управленческого труда представителей органов исполнительной власти и органов местного самоуправления</w:t>
            </w:r>
          </w:p>
        </w:tc>
      </w:tr>
      <w:tr w:rsidR="00D76D4E">
        <w:tc>
          <w:tcPr>
            <w:tcW w:w="768" w:type="dxa"/>
          </w:tcPr>
          <w:p w:rsidR="00D76D4E" w:rsidRDefault="00D76D4E">
            <w:pPr>
              <w:pStyle w:val="ConsPlusNormal"/>
              <w:jc w:val="right"/>
            </w:pPr>
            <w:r>
              <w:t>3.7.3.</w:t>
            </w:r>
          </w:p>
        </w:tc>
        <w:tc>
          <w:tcPr>
            <w:tcW w:w="2948" w:type="dxa"/>
          </w:tcPr>
          <w:p w:rsidR="00D76D4E" w:rsidRDefault="00D76D4E">
            <w:pPr>
              <w:pStyle w:val="ConsPlusNormal"/>
              <w:jc w:val="both"/>
            </w:pPr>
            <w:r>
              <w:t>Мероприятие "Организация обмена опытом с регионами, со специализированными организациями по вопросам инвестиционной политики"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использование лучших практик улучшения инвестиционного климата, сложившихся в регионах Российской Федерации</w:t>
            </w:r>
          </w:p>
        </w:tc>
        <w:tc>
          <w:tcPr>
            <w:tcW w:w="2665" w:type="dxa"/>
          </w:tcPr>
          <w:p w:rsidR="00D76D4E" w:rsidRDefault="00D76D4E">
            <w:pPr>
              <w:pStyle w:val="ConsPlusNormal"/>
              <w:jc w:val="both"/>
            </w:pPr>
            <w:r>
              <w:t>отсутствие положительной динамики в улучшении инвестиционного климата региона</w:t>
            </w:r>
          </w:p>
        </w:tc>
      </w:tr>
      <w:tr w:rsidR="00D76D4E">
        <w:tc>
          <w:tcPr>
            <w:tcW w:w="768" w:type="dxa"/>
          </w:tcPr>
          <w:p w:rsidR="00D76D4E" w:rsidRDefault="00D76D4E">
            <w:pPr>
              <w:pStyle w:val="ConsPlusNormal"/>
              <w:jc w:val="right"/>
              <w:outlineLvl w:val="2"/>
            </w:pPr>
            <w:r>
              <w:t>4.</w:t>
            </w:r>
          </w:p>
        </w:tc>
        <w:tc>
          <w:tcPr>
            <w:tcW w:w="12306" w:type="dxa"/>
            <w:gridSpan w:val="6"/>
          </w:tcPr>
          <w:p w:rsidR="00D76D4E" w:rsidRDefault="00D76D4E">
            <w:pPr>
              <w:pStyle w:val="ConsPlusNormal"/>
              <w:jc w:val="center"/>
            </w:pPr>
            <w:r>
              <w:t>Подпрограмма "Развитие государственно-частного партнерства в Магаданской области"</w:t>
            </w:r>
          </w:p>
        </w:tc>
      </w:tr>
      <w:tr w:rsidR="00D76D4E">
        <w:tc>
          <w:tcPr>
            <w:tcW w:w="768" w:type="dxa"/>
          </w:tcPr>
          <w:p w:rsidR="00D76D4E" w:rsidRDefault="00D76D4E">
            <w:pPr>
              <w:pStyle w:val="ConsPlusNormal"/>
              <w:jc w:val="right"/>
            </w:pPr>
            <w:r>
              <w:t>4.1.</w:t>
            </w:r>
          </w:p>
        </w:tc>
        <w:tc>
          <w:tcPr>
            <w:tcW w:w="2948" w:type="dxa"/>
          </w:tcPr>
          <w:p w:rsidR="00D76D4E" w:rsidRDefault="00D76D4E">
            <w:pPr>
              <w:pStyle w:val="ConsPlusNormal"/>
              <w:jc w:val="both"/>
            </w:pPr>
            <w:r>
              <w:t>Основное мероприятие "Подготовка специалистов в сфере ГЧП"</w:t>
            </w:r>
          </w:p>
        </w:tc>
        <w:tc>
          <w:tcPr>
            <w:tcW w:w="2554" w:type="dxa"/>
          </w:tcPr>
          <w:p w:rsidR="00D76D4E" w:rsidRDefault="00D76D4E">
            <w:pPr>
              <w:pStyle w:val="ConsPlusNormal"/>
              <w:jc w:val="center"/>
            </w:pPr>
            <w:r>
              <w:t>Минэкономразвития Магаданской области, ОИВ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подготовленная команда специалистов в сфере ГЧП</w:t>
            </w:r>
          </w:p>
        </w:tc>
        <w:tc>
          <w:tcPr>
            <w:tcW w:w="2665" w:type="dxa"/>
          </w:tcPr>
          <w:p w:rsidR="00D76D4E" w:rsidRDefault="00D76D4E">
            <w:pPr>
              <w:pStyle w:val="ConsPlusNormal"/>
              <w:jc w:val="both"/>
            </w:pPr>
            <w:r>
              <w:t>отсутствие компетентных специалистов в сфере ГЧП</w:t>
            </w:r>
          </w:p>
        </w:tc>
      </w:tr>
      <w:tr w:rsidR="00D76D4E">
        <w:tc>
          <w:tcPr>
            <w:tcW w:w="768" w:type="dxa"/>
          </w:tcPr>
          <w:p w:rsidR="00D76D4E" w:rsidRDefault="00D76D4E">
            <w:pPr>
              <w:pStyle w:val="ConsPlusNormal"/>
              <w:jc w:val="right"/>
            </w:pPr>
            <w:r>
              <w:t>4.1.1.</w:t>
            </w:r>
          </w:p>
        </w:tc>
        <w:tc>
          <w:tcPr>
            <w:tcW w:w="2948" w:type="dxa"/>
          </w:tcPr>
          <w:p w:rsidR="00D76D4E" w:rsidRDefault="00D76D4E">
            <w:pPr>
              <w:pStyle w:val="ConsPlusNormal"/>
              <w:jc w:val="both"/>
            </w:pPr>
            <w:r>
              <w:t>Мероприятие "Обучение государственных гражданских служащих в сфере государственно-частного партнерства"</w:t>
            </w:r>
          </w:p>
        </w:tc>
        <w:tc>
          <w:tcPr>
            <w:tcW w:w="2554" w:type="dxa"/>
          </w:tcPr>
          <w:p w:rsidR="00D76D4E" w:rsidRDefault="00D76D4E">
            <w:pPr>
              <w:pStyle w:val="ConsPlusNormal"/>
              <w:jc w:val="center"/>
            </w:pPr>
            <w:r>
              <w:t>Минэкономразвития Магаданской области, ОИВ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получение служащими органов исполнительной власти Магаданской области новых знаний в сфере ГЧП и изучение новых механизмов финансирования инвестиционных проектов, предоставляемых ГЧП</w:t>
            </w:r>
          </w:p>
        </w:tc>
        <w:tc>
          <w:tcPr>
            <w:tcW w:w="2665" w:type="dxa"/>
          </w:tcPr>
          <w:p w:rsidR="00D76D4E" w:rsidRDefault="00D76D4E">
            <w:pPr>
              <w:pStyle w:val="ConsPlusNormal"/>
              <w:jc w:val="both"/>
            </w:pPr>
            <w:r>
              <w:t>отсутствие компетентных специалистов в сфере ГЧП</w:t>
            </w:r>
          </w:p>
        </w:tc>
      </w:tr>
      <w:tr w:rsidR="00D76D4E">
        <w:tc>
          <w:tcPr>
            <w:tcW w:w="768" w:type="dxa"/>
          </w:tcPr>
          <w:p w:rsidR="00D76D4E" w:rsidRDefault="00D76D4E">
            <w:pPr>
              <w:pStyle w:val="ConsPlusNormal"/>
              <w:jc w:val="right"/>
            </w:pPr>
            <w:r>
              <w:t>4.2.</w:t>
            </w:r>
          </w:p>
        </w:tc>
        <w:tc>
          <w:tcPr>
            <w:tcW w:w="2948" w:type="dxa"/>
          </w:tcPr>
          <w:p w:rsidR="00D76D4E" w:rsidRDefault="00D76D4E">
            <w:pPr>
              <w:pStyle w:val="ConsPlusNormal"/>
              <w:jc w:val="both"/>
            </w:pPr>
            <w:r>
              <w:t xml:space="preserve">Основное мероприятие </w:t>
            </w:r>
            <w:r>
              <w:lastRenderedPageBreak/>
              <w:t>"Разработка проектов ГЧП"</w:t>
            </w:r>
          </w:p>
        </w:tc>
        <w:tc>
          <w:tcPr>
            <w:tcW w:w="2554" w:type="dxa"/>
          </w:tcPr>
          <w:p w:rsidR="00D76D4E" w:rsidRDefault="00D76D4E">
            <w:pPr>
              <w:pStyle w:val="ConsPlusNormal"/>
              <w:jc w:val="center"/>
            </w:pPr>
            <w:r>
              <w:lastRenderedPageBreak/>
              <w:t xml:space="preserve">Минэкономразвития </w:t>
            </w:r>
            <w:r>
              <w:lastRenderedPageBreak/>
              <w:t>Магаданской области, ОИВ Магаданской области</w:t>
            </w:r>
          </w:p>
        </w:tc>
        <w:tc>
          <w:tcPr>
            <w:tcW w:w="794" w:type="dxa"/>
          </w:tcPr>
          <w:p w:rsidR="00D76D4E" w:rsidRDefault="00D76D4E">
            <w:pPr>
              <w:pStyle w:val="ConsPlusNormal"/>
              <w:jc w:val="center"/>
            </w:pPr>
            <w:r>
              <w:lastRenderedPageBreak/>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подготовленный проект </w:t>
            </w:r>
            <w:r>
              <w:lastRenderedPageBreak/>
              <w:t>ГЧП</w:t>
            </w:r>
          </w:p>
        </w:tc>
        <w:tc>
          <w:tcPr>
            <w:tcW w:w="2665" w:type="dxa"/>
          </w:tcPr>
          <w:p w:rsidR="00D76D4E" w:rsidRDefault="00D76D4E">
            <w:pPr>
              <w:pStyle w:val="ConsPlusNormal"/>
              <w:jc w:val="both"/>
            </w:pPr>
            <w:r>
              <w:lastRenderedPageBreak/>
              <w:t xml:space="preserve">отсутствие </w:t>
            </w:r>
            <w:r>
              <w:lastRenderedPageBreak/>
              <w:t>подготовленных проектов ГЧП</w:t>
            </w:r>
          </w:p>
        </w:tc>
      </w:tr>
      <w:tr w:rsidR="00D76D4E">
        <w:tc>
          <w:tcPr>
            <w:tcW w:w="768" w:type="dxa"/>
          </w:tcPr>
          <w:p w:rsidR="00D76D4E" w:rsidRDefault="00D76D4E">
            <w:pPr>
              <w:pStyle w:val="ConsPlusNormal"/>
              <w:jc w:val="right"/>
            </w:pPr>
            <w:r>
              <w:lastRenderedPageBreak/>
              <w:t>4.2.1.</w:t>
            </w:r>
          </w:p>
        </w:tc>
        <w:tc>
          <w:tcPr>
            <w:tcW w:w="2948" w:type="dxa"/>
          </w:tcPr>
          <w:p w:rsidR="00D76D4E" w:rsidRDefault="00D76D4E">
            <w:pPr>
              <w:pStyle w:val="ConsPlusNormal"/>
              <w:jc w:val="both"/>
            </w:pPr>
            <w:r>
              <w:t>Мероприятие "Предпроектная подготовка проектов ГЧП"</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2022</w:t>
            </w:r>
          </w:p>
        </w:tc>
        <w:tc>
          <w:tcPr>
            <w:tcW w:w="794" w:type="dxa"/>
          </w:tcPr>
          <w:p w:rsidR="00D76D4E" w:rsidRDefault="00D76D4E">
            <w:pPr>
              <w:pStyle w:val="ConsPlusNormal"/>
              <w:jc w:val="center"/>
            </w:pPr>
            <w:r>
              <w:t>2022</w:t>
            </w:r>
          </w:p>
        </w:tc>
        <w:tc>
          <w:tcPr>
            <w:tcW w:w="2551" w:type="dxa"/>
          </w:tcPr>
          <w:p w:rsidR="00D76D4E" w:rsidRDefault="00D76D4E">
            <w:pPr>
              <w:pStyle w:val="ConsPlusNormal"/>
              <w:jc w:val="both"/>
            </w:pPr>
            <w:r>
              <w:t>практическое использование знаний о ГЧП в процессе разработки конкретных проектов ГЧП в одной из отраслей экономической деятельности региона</w:t>
            </w:r>
          </w:p>
        </w:tc>
        <w:tc>
          <w:tcPr>
            <w:tcW w:w="2665" w:type="dxa"/>
          </w:tcPr>
          <w:p w:rsidR="00D76D4E" w:rsidRDefault="00D76D4E">
            <w:pPr>
              <w:pStyle w:val="ConsPlusNormal"/>
              <w:jc w:val="both"/>
            </w:pPr>
            <w:r>
              <w:t>отсутствие подготовленных проектов ГЧП</w:t>
            </w:r>
          </w:p>
        </w:tc>
      </w:tr>
      <w:tr w:rsidR="00D76D4E">
        <w:tc>
          <w:tcPr>
            <w:tcW w:w="768" w:type="dxa"/>
          </w:tcPr>
          <w:p w:rsidR="00D76D4E" w:rsidRDefault="00D76D4E">
            <w:pPr>
              <w:pStyle w:val="ConsPlusNormal"/>
              <w:jc w:val="right"/>
            </w:pPr>
            <w:r>
              <w:t>4.2.2.</w:t>
            </w:r>
          </w:p>
        </w:tc>
        <w:tc>
          <w:tcPr>
            <w:tcW w:w="2948" w:type="dxa"/>
          </w:tcPr>
          <w:p w:rsidR="00D76D4E" w:rsidRDefault="00D76D4E">
            <w:pPr>
              <w:pStyle w:val="ConsPlusNormal"/>
              <w:jc w:val="both"/>
            </w:pPr>
            <w:r>
              <w:t>Мероприятие "Внедрение проектного управления для организации межведомственного взаимодействия при запуске и реализации инфраструктурных проектов, реализуемых с использованием механизмов ГЧП"</w:t>
            </w:r>
          </w:p>
        </w:tc>
        <w:tc>
          <w:tcPr>
            <w:tcW w:w="2554" w:type="dxa"/>
          </w:tcPr>
          <w:p w:rsidR="00D76D4E" w:rsidRDefault="00D76D4E">
            <w:pPr>
              <w:pStyle w:val="ConsPlusNormal"/>
              <w:jc w:val="center"/>
            </w:pPr>
            <w:r>
              <w:t>Минэкономразвития Магаданской области, ОИВ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повышение эффективности и минимизация затрат при запуске и реализации инфраструктурных проектов, реализуемых с использованием механизмов ГЧП</w:t>
            </w:r>
          </w:p>
        </w:tc>
        <w:tc>
          <w:tcPr>
            <w:tcW w:w="2665" w:type="dxa"/>
          </w:tcPr>
          <w:p w:rsidR="00D76D4E" w:rsidRDefault="00D76D4E">
            <w:pPr>
              <w:pStyle w:val="ConsPlusNormal"/>
              <w:jc w:val="both"/>
            </w:pPr>
            <w:r>
              <w:t>низкое качество подготовленных инфраструктурных проектов, реализуемых с использованием механизмов ГЧП</w:t>
            </w:r>
          </w:p>
        </w:tc>
      </w:tr>
      <w:tr w:rsidR="00D76D4E">
        <w:tc>
          <w:tcPr>
            <w:tcW w:w="768" w:type="dxa"/>
          </w:tcPr>
          <w:p w:rsidR="00D76D4E" w:rsidRDefault="00D76D4E">
            <w:pPr>
              <w:pStyle w:val="ConsPlusNormal"/>
              <w:jc w:val="right"/>
            </w:pPr>
            <w:r>
              <w:t>4.3.</w:t>
            </w:r>
          </w:p>
        </w:tc>
        <w:tc>
          <w:tcPr>
            <w:tcW w:w="2948" w:type="dxa"/>
          </w:tcPr>
          <w:p w:rsidR="00D76D4E" w:rsidRDefault="00D76D4E">
            <w:pPr>
              <w:pStyle w:val="ConsPlusNormal"/>
              <w:jc w:val="both"/>
            </w:pPr>
            <w:r>
              <w:t>Основное мероприятие "Совершенствование нормативной правовой базы в сфере ГЧП/МЧП"</w:t>
            </w:r>
          </w:p>
        </w:tc>
        <w:tc>
          <w:tcPr>
            <w:tcW w:w="2554" w:type="dxa"/>
          </w:tcPr>
          <w:p w:rsidR="00D76D4E" w:rsidRDefault="00D76D4E">
            <w:pPr>
              <w:pStyle w:val="ConsPlusNormal"/>
              <w:jc w:val="center"/>
            </w:pPr>
            <w:r>
              <w:t>Минэкономразвития Магаданской области, ОИВ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развитая нормативная правовая база в сфере ГЧП и концессионных соглашений</w:t>
            </w:r>
          </w:p>
        </w:tc>
        <w:tc>
          <w:tcPr>
            <w:tcW w:w="2665" w:type="dxa"/>
          </w:tcPr>
          <w:p w:rsidR="00D76D4E" w:rsidRDefault="00D76D4E">
            <w:pPr>
              <w:pStyle w:val="ConsPlusNormal"/>
              <w:jc w:val="both"/>
            </w:pPr>
            <w:r>
              <w:t>устаревшая нормативная правовая база в сфере ГЧП и концессионных соглашений</w:t>
            </w:r>
          </w:p>
        </w:tc>
      </w:tr>
      <w:tr w:rsidR="00D76D4E">
        <w:tc>
          <w:tcPr>
            <w:tcW w:w="768" w:type="dxa"/>
          </w:tcPr>
          <w:p w:rsidR="00D76D4E" w:rsidRDefault="00D76D4E">
            <w:pPr>
              <w:pStyle w:val="ConsPlusNormal"/>
              <w:jc w:val="right"/>
            </w:pPr>
            <w:r>
              <w:t>4.3.1.</w:t>
            </w:r>
          </w:p>
        </w:tc>
        <w:tc>
          <w:tcPr>
            <w:tcW w:w="2948" w:type="dxa"/>
          </w:tcPr>
          <w:p w:rsidR="00D76D4E" w:rsidRDefault="00D76D4E">
            <w:pPr>
              <w:pStyle w:val="ConsPlusNormal"/>
              <w:jc w:val="both"/>
            </w:pPr>
            <w:r>
              <w:t>Мероприятие "Разработка нормативных правовых актов в сфере государственного частного партнерства и концессионных соглашений"</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совершенствование и согласование нормативных правовых актов в сфере ГЧП и концессионных соглашений</w:t>
            </w:r>
          </w:p>
        </w:tc>
        <w:tc>
          <w:tcPr>
            <w:tcW w:w="2665" w:type="dxa"/>
          </w:tcPr>
          <w:p w:rsidR="00D76D4E" w:rsidRDefault="00D76D4E">
            <w:pPr>
              <w:pStyle w:val="ConsPlusNormal"/>
              <w:jc w:val="both"/>
            </w:pPr>
            <w:r>
              <w:t>отсутствие консенсуса мнений и единства взглядов государства, бизнеса и общества на пути развития института ГЧП</w:t>
            </w:r>
          </w:p>
        </w:tc>
      </w:tr>
      <w:tr w:rsidR="00D76D4E">
        <w:tc>
          <w:tcPr>
            <w:tcW w:w="768" w:type="dxa"/>
          </w:tcPr>
          <w:p w:rsidR="00D76D4E" w:rsidRDefault="00D76D4E">
            <w:pPr>
              <w:pStyle w:val="ConsPlusNormal"/>
              <w:jc w:val="right"/>
            </w:pPr>
            <w:r>
              <w:lastRenderedPageBreak/>
              <w:t>4.3.2.</w:t>
            </w:r>
          </w:p>
        </w:tc>
        <w:tc>
          <w:tcPr>
            <w:tcW w:w="2948" w:type="dxa"/>
          </w:tcPr>
          <w:p w:rsidR="00D76D4E" w:rsidRDefault="00D76D4E">
            <w:pPr>
              <w:pStyle w:val="ConsPlusNormal"/>
              <w:jc w:val="both"/>
            </w:pPr>
            <w:r>
              <w:t>Мероприятие "Своевременное внесение изменений в действующие нормативные правовые акты в сфере ГЧП в соответствии с изменениями федерального законодательства"</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актуальная нормативная правовая база в сфере ГЧП</w:t>
            </w:r>
          </w:p>
        </w:tc>
        <w:tc>
          <w:tcPr>
            <w:tcW w:w="2665" w:type="dxa"/>
          </w:tcPr>
          <w:p w:rsidR="00D76D4E" w:rsidRDefault="00D76D4E">
            <w:pPr>
              <w:pStyle w:val="ConsPlusNormal"/>
              <w:jc w:val="both"/>
            </w:pPr>
            <w:r>
              <w:t>устаревшая нормативная правовая база в сфере ГЧП</w:t>
            </w:r>
          </w:p>
        </w:tc>
      </w:tr>
      <w:tr w:rsidR="00D76D4E">
        <w:tc>
          <w:tcPr>
            <w:tcW w:w="768" w:type="dxa"/>
          </w:tcPr>
          <w:p w:rsidR="00D76D4E" w:rsidRDefault="00D76D4E">
            <w:pPr>
              <w:pStyle w:val="ConsPlusNormal"/>
              <w:jc w:val="right"/>
            </w:pPr>
            <w:r>
              <w:t>4.3.3.</w:t>
            </w:r>
          </w:p>
        </w:tc>
        <w:tc>
          <w:tcPr>
            <w:tcW w:w="2948" w:type="dxa"/>
          </w:tcPr>
          <w:p w:rsidR="00D76D4E" w:rsidRDefault="00D76D4E">
            <w:pPr>
              <w:pStyle w:val="ConsPlusNormal"/>
              <w:jc w:val="both"/>
            </w:pPr>
            <w:r>
              <w:t>Мероприятие "Разработка и актуализация инфраструктурного плана Магаданской области"</w:t>
            </w:r>
          </w:p>
        </w:tc>
        <w:tc>
          <w:tcPr>
            <w:tcW w:w="2554" w:type="dxa"/>
          </w:tcPr>
          <w:p w:rsidR="00D76D4E" w:rsidRDefault="00D76D4E">
            <w:pPr>
              <w:pStyle w:val="ConsPlusNormal"/>
              <w:jc w:val="center"/>
            </w:pPr>
            <w:r>
              <w:t>Минэкономразвития Магаданской области, ОИВ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наличие "дорожной карты" со сведенным перечнем приоритетных ГЧП-проектов, реализация которых планируется на территории Магаданской области, с указанием сроков, предполагаемой формы реализации, способа инициирования проекта</w:t>
            </w:r>
          </w:p>
        </w:tc>
        <w:tc>
          <w:tcPr>
            <w:tcW w:w="2665" w:type="dxa"/>
          </w:tcPr>
          <w:p w:rsidR="00D76D4E" w:rsidRDefault="00D76D4E">
            <w:pPr>
              <w:pStyle w:val="ConsPlusNormal"/>
              <w:jc w:val="both"/>
            </w:pPr>
            <w:r>
              <w:t>отсутствие четкого плана реализации проектов в форме ГЧП и концессионных соглашений</w:t>
            </w:r>
          </w:p>
        </w:tc>
      </w:tr>
      <w:tr w:rsidR="00D76D4E">
        <w:tc>
          <w:tcPr>
            <w:tcW w:w="768" w:type="dxa"/>
          </w:tcPr>
          <w:p w:rsidR="00D76D4E" w:rsidRDefault="00D76D4E">
            <w:pPr>
              <w:pStyle w:val="ConsPlusNormal"/>
              <w:jc w:val="right"/>
            </w:pPr>
            <w:r>
              <w:t>4.4.</w:t>
            </w:r>
          </w:p>
        </w:tc>
        <w:tc>
          <w:tcPr>
            <w:tcW w:w="2948" w:type="dxa"/>
          </w:tcPr>
          <w:p w:rsidR="00D76D4E" w:rsidRDefault="00D76D4E">
            <w:pPr>
              <w:pStyle w:val="ConsPlusNormal"/>
              <w:jc w:val="both"/>
            </w:pPr>
            <w:r>
              <w:t>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наличие актуальной информации в сети "Интернет" о развитии ГЧП в Магаданской области</w:t>
            </w:r>
          </w:p>
        </w:tc>
        <w:tc>
          <w:tcPr>
            <w:tcW w:w="2665" w:type="dxa"/>
          </w:tcPr>
          <w:p w:rsidR="00D76D4E" w:rsidRDefault="00D76D4E">
            <w:pPr>
              <w:pStyle w:val="ConsPlusNormal"/>
              <w:jc w:val="both"/>
            </w:pPr>
            <w:r>
              <w:t>информационный вакуум по направлению развития ГЧП в Магаданской области</w:t>
            </w:r>
          </w:p>
        </w:tc>
      </w:tr>
      <w:tr w:rsidR="00D76D4E">
        <w:tc>
          <w:tcPr>
            <w:tcW w:w="768" w:type="dxa"/>
          </w:tcPr>
          <w:p w:rsidR="00D76D4E" w:rsidRDefault="00D76D4E">
            <w:pPr>
              <w:pStyle w:val="ConsPlusNormal"/>
              <w:jc w:val="right"/>
            </w:pPr>
            <w:r>
              <w:t>4.4.1.</w:t>
            </w:r>
          </w:p>
        </w:tc>
        <w:tc>
          <w:tcPr>
            <w:tcW w:w="2948" w:type="dxa"/>
          </w:tcPr>
          <w:p w:rsidR="00D76D4E" w:rsidRDefault="00D76D4E">
            <w:pPr>
              <w:pStyle w:val="ConsPlusNormal"/>
              <w:jc w:val="both"/>
            </w:pPr>
            <w:r>
              <w:t>Мероприятие "Наполнение раздела "Государственно-</w:t>
            </w:r>
            <w:r>
              <w:lastRenderedPageBreak/>
              <w:t>частное партнерство" на официальном сайте министерства экономического развития, инвестиционной политики и инноваций Магаданской области"</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val="restart"/>
          </w:tcPr>
          <w:p w:rsidR="00D76D4E" w:rsidRDefault="00D76D4E">
            <w:pPr>
              <w:pStyle w:val="ConsPlusNormal"/>
              <w:jc w:val="both"/>
            </w:pPr>
            <w:r>
              <w:t xml:space="preserve">наличие актуальной информации в сети </w:t>
            </w:r>
            <w:r>
              <w:lastRenderedPageBreak/>
              <w:t>"Интернет" о развитии ГЧП в Магаданской области</w:t>
            </w:r>
          </w:p>
        </w:tc>
        <w:tc>
          <w:tcPr>
            <w:tcW w:w="2665" w:type="dxa"/>
            <w:vMerge w:val="restart"/>
          </w:tcPr>
          <w:p w:rsidR="00D76D4E" w:rsidRDefault="00D76D4E">
            <w:pPr>
              <w:pStyle w:val="ConsPlusNormal"/>
              <w:jc w:val="both"/>
            </w:pPr>
            <w:r>
              <w:lastRenderedPageBreak/>
              <w:t xml:space="preserve">информационный вакуум по направлению развития </w:t>
            </w:r>
            <w:r>
              <w:lastRenderedPageBreak/>
              <w:t>ГЧП в Магаданской области</w:t>
            </w:r>
          </w:p>
        </w:tc>
      </w:tr>
      <w:tr w:rsidR="00D76D4E">
        <w:tc>
          <w:tcPr>
            <w:tcW w:w="768" w:type="dxa"/>
          </w:tcPr>
          <w:p w:rsidR="00D76D4E" w:rsidRDefault="00D76D4E">
            <w:pPr>
              <w:pStyle w:val="ConsPlusNormal"/>
              <w:jc w:val="right"/>
            </w:pPr>
            <w:r>
              <w:lastRenderedPageBreak/>
              <w:t>4.4.2.</w:t>
            </w:r>
          </w:p>
        </w:tc>
        <w:tc>
          <w:tcPr>
            <w:tcW w:w="2948" w:type="dxa"/>
          </w:tcPr>
          <w:p w:rsidR="00D76D4E" w:rsidRDefault="00D76D4E">
            <w:pPr>
              <w:pStyle w:val="ConsPlusNormal"/>
              <w:jc w:val="both"/>
            </w:pPr>
            <w:r>
              <w:t>Мероприятие "Наполнение раздела "Государственно-частное партнерство" на официальном Инвестиционном портале Магаданской области"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4.5.</w:t>
            </w:r>
          </w:p>
        </w:tc>
        <w:tc>
          <w:tcPr>
            <w:tcW w:w="2948" w:type="dxa"/>
          </w:tcPr>
          <w:p w:rsidR="00D76D4E" w:rsidRDefault="00D76D4E">
            <w:pPr>
              <w:pStyle w:val="ConsPlusNormal"/>
              <w:jc w:val="both"/>
            </w:pPr>
            <w:r>
              <w:t>Основное мероприятие "Методическое сопровождение инфраструктурных проектов"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обеспечение прозрачности и упрощение процедур инициирования, запуска и реализации инфраструктурных проектов с использованием механизма ГЧП</w:t>
            </w:r>
          </w:p>
        </w:tc>
        <w:tc>
          <w:tcPr>
            <w:tcW w:w="2665" w:type="dxa"/>
          </w:tcPr>
          <w:p w:rsidR="00D76D4E" w:rsidRDefault="00D76D4E">
            <w:pPr>
              <w:pStyle w:val="ConsPlusNormal"/>
              <w:jc w:val="both"/>
            </w:pPr>
            <w:r>
              <w:t>трудоемкость и неясность процедур инициирования, запуска и реализации инфраструктурных проектов с использованием механизма ГЧП</w:t>
            </w:r>
          </w:p>
        </w:tc>
      </w:tr>
      <w:tr w:rsidR="00D76D4E">
        <w:tc>
          <w:tcPr>
            <w:tcW w:w="768" w:type="dxa"/>
          </w:tcPr>
          <w:p w:rsidR="00D76D4E" w:rsidRDefault="00D76D4E">
            <w:pPr>
              <w:pStyle w:val="ConsPlusNormal"/>
              <w:jc w:val="right"/>
            </w:pPr>
            <w:r>
              <w:t>4.5.1.</w:t>
            </w:r>
          </w:p>
        </w:tc>
        <w:tc>
          <w:tcPr>
            <w:tcW w:w="2948" w:type="dxa"/>
          </w:tcPr>
          <w:p w:rsidR="00D76D4E" w:rsidRDefault="00D76D4E">
            <w:pPr>
              <w:pStyle w:val="ConsPlusNormal"/>
              <w:jc w:val="both"/>
            </w:pPr>
            <w:r>
              <w:t xml:space="preserve">Мероприятие "Разработка методических рекомендаций, типовых форм и иных документов, способствующих развитию сферы реализации проектов ГЧП, концессионных соглашений на территории Магаданской области, в </w:t>
            </w:r>
            <w:r>
              <w:lastRenderedPageBreak/>
              <w:t>муниципальных образованиях"</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 xml:space="preserve">прозрачность алгоритма действий при инициировании и реализации проектов ГЧП и концессионных соглашений, Упрощение процедур инициирования и запуска инфраструктурных </w:t>
            </w:r>
            <w:r>
              <w:lastRenderedPageBreak/>
              <w:t>проектов с использованием механизма ГЧП, повышение эффективности использования механизмов ГЧП</w:t>
            </w:r>
          </w:p>
        </w:tc>
        <w:tc>
          <w:tcPr>
            <w:tcW w:w="2665" w:type="dxa"/>
          </w:tcPr>
          <w:p w:rsidR="00D76D4E" w:rsidRDefault="00D76D4E">
            <w:pPr>
              <w:pStyle w:val="ConsPlusNormal"/>
              <w:jc w:val="both"/>
            </w:pPr>
            <w:r>
              <w:lastRenderedPageBreak/>
              <w:t xml:space="preserve">отсутствие ясности о последовательности действий при инициировании и реализации проектов ГЧП и концессионных соглашений, Трудоемкость процедур инициирования и запуска </w:t>
            </w:r>
            <w:r>
              <w:lastRenderedPageBreak/>
              <w:t>инфраструктурных проектов с использованием механизма ГЧП, снижение эффективности реализуемых проектов ГЧП</w:t>
            </w:r>
          </w:p>
        </w:tc>
      </w:tr>
      <w:tr w:rsidR="00D76D4E">
        <w:tc>
          <w:tcPr>
            <w:tcW w:w="768" w:type="dxa"/>
          </w:tcPr>
          <w:p w:rsidR="00D76D4E" w:rsidRDefault="00D76D4E">
            <w:pPr>
              <w:pStyle w:val="ConsPlusNormal"/>
              <w:jc w:val="right"/>
              <w:outlineLvl w:val="2"/>
            </w:pPr>
            <w:r>
              <w:lastRenderedPageBreak/>
              <w:t>5.</w:t>
            </w:r>
          </w:p>
        </w:tc>
        <w:tc>
          <w:tcPr>
            <w:tcW w:w="12306" w:type="dxa"/>
            <w:gridSpan w:val="6"/>
          </w:tcPr>
          <w:p w:rsidR="00D76D4E" w:rsidRDefault="00D76D4E">
            <w:pPr>
              <w:pStyle w:val="ConsPlusNormal"/>
              <w:jc w:val="center"/>
            </w:pPr>
            <w:r>
              <w:t>Подпрограмма "Создание условий для реализации государственной программы"</w:t>
            </w:r>
          </w:p>
        </w:tc>
      </w:tr>
      <w:tr w:rsidR="00D76D4E">
        <w:tc>
          <w:tcPr>
            <w:tcW w:w="768" w:type="dxa"/>
          </w:tcPr>
          <w:p w:rsidR="00D76D4E" w:rsidRDefault="00D76D4E">
            <w:pPr>
              <w:pStyle w:val="ConsPlusNormal"/>
              <w:jc w:val="right"/>
            </w:pPr>
            <w:r>
              <w:t>5.1.</w:t>
            </w:r>
          </w:p>
        </w:tc>
        <w:tc>
          <w:tcPr>
            <w:tcW w:w="2948" w:type="dxa"/>
          </w:tcPr>
          <w:p w:rsidR="00D76D4E" w:rsidRDefault="00D76D4E">
            <w:pPr>
              <w:pStyle w:val="ConsPlusNormal"/>
              <w:jc w:val="both"/>
            </w:pPr>
            <w: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обеспечение выполнения целей, задач и показателей государственной программы в целом, в разрезе подпрограмм и отдельных мероприятий</w:t>
            </w:r>
          </w:p>
        </w:tc>
        <w:tc>
          <w:tcPr>
            <w:tcW w:w="2665" w:type="dxa"/>
          </w:tcPr>
          <w:p w:rsidR="00D76D4E" w:rsidRDefault="00D76D4E">
            <w:pPr>
              <w:pStyle w:val="ConsPlusNormal"/>
              <w:jc w:val="both"/>
            </w:pPr>
            <w:r>
              <w:t>невыполнение целей, задач и показателей государственной программы в целом, в разрезе подпрограмм и отдельных мероприятий</w:t>
            </w:r>
          </w:p>
        </w:tc>
      </w:tr>
      <w:tr w:rsidR="00D76D4E">
        <w:tc>
          <w:tcPr>
            <w:tcW w:w="768" w:type="dxa"/>
          </w:tcPr>
          <w:p w:rsidR="00D76D4E" w:rsidRDefault="00D76D4E">
            <w:pPr>
              <w:pStyle w:val="ConsPlusNormal"/>
              <w:jc w:val="right"/>
            </w:pPr>
            <w:r>
              <w:t>5.1.1.</w:t>
            </w:r>
          </w:p>
        </w:tc>
        <w:tc>
          <w:tcPr>
            <w:tcW w:w="2948" w:type="dxa"/>
          </w:tcPr>
          <w:p w:rsidR="00D76D4E" w:rsidRDefault="00D76D4E">
            <w:pPr>
              <w:pStyle w:val="ConsPlusNormal"/>
              <w:jc w:val="both"/>
            </w:pPr>
            <w:r>
              <w:t>Мероприятие "Расходы на выплаты по оплате труда работников государственных органов"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val="restart"/>
          </w:tcPr>
          <w:p w:rsidR="00D76D4E" w:rsidRDefault="00D76D4E">
            <w:pPr>
              <w:pStyle w:val="ConsPlusNormal"/>
              <w:jc w:val="both"/>
            </w:pPr>
            <w:r>
              <w:t>обеспечение более качественного и оперативного управления процессами реализации государственной программы</w:t>
            </w:r>
          </w:p>
        </w:tc>
        <w:tc>
          <w:tcPr>
            <w:tcW w:w="2665" w:type="dxa"/>
            <w:vMerge w:val="restart"/>
          </w:tcPr>
          <w:p w:rsidR="00D76D4E" w:rsidRDefault="00D76D4E">
            <w:pPr>
              <w:pStyle w:val="ConsPlusNormal"/>
              <w:jc w:val="both"/>
            </w:pPr>
            <w:r>
              <w:t>снижение эффективности деятельности министерства экономического развития, инвестиционной политики и инноваций Магаданской области</w:t>
            </w:r>
          </w:p>
        </w:tc>
      </w:tr>
      <w:tr w:rsidR="00D76D4E">
        <w:tc>
          <w:tcPr>
            <w:tcW w:w="768" w:type="dxa"/>
          </w:tcPr>
          <w:p w:rsidR="00D76D4E" w:rsidRDefault="00D76D4E">
            <w:pPr>
              <w:pStyle w:val="ConsPlusNormal"/>
              <w:jc w:val="right"/>
            </w:pPr>
            <w:r>
              <w:t>5.1.2.</w:t>
            </w:r>
          </w:p>
        </w:tc>
        <w:tc>
          <w:tcPr>
            <w:tcW w:w="2948" w:type="dxa"/>
          </w:tcPr>
          <w:p w:rsidR="00D76D4E" w:rsidRDefault="00D76D4E">
            <w:pPr>
              <w:pStyle w:val="ConsPlusNormal"/>
              <w:jc w:val="both"/>
            </w:pPr>
            <w:r>
              <w:t>Мероприятие "Расходы на обеспечение функций государственных органов"</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5.1.3.</w:t>
            </w:r>
          </w:p>
        </w:tc>
        <w:tc>
          <w:tcPr>
            <w:tcW w:w="2948" w:type="dxa"/>
          </w:tcPr>
          <w:p w:rsidR="00D76D4E" w:rsidRDefault="00D76D4E">
            <w:pPr>
              <w:pStyle w:val="ConsPlusNormal"/>
              <w:jc w:val="both"/>
            </w:pPr>
            <w:r>
              <w:t xml:space="preserve">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w:t>
            </w:r>
            <w:r>
              <w:lastRenderedPageBreak/>
              <w:t>областного бюджета, расположенных в районах Крайнего Севера и приравненных к ним местностях"</w:t>
            </w:r>
          </w:p>
        </w:tc>
        <w:tc>
          <w:tcPr>
            <w:tcW w:w="2554" w:type="dxa"/>
          </w:tcPr>
          <w:p w:rsidR="00D76D4E" w:rsidRDefault="00D76D4E">
            <w:pPr>
              <w:pStyle w:val="ConsPlusNormal"/>
              <w:jc w:val="center"/>
            </w:pPr>
            <w:r>
              <w:lastRenderedPageBreak/>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lastRenderedPageBreak/>
              <w:t>5.1.4.</w:t>
            </w:r>
          </w:p>
        </w:tc>
        <w:tc>
          <w:tcPr>
            <w:tcW w:w="2948" w:type="dxa"/>
          </w:tcPr>
          <w:p w:rsidR="00D76D4E" w:rsidRDefault="00D76D4E">
            <w:pPr>
              <w:pStyle w:val="ConsPlusNormal"/>
              <w:jc w:val="both"/>
            </w:pPr>
            <w:r>
              <w:t>Мероприятие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vMerge/>
          </w:tcPr>
          <w:p w:rsidR="00D76D4E" w:rsidRDefault="00D76D4E"/>
        </w:tc>
        <w:tc>
          <w:tcPr>
            <w:tcW w:w="2665" w:type="dxa"/>
            <w:vMerge/>
          </w:tcPr>
          <w:p w:rsidR="00D76D4E" w:rsidRDefault="00D76D4E"/>
        </w:tc>
      </w:tr>
      <w:tr w:rsidR="00D76D4E">
        <w:tc>
          <w:tcPr>
            <w:tcW w:w="768" w:type="dxa"/>
          </w:tcPr>
          <w:p w:rsidR="00D76D4E" w:rsidRDefault="00D76D4E">
            <w:pPr>
              <w:pStyle w:val="ConsPlusNormal"/>
              <w:jc w:val="right"/>
            </w:pPr>
            <w:r>
              <w:t>5.2.</w:t>
            </w:r>
          </w:p>
        </w:tc>
        <w:tc>
          <w:tcPr>
            <w:tcW w:w="2948" w:type="dxa"/>
          </w:tcPr>
          <w:p w:rsidR="00D76D4E" w:rsidRDefault="00D76D4E">
            <w:pPr>
              <w:pStyle w:val="ConsPlusNormal"/>
              <w:jc w:val="both"/>
            </w:pPr>
            <w:r>
              <w:t>Основное мероприятие "Мониторинг выполнения государственных услуг и работ в рамках реализации государственной программы"</w:t>
            </w:r>
          </w:p>
        </w:tc>
        <w:tc>
          <w:tcPr>
            <w:tcW w:w="2554" w:type="dxa"/>
          </w:tcPr>
          <w:p w:rsidR="00D76D4E" w:rsidRDefault="00D76D4E">
            <w:pPr>
              <w:pStyle w:val="ConsPlusNormal"/>
              <w:jc w:val="center"/>
            </w:pPr>
            <w:r>
              <w:t>Минэкономразвития Магаданской области</w:t>
            </w:r>
          </w:p>
        </w:tc>
        <w:tc>
          <w:tcPr>
            <w:tcW w:w="794" w:type="dxa"/>
          </w:tcPr>
          <w:p w:rsidR="00D76D4E" w:rsidRDefault="00D76D4E">
            <w:pPr>
              <w:pStyle w:val="ConsPlusNormal"/>
              <w:jc w:val="center"/>
            </w:pPr>
            <w:r>
              <w:t>2020</w:t>
            </w:r>
          </w:p>
        </w:tc>
        <w:tc>
          <w:tcPr>
            <w:tcW w:w="794" w:type="dxa"/>
          </w:tcPr>
          <w:p w:rsidR="00D76D4E" w:rsidRDefault="00D76D4E">
            <w:pPr>
              <w:pStyle w:val="ConsPlusNormal"/>
              <w:jc w:val="center"/>
            </w:pPr>
            <w:r>
              <w:t>2025</w:t>
            </w:r>
          </w:p>
        </w:tc>
        <w:tc>
          <w:tcPr>
            <w:tcW w:w="2551" w:type="dxa"/>
          </w:tcPr>
          <w:p w:rsidR="00D76D4E" w:rsidRDefault="00D76D4E">
            <w:pPr>
              <w:pStyle w:val="ConsPlusNormal"/>
              <w:jc w:val="both"/>
            </w:pPr>
            <w:r>
              <w:t>ежегодный отчет о деятельности министерства экономического развития, инвестиционной политики и инноваций Магаданской области</w:t>
            </w:r>
          </w:p>
        </w:tc>
        <w:tc>
          <w:tcPr>
            <w:tcW w:w="2665" w:type="dxa"/>
          </w:tcPr>
          <w:p w:rsidR="00D76D4E" w:rsidRDefault="00D76D4E">
            <w:pPr>
              <w:pStyle w:val="ConsPlusNormal"/>
              <w:jc w:val="both"/>
            </w:pPr>
            <w:r>
              <w:t>отсутствие контроля над осуществляемой деятельностью</w:t>
            </w:r>
          </w:p>
        </w:tc>
      </w:tr>
    </w:tbl>
    <w:p w:rsidR="00D76D4E" w:rsidRDefault="00D76D4E">
      <w:pPr>
        <w:sectPr w:rsidR="00D76D4E">
          <w:pgSz w:w="16838" w:h="11905" w:orient="landscape"/>
          <w:pgMar w:top="1701" w:right="1134" w:bottom="850" w:left="1134" w:header="0" w:footer="0" w:gutter="0"/>
          <w:cols w:space="720"/>
        </w:sectPr>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3</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3" w:name="P1817"/>
      <w:bookmarkEnd w:id="3"/>
      <w:r>
        <w:t>СВЕДЕНИЯ</w:t>
      </w:r>
    </w:p>
    <w:p w:rsidR="00D76D4E" w:rsidRDefault="00D76D4E">
      <w:pPr>
        <w:pStyle w:val="ConsPlusTitle"/>
        <w:jc w:val="center"/>
      </w:pPr>
      <w:r>
        <w:t>ОБ ОСНОВНЫХ МЕРАХ ПРАВОВОГО РЕГУЛИРОВАНИЯ В СФЕРЕ РЕАЛИЗАЦИИ</w:t>
      </w:r>
    </w:p>
    <w:p w:rsidR="00D76D4E" w:rsidRDefault="00D76D4E">
      <w:pPr>
        <w:pStyle w:val="ConsPlusTitle"/>
        <w:jc w:val="center"/>
      </w:pPr>
      <w:r>
        <w:t>ГОСУДАРСТВЕННОЙ ПРОГРАММЫ (ПОДПРОГРАММ)</w:t>
      </w:r>
    </w:p>
    <w:p w:rsidR="00D76D4E" w:rsidRDefault="00D76D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572"/>
        <w:gridCol w:w="2494"/>
        <w:gridCol w:w="1191"/>
      </w:tblGrid>
      <w:tr w:rsidR="00D76D4E">
        <w:tc>
          <w:tcPr>
            <w:tcW w:w="624" w:type="dxa"/>
          </w:tcPr>
          <w:p w:rsidR="00D76D4E" w:rsidRDefault="00D76D4E">
            <w:pPr>
              <w:pStyle w:val="ConsPlusNormal"/>
              <w:jc w:val="center"/>
            </w:pPr>
            <w:r>
              <w:t>N п/п</w:t>
            </w:r>
          </w:p>
        </w:tc>
        <w:tc>
          <w:tcPr>
            <w:tcW w:w="2041" w:type="dxa"/>
          </w:tcPr>
          <w:p w:rsidR="00D76D4E" w:rsidRDefault="00D76D4E">
            <w:pPr>
              <w:pStyle w:val="ConsPlusNormal"/>
              <w:jc w:val="center"/>
            </w:pPr>
            <w:r>
              <w:t>Вид нормативного правового акта</w:t>
            </w:r>
          </w:p>
        </w:tc>
        <w:tc>
          <w:tcPr>
            <w:tcW w:w="3572" w:type="dxa"/>
          </w:tcPr>
          <w:p w:rsidR="00D76D4E" w:rsidRDefault="00D76D4E">
            <w:pPr>
              <w:pStyle w:val="ConsPlusNormal"/>
              <w:jc w:val="center"/>
            </w:pPr>
            <w:r>
              <w:t>Основные положения нормативного правового акта</w:t>
            </w:r>
          </w:p>
        </w:tc>
        <w:tc>
          <w:tcPr>
            <w:tcW w:w="2494" w:type="dxa"/>
          </w:tcPr>
          <w:p w:rsidR="00D76D4E" w:rsidRDefault="00D76D4E">
            <w:pPr>
              <w:pStyle w:val="ConsPlusNormal"/>
              <w:jc w:val="center"/>
            </w:pPr>
            <w:r>
              <w:t>Ответственный исполнитель государственной программы</w:t>
            </w:r>
          </w:p>
        </w:tc>
        <w:tc>
          <w:tcPr>
            <w:tcW w:w="1191" w:type="dxa"/>
          </w:tcPr>
          <w:p w:rsidR="00D76D4E" w:rsidRDefault="00D76D4E">
            <w:pPr>
              <w:pStyle w:val="ConsPlusNormal"/>
              <w:jc w:val="center"/>
            </w:pPr>
            <w:r>
              <w:t>Ожидаемые сроки принятия</w:t>
            </w:r>
          </w:p>
        </w:tc>
      </w:tr>
      <w:tr w:rsidR="00D76D4E">
        <w:tc>
          <w:tcPr>
            <w:tcW w:w="624" w:type="dxa"/>
          </w:tcPr>
          <w:p w:rsidR="00D76D4E" w:rsidRDefault="00D76D4E">
            <w:pPr>
              <w:pStyle w:val="ConsPlusNormal"/>
              <w:jc w:val="center"/>
            </w:pPr>
            <w:r>
              <w:t>1</w:t>
            </w:r>
          </w:p>
        </w:tc>
        <w:tc>
          <w:tcPr>
            <w:tcW w:w="2041" w:type="dxa"/>
          </w:tcPr>
          <w:p w:rsidR="00D76D4E" w:rsidRDefault="00D76D4E">
            <w:pPr>
              <w:pStyle w:val="ConsPlusNormal"/>
              <w:jc w:val="center"/>
            </w:pPr>
            <w:r>
              <w:t>2</w:t>
            </w:r>
          </w:p>
        </w:tc>
        <w:tc>
          <w:tcPr>
            <w:tcW w:w="3572" w:type="dxa"/>
          </w:tcPr>
          <w:p w:rsidR="00D76D4E" w:rsidRDefault="00D76D4E">
            <w:pPr>
              <w:pStyle w:val="ConsPlusNormal"/>
              <w:jc w:val="center"/>
            </w:pPr>
            <w:r>
              <w:t>3</w:t>
            </w:r>
          </w:p>
        </w:tc>
        <w:tc>
          <w:tcPr>
            <w:tcW w:w="2494" w:type="dxa"/>
          </w:tcPr>
          <w:p w:rsidR="00D76D4E" w:rsidRDefault="00D76D4E">
            <w:pPr>
              <w:pStyle w:val="ConsPlusNormal"/>
              <w:jc w:val="center"/>
            </w:pPr>
            <w:r>
              <w:t>4</w:t>
            </w:r>
          </w:p>
        </w:tc>
        <w:tc>
          <w:tcPr>
            <w:tcW w:w="1191" w:type="dxa"/>
          </w:tcPr>
          <w:p w:rsidR="00D76D4E" w:rsidRDefault="00D76D4E">
            <w:pPr>
              <w:pStyle w:val="ConsPlusNormal"/>
              <w:jc w:val="center"/>
            </w:pPr>
            <w:r>
              <w:t>5</w:t>
            </w:r>
          </w:p>
        </w:tc>
      </w:tr>
      <w:tr w:rsidR="00D76D4E">
        <w:tc>
          <w:tcPr>
            <w:tcW w:w="624" w:type="dxa"/>
          </w:tcPr>
          <w:p w:rsidR="00D76D4E" w:rsidRDefault="00D76D4E">
            <w:pPr>
              <w:pStyle w:val="ConsPlusNormal"/>
              <w:jc w:val="right"/>
              <w:outlineLvl w:val="2"/>
            </w:pPr>
            <w:r>
              <w:t>1.</w:t>
            </w:r>
          </w:p>
        </w:tc>
        <w:tc>
          <w:tcPr>
            <w:tcW w:w="9298" w:type="dxa"/>
            <w:gridSpan w:val="4"/>
          </w:tcPr>
          <w:p w:rsidR="00D76D4E" w:rsidRDefault="00D76D4E">
            <w:pPr>
              <w:pStyle w:val="ConsPlusNormal"/>
              <w:jc w:val="center"/>
            </w:pPr>
            <w:r>
              <w:t>Подпрограмма "Развитие малого и среднего предпринимательства в Магаданской области"</w:t>
            </w:r>
          </w:p>
        </w:tc>
      </w:tr>
      <w:tr w:rsidR="00D76D4E">
        <w:tc>
          <w:tcPr>
            <w:tcW w:w="624" w:type="dxa"/>
          </w:tcPr>
          <w:p w:rsidR="00D76D4E" w:rsidRDefault="00D76D4E">
            <w:pPr>
              <w:pStyle w:val="ConsPlusNormal"/>
              <w:jc w:val="right"/>
            </w:pPr>
            <w:r>
              <w:t>1.1.</w:t>
            </w:r>
          </w:p>
        </w:tc>
        <w:tc>
          <w:tcPr>
            <w:tcW w:w="2041" w:type="dxa"/>
          </w:tcPr>
          <w:p w:rsidR="00D76D4E" w:rsidRDefault="00D76D4E">
            <w:pPr>
              <w:pStyle w:val="ConsPlusNormal"/>
              <w:jc w:val="both"/>
            </w:pPr>
            <w:r>
              <w:t>Нормативные правовые акты различного уровня</w:t>
            </w:r>
          </w:p>
        </w:tc>
        <w:tc>
          <w:tcPr>
            <w:tcW w:w="3572" w:type="dxa"/>
          </w:tcPr>
          <w:p w:rsidR="00D76D4E" w:rsidRDefault="00D76D4E">
            <w:pPr>
              <w:pStyle w:val="ConsPlusNormal"/>
              <w:jc w:val="both"/>
            </w:pPr>
            <w:r>
              <w:t xml:space="preserve">Разработка и актуализация нормативных правовых актов, регламентирующих создание благоприятных условий для ведения предпринимательской деятельности, в рамках реализации национального проекта "Малое и среднее предпринимательство и поддержка индивидуальной </w:t>
            </w:r>
            <w:r>
              <w:lastRenderedPageBreak/>
              <w:t>предпринимательской инициативы"</w:t>
            </w:r>
          </w:p>
        </w:tc>
        <w:tc>
          <w:tcPr>
            <w:tcW w:w="2494" w:type="dxa"/>
          </w:tcPr>
          <w:p w:rsidR="00D76D4E" w:rsidRDefault="00D76D4E">
            <w:pPr>
              <w:pStyle w:val="ConsPlusNormal"/>
              <w:jc w:val="center"/>
            </w:pPr>
            <w:r>
              <w:lastRenderedPageBreak/>
              <w:t>Минэкономразвития Магаданской области</w:t>
            </w:r>
          </w:p>
        </w:tc>
        <w:tc>
          <w:tcPr>
            <w:tcW w:w="1191" w:type="dxa"/>
          </w:tcPr>
          <w:p w:rsidR="00D76D4E" w:rsidRDefault="00D76D4E">
            <w:pPr>
              <w:pStyle w:val="ConsPlusNormal"/>
              <w:jc w:val="center"/>
            </w:pPr>
            <w:r>
              <w:t>период 2020-2025 годов</w:t>
            </w:r>
          </w:p>
        </w:tc>
      </w:tr>
      <w:tr w:rsidR="00D76D4E">
        <w:tc>
          <w:tcPr>
            <w:tcW w:w="624" w:type="dxa"/>
          </w:tcPr>
          <w:p w:rsidR="00D76D4E" w:rsidRDefault="00D76D4E">
            <w:pPr>
              <w:pStyle w:val="ConsPlusNormal"/>
              <w:jc w:val="right"/>
              <w:outlineLvl w:val="2"/>
            </w:pPr>
            <w:r>
              <w:lastRenderedPageBreak/>
              <w:t>2.</w:t>
            </w:r>
          </w:p>
        </w:tc>
        <w:tc>
          <w:tcPr>
            <w:tcW w:w="9298" w:type="dxa"/>
            <w:gridSpan w:val="4"/>
          </w:tcPr>
          <w:p w:rsidR="00D76D4E" w:rsidRDefault="00D76D4E">
            <w:pPr>
              <w:pStyle w:val="ConsPlusNormal"/>
              <w:jc w:val="center"/>
            </w:pPr>
            <w:r>
              <w:t>Подпрограмма "Инновационное развитие Магаданской области"</w:t>
            </w:r>
          </w:p>
        </w:tc>
      </w:tr>
      <w:tr w:rsidR="00D76D4E">
        <w:tc>
          <w:tcPr>
            <w:tcW w:w="624" w:type="dxa"/>
          </w:tcPr>
          <w:p w:rsidR="00D76D4E" w:rsidRDefault="00D76D4E">
            <w:pPr>
              <w:pStyle w:val="ConsPlusNormal"/>
              <w:jc w:val="right"/>
            </w:pPr>
            <w:r>
              <w:t>2.1.</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Определение основ создания школы информационных технологий Магаданской области</w:t>
            </w:r>
          </w:p>
        </w:tc>
        <w:tc>
          <w:tcPr>
            <w:tcW w:w="2494" w:type="dxa"/>
          </w:tcPr>
          <w:p w:rsidR="00D76D4E" w:rsidRDefault="00D76D4E">
            <w:pPr>
              <w:pStyle w:val="ConsPlusNormal"/>
              <w:jc w:val="center"/>
            </w:pPr>
            <w:r>
              <w:t>Минэкономразвития Магаданской области</w:t>
            </w:r>
          </w:p>
        </w:tc>
        <w:tc>
          <w:tcPr>
            <w:tcW w:w="1191" w:type="dxa"/>
          </w:tcPr>
          <w:p w:rsidR="00D76D4E" w:rsidRDefault="00D76D4E">
            <w:pPr>
              <w:pStyle w:val="ConsPlusNormal"/>
              <w:jc w:val="center"/>
            </w:pPr>
            <w:r>
              <w:t>2020 год</w:t>
            </w:r>
          </w:p>
        </w:tc>
      </w:tr>
      <w:tr w:rsidR="00D76D4E">
        <w:tc>
          <w:tcPr>
            <w:tcW w:w="624" w:type="dxa"/>
          </w:tcPr>
          <w:p w:rsidR="00D76D4E" w:rsidRDefault="00D76D4E">
            <w:pPr>
              <w:pStyle w:val="ConsPlusNormal"/>
              <w:jc w:val="right"/>
            </w:pPr>
            <w:r>
              <w:t>2.2.</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Определение основ создания научно-производственного парка на территории Магаданской области</w:t>
            </w:r>
          </w:p>
        </w:tc>
        <w:tc>
          <w:tcPr>
            <w:tcW w:w="2494" w:type="dxa"/>
          </w:tcPr>
          <w:p w:rsidR="00D76D4E" w:rsidRDefault="00D76D4E">
            <w:pPr>
              <w:pStyle w:val="ConsPlusNormal"/>
              <w:jc w:val="center"/>
            </w:pPr>
            <w:r>
              <w:t>Минэкономразвития Магаданской области</w:t>
            </w:r>
          </w:p>
        </w:tc>
        <w:tc>
          <w:tcPr>
            <w:tcW w:w="1191" w:type="dxa"/>
          </w:tcPr>
          <w:p w:rsidR="00D76D4E" w:rsidRDefault="00D76D4E">
            <w:pPr>
              <w:pStyle w:val="ConsPlusNormal"/>
              <w:jc w:val="center"/>
            </w:pPr>
            <w:r>
              <w:t>2020 год</w:t>
            </w:r>
          </w:p>
        </w:tc>
      </w:tr>
      <w:tr w:rsidR="00D76D4E">
        <w:tc>
          <w:tcPr>
            <w:tcW w:w="624" w:type="dxa"/>
          </w:tcPr>
          <w:p w:rsidR="00D76D4E" w:rsidRDefault="00D76D4E">
            <w:pPr>
              <w:pStyle w:val="ConsPlusNormal"/>
              <w:jc w:val="right"/>
            </w:pPr>
            <w:r>
              <w:t>2.3.</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Определение основ создания венчурного фонда инновационных разработок Магаданской области</w:t>
            </w:r>
          </w:p>
        </w:tc>
        <w:tc>
          <w:tcPr>
            <w:tcW w:w="2494" w:type="dxa"/>
          </w:tcPr>
          <w:p w:rsidR="00D76D4E" w:rsidRDefault="00D76D4E">
            <w:pPr>
              <w:pStyle w:val="ConsPlusNormal"/>
              <w:jc w:val="center"/>
            </w:pPr>
            <w:r>
              <w:t>Минэкономразвития Магаданской области</w:t>
            </w:r>
          </w:p>
        </w:tc>
        <w:tc>
          <w:tcPr>
            <w:tcW w:w="1191" w:type="dxa"/>
          </w:tcPr>
          <w:p w:rsidR="00D76D4E" w:rsidRDefault="00D76D4E">
            <w:pPr>
              <w:pStyle w:val="ConsPlusNormal"/>
              <w:jc w:val="center"/>
            </w:pPr>
            <w:r>
              <w:t>2020 год</w:t>
            </w:r>
          </w:p>
        </w:tc>
      </w:tr>
      <w:tr w:rsidR="00D76D4E">
        <w:tc>
          <w:tcPr>
            <w:tcW w:w="624" w:type="dxa"/>
          </w:tcPr>
          <w:p w:rsidR="00D76D4E" w:rsidRDefault="00D76D4E">
            <w:pPr>
              <w:pStyle w:val="ConsPlusNormal"/>
              <w:jc w:val="right"/>
              <w:outlineLvl w:val="2"/>
            </w:pPr>
            <w:r>
              <w:t>3.</w:t>
            </w:r>
          </w:p>
        </w:tc>
        <w:tc>
          <w:tcPr>
            <w:tcW w:w="9298" w:type="dxa"/>
            <w:gridSpan w:val="4"/>
          </w:tcPr>
          <w:p w:rsidR="00D76D4E" w:rsidRDefault="00D76D4E">
            <w:pPr>
              <w:pStyle w:val="ConsPlusNormal"/>
              <w:jc w:val="center"/>
            </w:pPr>
            <w:r>
              <w:t>Подпрограмма "Формирование благоприятной инвестиционной среды в Магаданской области"</w:t>
            </w:r>
          </w:p>
        </w:tc>
      </w:tr>
      <w:tr w:rsidR="00D76D4E">
        <w:tc>
          <w:tcPr>
            <w:tcW w:w="624" w:type="dxa"/>
          </w:tcPr>
          <w:p w:rsidR="00D76D4E" w:rsidRDefault="00D76D4E">
            <w:pPr>
              <w:pStyle w:val="ConsPlusNormal"/>
              <w:jc w:val="right"/>
            </w:pPr>
            <w:r>
              <w:t>3.1.</w:t>
            </w:r>
          </w:p>
        </w:tc>
        <w:tc>
          <w:tcPr>
            <w:tcW w:w="2041" w:type="dxa"/>
          </w:tcPr>
          <w:p w:rsidR="00D76D4E" w:rsidRDefault="00D76D4E">
            <w:pPr>
              <w:pStyle w:val="ConsPlusNormal"/>
              <w:jc w:val="both"/>
            </w:pPr>
            <w:r>
              <w:t>Нормативные правовые акты различного уровня</w:t>
            </w:r>
          </w:p>
        </w:tc>
        <w:tc>
          <w:tcPr>
            <w:tcW w:w="3572" w:type="dxa"/>
          </w:tcPr>
          <w:p w:rsidR="00D76D4E" w:rsidRDefault="00D76D4E">
            <w:pPr>
              <w:pStyle w:val="ConsPlusNormal"/>
              <w:jc w:val="both"/>
            </w:pPr>
            <w:r>
              <w:t>Разработка и актуализация нормативных правовых актов, регламентирующих создание благоприятных условий для ведения инвестиционной и предпринимательской деятельности</w:t>
            </w:r>
          </w:p>
        </w:tc>
        <w:tc>
          <w:tcPr>
            <w:tcW w:w="2494" w:type="dxa"/>
          </w:tcPr>
          <w:p w:rsidR="00D76D4E" w:rsidRDefault="00D76D4E">
            <w:pPr>
              <w:pStyle w:val="ConsPlusNormal"/>
              <w:jc w:val="center"/>
            </w:pPr>
            <w:r>
              <w:t>Минэкономразвития Магаданской области</w:t>
            </w:r>
          </w:p>
        </w:tc>
        <w:tc>
          <w:tcPr>
            <w:tcW w:w="1191" w:type="dxa"/>
          </w:tcPr>
          <w:p w:rsidR="00D76D4E" w:rsidRDefault="00D76D4E">
            <w:pPr>
              <w:pStyle w:val="ConsPlusNormal"/>
              <w:jc w:val="center"/>
            </w:pPr>
            <w:r>
              <w:t>период 2020-2025 годов</w:t>
            </w:r>
          </w:p>
        </w:tc>
      </w:tr>
      <w:tr w:rsidR="00D76D4E">
        <w:tc>
          <w:tcPr>
            <w:tcW w:w="624" w:type="dxa"/>
          </w:tcPr>
          <w:p w:rsidR="00D76D4E" w:rsidRDefault="00D76D4E">
            <w:pPr>
              <w:pStyle w:val="ConsPlusNormal"/>
              <w:jc w:val="right"/>
              <w:outlineLvl w:val="2"/>
            </w:pPr>
            <w:r>
              <w:t>4.</w:t>
            </w:r>
          </w:p>
        </w:tc>
        <w:tc>
          <w:tcPr>
            <w:tcW w:w="9298" w:type="dxa"/>
            <w:gridSpan w:val="4"/>
          </w:tcPr>
          <w:p w:rsidR="00D76D4E" w:rsidRDefault="00D76D4E">
            <w:pPr>
              <w:pStyle w:val="ConsPlusNormal"/>
              <w:jc w:val="center"/>
            </w:pPr>
            <w:r>
              <w:t>Подпрограмма "Развитие государственно-частного партнерства в Магаданской области"</w:t>
            </w:r>
          </w:p>
        </w:tc>
      </w:tr>
      <w:tr w:rsidR="00D76D4E">
        <w:tc>
          <w:tcPr>
            <w:tcW w:w="624" w:type="dxa"/>
          </w:tcPr>
          <w:p w:rsidR="00D76D4E" w:rsidRDefault="00D76D4E">
            <w:pPr>
              <w:pStyle w:val="ConsPlusNormal"/>
              <w:jc w:val="right"/>
            </w:pPr>
            <w:r>
              <w:t>4.1.</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 xml:space="preserve">План мероприятий ("дорожной карты") по заключению концессионных соглашений в рамках типового тиражируемого </w:t>
            </w:r>
            <w:r>
              <w:lastRenderedPageBreak/>
              <w:t>коробочного кредитного решения в сфере ЖКХ</w:t>
            </w:r>
          </w:p>
        </w:tc>
        <w:tc>
          <w:tcPr>
            <w:tcW w:w="2494" w:type="dxa"/>
          </w:tcPr>
          <w:p w:rsidR="00D76D4E" w:rsidRDefault="00D76D4E">
            <w:pPr>
              <w:pStyle w:val="ConsPlusNormal"/>
              <w:jc w:val="center"/>
            </w:pPr>
            <w:r>
              <w:lastRenderedPageBreak/>
              <w:t>Минэкономразвития Магаданской области, Минстрой Магаданской области</w:t>
            </w:r>
          </w:p>
        </w:tc>
        <w:tc>
          <w:tcPr>
            <w:tcW w:w="1191" w:type="dxa"/>
          </w:tcPr>
          <w:p w:rsidR="00D76D4E" w:rsidRDefault="00D76D4E">
            <w:pPr>
              <w:pStyle w:val="ConsPlusNormal"/>
              <w:jc w:val="center"/>
            </w:pPr>
            <w:r>
              <w:t>2020 год</w:t>
            </w:r>
          </w:p>
        </w:tc>
      </w:tr>
      <w:tr w:rsidR="00D76D4E">
        <w:tc>
          <w:tcPr>
            <w:tcW w:w="624" w:type="dxa"/>
          </w:tcPr>
          <w:p w:rsidR="00D76D4E" w:rsidRDefault="00D76D4E">
            <w:pPr>
              <w:pStyle w:val="ConsPlusNormal"/>
              <w:jc w:val="right"/>
            </w:pPr>
            <w:r>
              <w:lastRenderedPageBreak/>
              <w:t>4.2.</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Определение закрытого перечня обязанностей Магаданской области, являющейся третьей стороной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2494" w:type="dxa"/>
          </w:tcPr>
          <w:p w:rsidR="00D76D4E" w:rsidRDefault="00D76D4E">
            <w:pPr>
              <w:pStyle w:val="ConsPlusNormal"/>
              <w:jc w:val="center"/>
            </w:pPr>
            <w:r>
              <w:t>Минэкономразвития Магаданской области, Минстрой Магаданской области</w:t>
            </w:r>
          </w:p>
        </w:tc>
        <w:tc>
          <w:tcPr>
            <w:tcW w:w="1191" w:type="dxa"/>
          </w:tcPr>
          <w:p w:rsidR="00D76D4E" w:rsidRDefault="00D76D4E">
            <w:pPr>
              <w:pStyle w:val="ConsPlusNormal"/>
              <w:jc w:val="center"/>
            </w:pPr>
            <w:r>
              <w:t>2020 год</w:t>
            </w:r>
          </w:p>
        </w:tc>
      </w:tr>
      <w:tr w:rsidR="00D76D4E">
        <w:tc>
          <w:tcPr>
            <w:tcW w:w="624" w:type="dxa"/>
          </w:tcPr>
          <w:p w:rsidR="00D76D4E" w:rsidRDefault="00D76D4E">
            <w:pPr>
              <w:pStyle w:val="ConsPlusNormal"/>
              <w:jc w:val="right"/>
            </w:pPr>
            <w:r>
              <w:t>4.3.</w:t>
            </w:r>
          </w:p>
        </w:tc>
        <w:tc>
          <w:tcPr>
            <w:tcW w:w="2041" w:type="dxa"/>
          </w:tcPr>
          <w:p w:rsidR="00D76D4E" w:rsidRDefault="00D76D4E">
            <w:pPr>
              <w:pStyle w:val="ConsPlusNormal"/>
              <w:jc w:val="both"/>
            </w:pPr>
            <w:r>
              <w:t>Постановление Правительства Магаданской области</w:t>
            </w:r>
          </w:p>
        </w:tc>
        <w:tc>
          <w:tcPr>
            <w:tcW w:w="3572" w:type="dxa"/>
          </w:tcPr>
          <w:p w:rsidR="00D76D4E" w:rsidRDefault="00D76D4E">
            <w:pPr>
              <w:pStyle w:val="ConsPlusNormal"/>
              <w:jc w:val="both"/>
            </w:pPr>
            <w:r>
              <w:t>Порядок взаимодействия органов исполнительной власти Магаданской области с органами местного самоуправления при запуске и реализации межмуниципальных проектов или муниципальных проектов с региональным участием</w:t>
            </w:r>
          </w:p>
        </w:tc>
        <w:tc>
          <w:tcPr>
            <w:tcW w:w="2494" w:type="dxa"/>
          </w:tcPr>
          <w:p w:rsidR="00D76D4E" w:rsidRDefault="00D76D4E">
            <w:pPr>
              <w:pStyle w:val="ConsPlusNormal"/>
              <w:jc w:val="center"/>
            </w:pPr>
            <w:r>
              <w:t>Минэкономразвития Магаданской области, Минстрой Магаданской области</w:t>
            </w:r>
          </w:p>
        </w:tc>
        <w:tc>
          <w:tcPr>
            <w:tcW w:w="1191" w:type="dxa"/>
          </w:tcPr>
          <w:p w:rsidR="00D76D4E" w:rsidRDefault="00D76D4E">
            <w:pPr>
              <w:pStyle w:val="ConsPlusNormal"/>
              <w:jc w:val="center"/>
            </w:pPr>
            <w:r>
              <w:t>2021 год</w:t>
            </w:r>
          </w:p>
        </w:tc>
      </w:tr>
      <w:tr w:rsidR="00D76D4E">
        <w:tc>
          <w:tcPr>
            <w:tcW w:w="624" w:type="dxa"/>
          </w:tcPr>
          <w:p w:rsidR="00D76D4E" w:rsidRDefault="00D76D4E">
            <w:pPr>
              <w:pStyle w:val="ConsPlusNormal"/>
              <w:jc w:val="right"/>
            </w:pPr>
            <w:r>
              <w:t>4.4.</w:t>
            </w:r>
          </w:p>
        </w:tc>
        <w:tc>
          <w:tcPr>
            <w:tcW w:w="2041" w:type="dxa"/>
          </w:tcPr>
          <w:p w:rsidR="00D76D4E" w:rsidRDefault="00D76D4E">
            <w:pPr>
              <w:pStyle w:val="ConsPlusNormal"/>
              <w:jc w:val="both"/>
            </w:pPr>
            <w:r>
              <w:t>Приказ Министерства экономического развития, инвестиционной политики и инноваций Магаданской области</w:t>
            </w:r>
          </w:p>
        </w:tc>
        <w:tc>
          <w:tcPr>
            <w:tcW w:w="3572" w:type="dxa"/>
          </w:tcPr>
          <w:p w:rsidR="00D76D4E" w:rsidRDefault="00D76D4E">
            <w:pPr>
              <w:pStyle w:val="ConsPlusNormal"/>
              <w:jc w:val="both"/>
            </w:pPr>
            <w:r>
              <w:t>Утверждение типовых форм для инициирования и запуска инфраструктурных проектов с использованием механизма ГЧП</w:t>
            </w:r>
          </w:p>
        </w:tc>
        <w:tc>
          <w:tcPr>
            <w:tcW w:w="2494" w:type="dxa"/>
          </w:tcPr>
          <w:p w:rsidR="00D76D4E" w:rsidRDefault="00D76D4E">
            <w:pPr>
              <w:pStyle w:val="ConsPlusNormal"/>
              <w:jc w:val="center"/>
            </w:pPr>
            <w:r>
              <w:t>Минэкономразвития Магаданской области,</w:t>
            </w:r>
          </w:p>
        </w:tc>
        <w:tc>
          <w:tcPr>
            <w:tcW w:w="1191" w:type="dxa"/>
          </w:tcPr>
          <w:p w:rsidR="00D76D4E" w:rsidRDefault="00D76D4E">
            <w:pPr>
              <w:pStyle w:val="ConsPlusNormal"/>
              <w:jc w:val="center"/>
            </w:pPr>
            <w:r>
              <w:t>2022 год</w:t>
            </w:r>
          </w:p>
        </w:tc>
      </w:tr>
    </w:tbl>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4</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4" w:name="P1896"/>
      <w:bookmarkEnd w:id="4"/>
      <w:r>
        <w:t>РЕСУРСНОЕ ОБЕСПЕЧЕНИЕ РЕАЛИЗАЦИИ ГОСУДАРСТВЕННОЙ ПРОГРАММЫ</w:t>
      </w:r>
    </w:p>
    <w:p w:rsidR="00D76D4E" w:rsidRDefault="00D76D4E">
      <w:pPr>
        <w:pStyle w:val="ConsPlusTitle"/>
        <w:jc w:val="center"/>
      </w:pPr>
      <w:r>
        <w:t>МАГАДАНСКОЙ ОБЛАСТИ "ЭКОНОМИЧЕСКОЕ РАЗВИТИЕ И ИННОВАЦИОННАЯ</w:t>
      </w:r>
    </w:p>
    <w:p w:rsidR="00D76D4E" w:rsidRDefault="00D76D4E">
      <w:pPr>
        <w:pStyle w:val="ConsPlusTitle"/>
        <w:jc w:val="center"/>
      </w:pPr>
      <w:r>
        <w:t>ЭКОНОМИКА МАГАДАНСКОЙ ОБЛАСТИ" ЗА СЧЕТ СРЕДСТВ ОБЛАСТНОГО</w:t>
      </w:r>
    </w:p>
    <w:p w:rsidR="00D76D4E" w:rsidRDefault="00D76D4E">
      <w:pPr>
        <w:pStyle w:val="ConsPlusTitle"/>
        <w:jc w:val="center"/>
      </w:pPr>
      <w:r>
        <w:t>БЮДЖЕТА И ИНЫХ ИСТОЧНИКОВ ФИНАНСИРОВАНИЯ</w:t>
      </w:r>
    </w:p>
    <w:p w:rsidR="00D76D4E" w:rsidRDefault="00D76D4E">
      <w:pPr>
        <w:pStyle w:val="ConsPlusNormal"/>
        <w:jc w:val="both"/>
      </w:pPr>
    </w:p>
    <w:p w:rsidR="00D76D4E" w:rsidRDefault="00D76D4E">
      <w:pPr>
        <w:pStyle w:val="ConsPlusNormal"/>
        <w:ind w:firstLine="540"/>
        <w:jc w:val="both"/>
      </w:pPr>
      <w:r>
        <w:t>Ответственный исполнитель:</w:t>
      </w:r>
    </w:p>
    <w:p w:rsidR="00D76D4E" w:rsidRDefault="00D76D4E">
      <w:pPr>
        <w:pStyle w:val="ConsPlusNormal"/>
        <w:spacing w:before="220"/>
        <w:ind w:firstLine="540"/>
        <w:jc w:val="both"/>
      </w:pPr>
      <w:r>
        <w:t>министерство экономического развития, инвестиционной политики и инноваций Магаданской области</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964"/>
        <w:gridCol w:w="1191"/>
        <w:gridCol w:w="1077"/>
        <w:gridCol w:w="1077"/>
        <w:gridCol w:w="1077"/>
        <w:gridCol w:w="1134"/>
        <w:gridCol w:w="1077"/>
        <w:gridCol w:w="1134"/>
      </w:tblGrid>
      <w:tr w:rsidR="00D76D4E">
        <w:tc>
          <w:tcPr>
            <w:tcW w:w="2778" w:type="dxa"/>
            <w:vMerge w:val="restart"/>
          </w:tcPr>
          <w:p w:rsidR="00D76D4E" w:rsidRDefault="00D76D4E">
            <w:pPr>
              <w:pStyle w:val="ConsPlusNormal"/>
              <w:jc w:val="center"/>
            </w:pPr>
            <w:r>
              <w:t>Наименование государственной программы, подпрограммы, основных мероприятий, мероприятий, подмероприятий</w:t>
            </w:r>
          </w:p>
        </w:tc>
        <w:tc>
          <w:tcPr>
            <w:tcW w:w="2608" w:type="dxa"/>
            <w:vMerge w:val="restart"/>
          </w:tcPr>
          <w:p w:rsidR="00D76D4E" w:rsidRDefault="00D76D4E">
            <w:pPr>
              <w:pStyle w:val="ConsPlusNormal"/>
              <w:jc w:val="center"/>
            </w:pPr>
            <w:r>
              <w:t>Ответственный исполнитель, участник государственной программы</w:t>
            </w:r>
          </w:p>
        </w:tc>
        <w:tc>
          <w:tcPr>
            <w:tcW w:w="964" w:type="dxa"/>
            <w:vMerge w:val="restart"/>
          </w:tcPr>
          <w:p w:rsidR="00D76D4E" w:rsidRDefault="00D76D4E">
            <w:pPr>
              <w:pStyle w:val="ConsPlusNormal"/>
              <w:jc w:val="center"/>
            </w:pPr>
            <w:r>
              <w:t>Источники финансирования</w:t>
            </w:r>
          </w:p>
        </w:tc>
        <w:tc>
          <w:tcPr>
            <w:tcW w:w="7767" w:type="dxa"/>
            <w:gridSpan w:val="7"/>
          </w:tcPr>
          <w:p w:rsidR="00D76D4E" w:rsidRDefault="00D76D4E">
            <w:pPr>
              <w:pStyle w:val="ConsPlusNormal"/>
              <w:jc w:val="center"/>
            </w:pPr>
            <w:r>
              <w:t>Объем бюджетных ассигнований и иных источников финансирования, тыс. рублей:</w:t>
            </w:r>
          </w:p>
        </w:tc>
      </w:tr>
      <w:tr w:rsidR="00D76D4E">
        <w:tc>
          <w:tcPr>
            <w:tcW w:w="2778" w:type="dxa"/>
            <w:vMerge/>
          </w:tcPr>
          <w:p w:rsidR="00D76D4E" w:rsidRDefault="00D76D4E"/>
        </w:tc>
        <w:tc>
          <w:tcPr>
            <w:tcW w:w="2608" w:type="dxa"/>
            <w:vMerge/>
          </w:tcPr>
          <w:p w:rsidR="00D76D4E" w:rsidRDefault="00D76D4E"/>
        </w:tc>
        <w:tc>
          <w:tcPr>
            <w:tcW w:w="964" w:type="dxa"/>
            <w:vMerge/>
          </w:tcPr>
          <w:p w:rsidR="00D76D4E" w:rsidRDefault="00D76D4E"/>
        </w:tc>
        <w:tc>
          <w:tcPr>
            <w:tcW w:w="1191" w:type="dxa"/>
          </w:tcPr>
          <w:p w:rsidR="00D76D4E" w:rsidRDefault="00D76D4E">
            <w:pPr>
              <w:pStyle w:val="ConsPlusNormal"/>
              <w:jc w:val="center"/>
            </w:pPr>
            <w:r>
              <w:t>ВСЕГО</w:t>
            </w:r>
          </w:p>
        </w:tc>
        <w:tc>
          <w:tcPr>
            <w:tcW w:w="1077" w:type="dxa"/>
          </w:tcPr>
          <w:p w:rsidR="00D76D4E" w:rsidRDefault="00D76D4E">
            <w:pPr>
              <w:pStyle w:val="ConsPlusNormal"/>
              <w:jc w:val="center"/>
            </w:pPr>
            <w:r>
              <w:t>2020</w:t>
            </w:r>
          </w:p>
        </w:tc>
        <w:tc>
          <w:tcPr>
            <w:tcW w:w="1077" w:type="dxa"/>
          </w:tcPr>
          <w:p w:rsidR="00D76D4E" w:rsidRDefault="00D76D4E">
            <w:pPr>
              <w:pStyle w:val="ConsPlusNormal"/>
              <w:jc w:val="center"/>
            </w:pPr>
            <w:r>
              <w:t>2021</w:t>
            </w:r>
          </w:p>
        </w:tc>
        <w:tc>
          <w:tcPr>
            <w:tcW w:w="1077" w:type="dxa"/>
          </w:tcPr>
          <w:p w:rsidR="00D76D4E" w:rsidRDefault="00D76D4E">
            <w:pPr>
              <w:pStyle w:val="ConsPlusNormal"/>
              <w:jc w:val="center"/>
            </w:pPr>
            <w:r>
              <w:t>2022</w:t>
            </w:r>
          </w:p>
        </w:tc>
        <w:tc>
          <w:tcPr>
            <w:tcW w:w="1134" w:type="dxa"/>
          </w:tcPr>
          <w:p w:rsidR="00D76D4E" w:rsidRDefault="00D76D4E">
            <w:pPr>
              <w:pStyle w:val="ConsPlusNormal"/>
              <w:jc w:val="center"/>
            </w:pPr>
            <w:r>
              <w:t>2023</w:t>
            </w:r>
          </w:p>
        </w:tc>
        <w:tc>
          <w:tcPr>
            <w:tcW w:w="1077" w:type="dxa"/>
          </w:tcPr>
          <w:p w:rsidR="00D76D4E" w:rsidRDefault="00D76D4E">
            <w:pPr>
              <w:pStyle w:val="ConsPlusNormal"/>
              <w:jc w:val="center"/>
            </w:pPr>
            <w:r>
              <w:t>2024</w:t>
            </w:r>
          </w:p>
        </w:tc>
        <w:tc>
          <w:tcPr>
            <w:tcW w:w="1134" w:type="dxa"/>
          </w:tcPr>
          <w:p w:rsidR="00D76D4E" w:rsidRDefault="00D76D4E">
            <w:pPr>
              <w:pStyle w:val="ConsPlusNormal"/>
              <w:jc w:val="center"/>
            </w:pPr>
            <w:r>
              <w:t>2025</w:t>
            </w:r>
          </w:p>
        </w:tc>
      </w:tr>
      <w:tr w:rsidR="00D76D4E">
        <w:tc>
          <w:tcPr>
            <w:tcW w:w="2778" w:type="dxa"/>
          </w:tcPr>
          <w:p w:rsidR="00D76D4E" w:rsidRDefault="00D76D4E">
            <w:pPr>
              <w:pStyle w:val="ConsPlusNormal"/>
              <w:jc w:val="center"/>
            </w:pPr>
            <w:r>
              <w:t>1</w:t>
            </w:r>
          </w:p>
        </w:tc>
        <w:tc>
          <w:tcPr>
            <w:tcW w:w="2608" w:type="dxa"/>
          </w:tcPr>
          <w:p w:rsidR="00D76D4E" w:rsidRDefault="00D76D4E">
            <w:pPr>
              <w:pStyle w:val="ConsPlusNormal"/>
              <w:jc w:val="center"/>
            </w:pPr>
            <w:r>
              <w:t>2</w:t>
            </w:r>
          </w:p>
        </w:tc>
        <w:tc>
          <w:tcPr>
            <w:tcW w:w="964" w:type="dxa"/>
          </w:tcPr>
          <w:p w:rsidR="00D76D4E" w:rsidRDefault="00D76D4E">
            <w:pPr>
              <w:pStyle w:val="ConsPlusNormal"/>
              <w:jc w:val="center"/>
            </w:pPr>
            <w:r>
              <w:t>3</w:t>
            </w:r>
          </w:p>
        </w:tc>
        <w:tc>
          <w:tcPr>
            <w:tcW w:w="1191" w:type="dxa"/>
          </w:tcPr>
          <w:p w:rsidR="00D76D4E" w:rsidRDefault="00D76D4E">
            <w:pPr>
              <w:pStyle w:val="ConsPlusNormal"/>
              <w:jc w:val="center"/>
            </w:pPr>
            <w:r>
              <w:t>4</w:t>
            </w:r>
          </w:p>
        </w:tc>
        <w:tc>
          <w:tcPr>
            <w:tcW w:w="1077" w:type="dxa"/>
          </w:tcPr>
          <w:p w:rsidR="00D76D4E" w:rsidRDefault="00D76D4E">
            <w:pPr>
              <w:pStyle w:val="ConsPlusNormal"/>
              <w:jc w:val="center"/>
            </w:pPr>
            <w:r>
              <w:t>5</w:t>
            </w:r>
          </w:p>
        </w:tc>
        <w:tc>
          <w:tcPr>
            <w:tcW w:w="1077" w:type="dxa"/>
          </w:tcPr>
          <w:p w:rsidR="00D76D4E" w:rsidRDefault="00D76D4E">
            <w:pPr>
              <w:pStyle w:val="ConsPlusNormal"/>
              <w:jc w:val="center"/>
            </w:pPr>
            <w:r>
              <w:t>6</w:t>
            </w:r>
          </w:p>
        </w:tc>
        <w:tc>
          <w:tcPr>
            <w:tcW w:w="1077" w:type="dxa"/>
          </w:tcPr>
          <w:p w:rsidR="00D76D4E" w:rsidRDefault="00D76D4E">
            <w:pPr>
              <w:pStyle w:val="ConsPlusNormal"/>
              <w:jc w:val="center"/>
            </w:pPr>
            <w:r>
              <w:t>7</w:t>
            </w:r>
          </w:p>
        </w:tc>
        <w:tc>
          <w:tcPr>
            <w:tcW w:w="1134" w:type="dxa"/>
          </w:tcPr>
          <w:p w:rsidR="00D76D4E" w:rsidRDefault="00D76D4E">
            <w:pPr>
              <w:pStyle w:val="ConsPlusNormal"/>
              <w:jc w:val="center"/>
            </w:pPr>
            <w:r>
              <w:t>8</w:t>
            </w:r>
          </w:p>
        </w:tc>
        <w:tc>
          <w:tcPr>
            <w:tcW w:w="1077" w:type="dxa"/>
          </w:tcPr>
          <w:p w:rsidR="00D76D4E" w:rsidRDefault="00D76D4E">
            <w:pPr>
              <w:pStyle w:val="ConsPlusNormal"/>
              <w:jc w:val="center"/>
            </w:pPr>
            <w:r>
              <w:t>9</w:t>
            </w:r>
          </w:p>
        </w:tc>
        <w:tc>
          <w:tcPr>
            <w:tcW w:w="1134" w:type="dxa"/>
          </w:tcPr>
          <w:p w:rsidR="00D76D4E" w:rsidRDefault="00D76D4E">
            <w:pPr>
              <w:pStyle w:val="ConsPlusNormal"/>
              <w:jc w:val="center"/>
            </w:pPr>
            <w:r>
              <w:t>10</w:t>
            </w:r>
          </w:p>
        </w:tc>
      </w:tr>
      <w:tr w:rsidR="00D76D4E">
        <w:tc>
          <w:tcPr>
            <w:tcW w:w="2778" w:type="dxa"/>
            <w:vMerge w:val="restart"/>
          </w:tcPr>
          <w:p w:rsidR="00D76D4E" w:rsidRDefault="00D76D4E">
            <w:pPr>
              <w:pStyle w:val="ConsPlusNormal"/>
              <w:jc w:val="both"/>
            </w:pPr>
            <w:r>
              <w:t xml:space="preserve">Государственная программа </w:t>
            </w:r>
            <w:r>
              <w:lastRenderedPageBreak/>
              <w:t>"Экономическое развитие и инновационная экономика Магаданской области"</w:t>
            </w:r>
          </w:p>
        </w:tc>
        <w:tc>
          <w:tcPr>
            <w:tcW w:w="2608" w:type="dxa"/>
            <w:vMerge w:val="restart"/>
          </w:tcPr>
          <w:p w:rsidR="00D76D4E" w:rsidRDefault="00D76D4E">
            <w:pPr>
              <w:pStyle w:val="ConsPlusNormal"/>
              <w:jc w:val="center"/>
            </w:pPr>
            <w:r>
              <w:lastRenderedPageBreak/>
              <w:t>Всего по государственной программе:</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871 168,1</w:t>
            </w:r>
          </w:p>
        </w:tc>
        <w:tc>
          <w:tcPr>
            <w:tcW w:w="1077" w:type="dxa"/>
          </w:tcPr>
          <w:p w:rsidR="00D76D4E" w:rsidRDefault="00D76D4E">
            <w:pPr>
              <w:pStyle w:val="ConsPlusNormal"/>
              <w:jc w:val="right"/>
            </w:pPr>
            <w:r>
              <w:t>122 622,0</w:t>
            </w:r>
          </w:p>
        </w:tc>
        <w:tc>
          <w:tcPr>
            <w:tcW w:w="1077" w:type="dxa"/>
          </w:tcPr>
          <w:p w:rsidR="00D76D4E" w:rsidRDefault="00D76D4E">
            <w:pPr>
              <w:pStyle w:val="ConsPlusNormal"/>
              <w:jc w:val="right"/>
            </w:pPr>
            <w:r>
              <w:t>136 992,0</w:t>
            </w:r>
          </w:p>
        </w:tc>
        <w:tc>
          <w:tcPr>
            <w:tcW w:w="1077" w:type="dxa"/>
          </w:tcPr>
          <w:p w:rsidR="00D76D4E" w:rsidRDefault="00D76D4E">
            <w:pPr>
              <w:pStyle w:val="ConsPlusNormal"/>
              <w:jc w:val="right"/>
            </w:pPr>
            <w:r>
              <w:t>149 892,8</w:t>
            </w:r>
          </w:p>
        </w:tc>
        <w:tc>
          <w:tcPr>
            <w:tcW w:w="1134" w:type="dxa"/>
          </w:tcPr>
          <w:p w:rsidR="00D76D4E" w:rsidRDefault="00D76D4E">
            <w:pPr>
              <w:pStyle w:val="ConsPlusNormal"/>
              <w:jc w:val="right"/>
            </w:pPr>
            <w:r>
              <w:t>177 604,3</w:t>
            </w:r>
          </w:p>
        </w:tc>
        <w:tc>
          <w:tcPr>
            <w:tcW w:w="1077" w:type="dxa"/>
          </w:tcPr>
          <w:p w:rsidR="00D76D4E" w:rsidRDefault="00D76D4E">
            <w:pPr>
              <w:pStyle w:val="ConsPlusNormal"/>
              <w:jc w:val="right"/>
            </w:pPr>
            <w:r>
              <w:t>140 964,7</w:t>
            </w:r>
          </w:p>
        </w:tc>
        <w:tc>
          <w:tcPr>
            <w:tcW w:w="1134" w:type="dxa"/>
          </w:tcPr>
          <w:p w:rsidR="00D76D4E" w:rsidRDefault="00D76D4E">
            <w:pPr>
              <w:pStyle w:val="ConsPlusNormal"/>
              <w:jc w:val="right"/>
            </w:pPr>
            <w:r>
              <w:t>143 092,3</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596 396,2</w:t>
            </w:r>
          </w:p>
        </w:tc>
        <w:tc>
          <w:tcPr>
            <w:tcW w:w="1077" w:type="dxa"/>
          </w:tcPr>
          <w:p w:rsidR="00D76D4E" w:rsidRDefault="00D76D4E">
            <w:pPr>
              <w:pStyle w:val="ConsPlusNormal"/>
              <w:jc w:val="right"/>
            </w:pPr>
            <w:r>
              <w:t>98 570,3</w:t>
            </w:r>
          </w:p>
        </w:tc>
        <w:tc>
          <w:tcPr>
            <w:tcW w:w="1077" w:type="dxa"/>
          </w:tcPr>
          <w:p w:rsidR="00D76D4E" w:rsidRDefault="00D76D4E">
            <w:pPr>
              <w:pStyle w:val="ConsPlusNormal"/>
              <w:jc w:val="right"/>
            </w:pPr>
            <w:r>
              <w:t>99 315,9</w:t>
            </w:r>
          </w:p>
        </w:tc>
        <w:tc>
          <w:tcPr>
            <w:tcW w:w="1077" w:type="dxa"/>
          </w:tcPr>
          <w:p w:rsidR="00D76D4E" w:rsidRDefault="00D76D4E">
            <w:pPr>
              <w:pStyle w:val="ConsPlusNormal"/>
              <w:jc w:val="right"/>
            </w:pPr>
            <w:r>
              <w:t>99 568,2</w:t>
            </w:r>
          </w:p>
        </w:tc>
        <w:tc>
          <w:tcPr>
            <w:tcW w:w="1134" w:type="dxa"/>
          </w:tcPr>
          <w:p w:rsidR="00D76D4E" w:rsidRDefault="00D76D4E">
            <w:pPr>
              <w:pStyle w:val="ConsPlusNormal"/>
              <w:jc w:val="right"/>
            </w:pPr>
            <w:r>
              <w:t>100 111,5</w:t>
            </w:r>
          </w:p>
        </w:tc>
        <w:tc>
          <w:tcPr>
            <w:tcW w:w="1077" w:type="dxa"/>
          </w:tcPr>
          <w:p w:rsidR="00D76D4E" w:rsidRDefault="00D76D4E">
            <w:pPr>
              <w:pStyle w:val="ConsPlusNormal"/>
              <w:jc w:val="right"/>
            </w:pPr>
            <w:r>
              <w:t>99 393,8</w:t>
            </w:r>
          </w:p>
        </w:tc>
        <w:tc>
          <w:tcPr>
            <w:tcW w:w="1134" w:type="dxa"/>
          </w:tcPr>
          <w:p w:rsidR="00D76D4E" w:rsidRDefault="00D76D4E">
            <w:pPr>
              <w:pStyle w:val="ConsPlusNormal"/>
              <w:jc w:val="right"/>
            </w:pPr>
            <w:r>
              <w:t>99 436,5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МБ</w:t>
            </w:r>
          </w:p>
        </w:tc>
        <w:tc>
          <w:tcPr>
            <w:tcW w:w="1191"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134"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134" w:type="dxa"/>
          </w:tcPr>
          <w:p w:rsidR="00D76D4E" w:rsidRDefault="00D76D4E">
            <w:pPr>
              <w:pStyle w:val="ConsPlusNormal"/>
              <w:jc w:val="right"/>
            </w:pPr>
            <w:r>
              <w:t>-</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ВБИ</w:t>
            </w:r>
          </w:p>
        </w:tc>
        <w:tc>
          <w:tcPr>
            <w:tcW w:w="1191"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134"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134" w:type="dxa"/>
          </w:tcPr>
          <w:p w:rsidR="00D76D4E" w:rsidRDefault="00D76D4E">
            <w:pPr>
              <w:pStyle w:val="ConsPlusNormal"/>
              <w:jc w:val="right"/>
            </w:pPr>
            <w:r>
              <w:t>-</w:t>
            </w:r>
          </w:p>
        </w:tc>
      </w:tr>
      <w:tr w:rsidR="00D76D4E">
        <w:tc>
          <w:tcPr>
            <w:tcW w:w="2778" w:type="dxa"/>
            <w:vMerge/>
          </w:tcPr>
          <w:p w:rsidR="00D76D4E" w:rsidRDefault="00D76D4E"/>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871 168,1</w:t>
            </w:r>
          </w:p>
        </w:tc>
        <w:tc>
          <w:tcPr>
            <w:tcW w:w="1077" w:type="dxa"/>
          </w:tcPr>
          <w:p w:rsidR="00D76D4E" w:rsidRDefault="00D76D4E">
            <w:pPr>
              <w:pStyle w:val="ConsPlusNormal"/>
              <w:jc w:val="right"/>
            </w:pPr>
            <w:r>
              <w:t>122 622,0</w:t>
            </w:r>
          </w:p>
        </w:tc>
        <w:tc>
          <w:tcPr>
            <w:tcW w:w="1077" w:type="dxa"/>
          </w:tcPr>
          <w:p w:rsidR="00D76D4E" w:rsidRDefault="00D76D4E">
            <w:pPr>
              <w:pStyle w:val="ConsPlusNormal"/>
              <w:jc w:val="right"/>
            </w:pPr>
            <w:r>
              <w:t>136 992,0</w:t>
            </w:r>
          </w:p>
        </w:tc>
        <w:tc>
          <w:tcPr>
            <w:tcW w:w="1077" w:type="dxa"/>
          </w:tcPr>
          <w:p w:rsidR="00D76D4E" w:rsidRDefault="00D76D4E">
            <w:pPr>
              <w:pStyle w:val="ConsPlusNormal"/>
              <w:jc w:val="right"/>
            </w:pPr>
            <w:r>
              <w:t>149 892,8</w:t>
            </w:r>
          </w:p>
        </w:tc>
        <w:tc>
          <w:tcPr>
            <w:tcW w:w="1134" w:type="dxa"/>
          </w:tcPr>
          <w:p w:rsidR="00D76D4E" w:rsidRDefault="00D76D4E">
            <w:pPr>
              <w:pStyle w:val="ConsPlusNormal"/>
              <w:jc w:val="right"/>
            </w:pPr>
            <w:r>
              <w:t>177 604,3</w:t>
            </w:r>
          </w:p>
        </w:tc>
        <w:tc>
          <w:tcPr>
            <w:tcW w:w="1077" w:type="dxa"/>
          </w:tcPr>
          <w:p w:rsidR="00D76D4E" w:rsidRDefault="00D76D4E">
            <w:pPr>
              <w:pStyle w:val="ConsPlusNormal"/>
              <w:jc w:val="right"/>
            </w:pPr>
            <w:r>
              <w:t>140 964,7</w:t>
            </w:r>
          </w:p>
        </w:tc>
        <w:tc>
          <w:tcPr>
            <w:tcW w:w="1134" w:type="dxa"/>
          </w:tcPr>
          <w:p w:rsidR="00D76D4E" w:rsidRDefault="00D76D4E">
            <w:pPr>
              <w:pStyle w:val="ConsPlusNormal"/>
              <w:jc w:val="right"/>
            </w:pPr>
            <w:r>
              <w:t>143 092,3</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596 396,2</w:t>
            </w:r>
          </w:p>
        </w:tc>
        <w:tc>
          <w:tcPr>
            <w:tcW w:w="1077" w:type="dxa"/>
          </w:tcPr>
          <w:p w:rsidR="00D76D4E" w:rsidRDefault="00D76D4E">
            <w:pPr>
              <w:pStyle w:val="ConsPlusNormal"/>
              <w:jc w:val="right"/>
            </w:pPr>
            <w:r>
              <w:t>98 570,3</w:t>
            </w:r>
          </w:p>
        </w:tc>
        <w:tc>
          <w:tcPr>
            <w:tcW w:w="1077" w:type="dxa"/>
          </w:tcPr>
          <w:p w:rsidR="00D76D4E" w:rsidRDefault="00D76D4E">
            <w:pPr>
              <w:pStyle w:val="ConsPlusNormal"/>
              <w:jc w:val="right"/>
            </w:pPr>
            <w:r>
              <w:t>99 315,9</w:t>
            </w:r>
          </w:p>
        </w:tc>
        <w:tc>
          <w:tcPr>
            <w:tcW w:w="1077" w:type="dxa"/>
          </w:tcPr>
          <w:p w:rsidR="00D76D4E" w:rsidRDefault="00D76D4E">
            <w:pPr>
              <w:pStyle w:val="ConsPlusNormal"/>
              <w:jc w:val="right"/>
            </w:pPr>
            <w:r>
              <w:t>99 568,2</w:t>
            </w:r>
          </w:p>
        </w:tc>
        <w:tc>
          <w:tcPr>
            <w:tcW w:w="1134" w:type="dxa"/>
          </w:tcPr>
          <w:p w:rsidR="00D76D4E" w:rsidRDefault="00D76D4E">
            <w:pPr>
              <w:pStyle w:val="ConsPlusNormal"/>
              <w:jc w:val="right"/>
            </w:pPr>
            <w:r>
              <w:t>100 111,5</w:t>
            </w:r>
          </w:p>
        </w:tc>
        <w:tc>
          <w:tcPr>
            <w:tcW w:w="1077" w:type="dxa"/>
          </w:tcPr>
          <w:p w:rsidR="00D76D4E" w:rsidRDefault="00D76D4E">
            <w:pPr>
              <w:pStyle w:val="ConsPlusNormal"/>
              <w:jc w:val="right"/>
            </w:pPr>
            <w:r>
              <w:t>99 393,8</w:t>
            </w:r>
          </w:p>
        </w:tc>
        <w:tc>
          <w:tcPr>
            <w:tcW w:w="1134" w:type="dxa"/>
          </w:tcPr>
          <w:p w:rsidR="00D76D4E" w:rsidRDefault="00D76D4E">
            <w:pPr>
              <w:pStyle w:val="ConsPlusNormal"/>
              <w:jc w:val="right"/>
            </w:pPr>
            <w:r>
              <w:t>99 436,5</w:t>
            </w:r>
          </w:p>
        </w:tc>
      </w:tr>
      <w:tr w:rsidR="00D76D4E">
        <w:tc>
          <w:tcPr>
            <w:tcW w:w="2778" w:type="dxa"/>
            <w:vMerge/>
          </w:tcPr>
          <w:p w:rsidR="00D76D4E" w:rsidRDefault="00D76D4E"/>
        </w:tc>
        <w:tc>
          <w:tcPr>
            <w:tcW w:w="2608" w:type="dxa"/>
          </w:tcPr>
          <w:p w:rsidR="00D76D4E" w:rsidRDefault="00D76D4E">
            <w:pPr>
              <w:pStyle w:val="ConsPlusNormal"/>
              <w:jc w:val="center"/>
            </w:pPr>
            <w:r>
              <w:t>- 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578 507,9</w:t>
            </w:r>
          </w:p>
        </w:tc>
        <w:tc>
          <w:tcPr>
            <w:tcW w:w="1077" w:type="dxa"/>
          </w:tcPr>
          <w:p w:rsidR="00D76D4E" w:rsidRDefault="00D76D4E">
            <w:pPr>
              <w:pStyle w:val="ConsPlusNormal"/>
              <w:jc w:val="right"/>
            </w:pPr>
            <w:r>
              <w:t>93 798,9</w:t>
            </w:r>
          </w:p>
        </w:tc>
        <w:tc>
          <w:tcPr>
            <w:tcW w:w="1077" w:type="dxa"/>
          </w:tcPr>
          <w:p w:rsidR="00D76D4E" w:rsidRDefault="00D76D4E">
            <w:pPr>
              <w:pStyle w:val="ConsPlusNormal"/>
              <w:jc w:val="right"/>
            </w:pPr>
            <w:r>
              <w:t>96 941,8</w:t>
            </w:r>
          </w:p>
        </w:tc>
        <w:tc>
          <w:tcPr>
            <w:tcW w:w="1077" w:type="dxa"/>
          </w:tcPr>
          <w:p w:rsidR="00D76D4E" w:rsidRDefault="00D76D4E">
            <w:pPr>
              <w:pStyle w:val="ConsPlusNormal"/>
              <w:jc w:val="right"/>
            </w:pPr>
            <w:r>
              <w:t>96 941,8</w:t>
            </w:r>
          </w:p>
        </w:tc>
        <w:tc>
          <w:tcPr>
            <w:tcW w:w="1134" w:type="dxa"/>
          </w:tcPr>
          <w:p w:rsidR="00D76D4E" w:rsidRDefault="00D76D4E">
            <w:pPr>
              <w:pStyle w:val="ConsPlusNormal"/>
              <w:jc w:val="right"/>
            </w:pPr>
            <w:r>
              <w:t>96 941,8</w:t>
            </w:r>
          </w:p>
        </w:tc>
        <w:tc>
          <w:tcPr>
            <w:tcW w:w="1077" w:type="dxa"/>
          </w:tcPr>
          <w:p w:rsidR="00D76D4E" w:rsidRDefault="00D76D4E">
            <w:pPr>
              <w:pStyle w:val="ConsPlusNormal"/>
              <w:jc w:val="right"/>
            </w:pPr>
            <w:r>
              <w:t>96 941,8</w:t>
            </w:r>
          </w:p>
        </w:tc>
        <w:tc>
          <w:tcPr>
            <w:tcW w:w="1134" w:type="dxa"/>
          </w:tcPr>
          <w:p w:rsidR="00D76D4E" w:rsidRDefault="00D76D4E">
            <w:pPr>
              <w:pStyle w:val="ConsPlusNormal"/>
              <w:jc w:val="right"/>
            </w:pPr>
            <w:r>
              <w:t>96 941,8</w:t>
            </w:r>
          </w:p>
        </w:tc>
      </w:tr>
      <w:tr w:rsidR="00D76D4E">
        <w:tc>
          <w:tcPr>
            <w:tcW w:w="2778" w:type="dxa"/>
            <w:vMerge/>
          </w:tcPr>
          <w:p w:rsidR="00D76D4E" w:rsidRDefault="00D76D4E"/>
        </w:tc>
        <w:tc>
          <w:tcPr>
            <w:tcW w:w="2608" w:type="dxa"/>
          </w:tcPr>
          <w:p w:rsidR="00D76D4E" w:rsidRDefault="00D76D4E">
            <w:pPr>
              <w:pStyle w:val="ConsPlusNormal"/>
              <w:jc w:val="center"/>
            </w:pPr>
            <w:r>
              <w:t>- ОМС МО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9 716,4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r>
      <w:tr w:rsidR="00D76D4E">
        <w:tc>
          <w:tcPr>
            <w:tcW w:w="2778" w:type="dxa"/>
            <w:vMerge/>
          </w:tcPr>
          <w:p w:rsidR="00D76D4E" w:rsidRDefault="00D76D4E"/>
        </w:tc>
        <w:tc>
          <w:tcPr>
            <w:tcW w:w="2608" w:type="dxa"/>
            <w:vMerge w:val="restart"/>
          </w:tcPr>
          <w:p w:rsidR="00D76D4E" w:rsidRDefault="00D76D4E">
            <w:pPr>
              <w:pStyle w:val="ConsPlusNormal"/>
              <w:jc w:val="center"/>
            </w:pPr>
            <w:r>
              <w:t>- 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282 943,8</w:t>
            </w:r>
          </w:p>
        </w:tc>
        <w:tc>
          <w:tcPr>
            <w:tcW w:w="1077" w:type="dxa"/>
          </w:tcPr>
          <w:p w:rsidR="00D76D4E" w:rsidRDefault="00D76D4E">
            <w:pPr>
              <w:pStyle w:val="ConsPlusNormal"/>
              <w:jc w:val="right"/>
            </w:pPr>
            <w:r>
              <w:t>27 203,7</w:t>
            </w:r>
          </w:p>
        </w:tc>
        <w:tc>
          <w:tcPr>
            <w:tcW w:w="1077" w:type="dxa"/>
          </w:tcPr>
          <w:p w:rsidR="00D76D4E" w:rsidRDefault="00D76D4E">
            <w:pPr>
              <w:pStyle w:val="ConsPlusNormal"/>
              <w:jc w:val="right"/>
            </w:pPr>
            <w:r>
              <w:t>38 430,8</w:t>
            </w:r>
          </w:p>
        </w:tc>
        <w:tc>
          <w:tcPr>
            <w:tcW w:w="1077" w:type="dxa"/>
          </w:tcPr>
          <w:p w:rsidR="00D76D4E" w:rsidRDefault="00D76D4E">
            <w:pPr>
              <w:pStyle w:val="ConsPlusNormal"/>
              <w:jc w:val="right"/>
            </w:pPr>
            <w:r>
              <w:t>51 331,6</w:t>
            </w:r>
          </w:p>
        </w:tc>
        <w:tc>
          <w:tcPr>
            <w:tcW w:w="1134" w:type="dxa"/>
          </w:tcPr>
          <w:p w:rsidR="00D76D4E" w:rsidRDefault="00D76D4E">
            <w:pPr>
              <w:pStyle w:val="ConsPlusNormal"/>
              <w:jc w:val="right"/>
            </w:pPr>
            <w:r>
              <w:t>79 043,1</w:t>
            </w:r>
          </w:p>
        </w:tc>
        <w:tc>
          <w:tcPr>
            <w:tcW w:w="1077" w:type="dxa"/>
          </w:tcPr>
          <w:p w:rsidR="00D76D4E" w:rsidRDefault="00D76D4E">
            <w:pPr>
              <w:pStyle w:val="ConsPlusNormal"/>
              <w:jc w:val="right"/>
            </w:pPr>
            <w:r>
              <w:t>42 403,5</w:t>
            </w:r>
          </w:p>
        </w:tc>
        <w:tc>
          <w:tcPr>
            <w:tcW w:w="1134" w:type="dxa"/>
          </w:tcPr>
          <w:p w:rsidR="00D76D4E" w:rsidRDefault="00D76D4E">
            <w:pPr>
              <w:pStyle w:val="ConsPlusNormal"/>
              <w:jc w:val="right"/>
            </w:pPr>
            <w:r>
              <w:t>44 531,1</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8 171,9</w:t>
            </w:r>
          </w:p>
        </w:tc>
        <w:tc>
          <w:tcPr>
            <w:tcW w:w="1077" w:type="dxa"/>
          </w:tcPr>
          <w:p w:rsidR="00D76D4E" w:rsidRDefault="00D76D4E">
            <w:pPr>
              <w:pStyle w:val="ConsPlusNormal"/>
              <w:jc w:val="right"/>
            </w:pPr>
            <w:r>
              <w:t>3 152,0</w:t>
            </w:r>
          </w:p>
        </w:tc>
        <w:tc>
          <w:tcPr>
            <w:tcW w:w="1077" w:type="dxa"/>
          </w:tcPr>
          <w:p w:rsidR="00D76D4E" w:rsidRDefault="00D76D4E">
            <w:pPr>
              <w:pStyle w:val="ConsPlusNormal"/>
              <w:jc w:val="right"/>
            </w:pPr>
            <w:r>
              <w:t>754,7</w:t>
            </w:r>
          </w:p>
        </w:tc>
        <w:tc>
          <w:tcPr>
            <w:tcW w:w="1077" w:type="dxa"/>
          </w:tcPr>
          <w:p w:rsidR="00D76D4E" w:rsidRDefault="00D76D4E">
            <w:pPr>
              <w:pStyle w:val="ConsPlusNormal"/>
              <w:jc w:val="right"/>
            </w:pPr>
            <w:r>
              <w:t>1 007,0</w:t>
            </w:r>
          </w:p>
        </w:tc>
        <w:tc>
          <w:tcPr>
            <w:tcW w:w="1134" w:type="dxa"/>
          </w:tcPr>
          <w:p w:rsidR="00D76D4E" w:rsidRDefault="00D76D4E">
            <w:pPr>
              <w:pStyle w:val="ConsPlusNormal"/>
              <w:jc w:val="right"/>
            </w:pPr>
            <w:r>
              <w:t>1 550,3</w:t>
            </w:r>
          </w:p>
        </w:tc>
        <w:tc>
          <w:tcPr>
            <w:tcW w:w="1077" w:type="dxa"/>
          </w:tcPr>
          <w:p w:rsidR="00D76D4E" w:rsidRDefault="00D76D4E">
            <w:pPr>
              <w:pStyle w:val="ConsPlusNormal"/>
              <w:jc w:val="right"/>
            </w:pPr>
            <w:r>
              <w:t>832,6</w:t>
            </w:r>
          </w:p>
        </w:tc>
        <w:tc>
          <w:tcPr>
            <w:tcW w:w="1134" w:type="dxa"/>
          </w:tcPr>
          <w:p w:rsidR="00D76D4E" w:rsidRDefault="00D76D4E">
            <w:pPr>
              <w:pStyle w:val="ConsPlusNormal"/>
              <w:jc w:val="right"/>
            </w:pPr>
            <w:r>
              <w:t>875,3</w:t>
            </w:r>
          </w:p>
        </w:tc>
      </w:tr>
      <w:tr w:rsidR="00D76D4E">
        <w:tc>
          <w:tcPr>
            <w:tcW w:w="2778" w:type="dxa"/>
            <w:vMerge/>
          </w:tcPr>
          <w:p w:rsidR="00D76D4E" w:rsidRDefault="00D76D4E"/>
        </w:tc>
        <w:tc>
          <w:tcPr>
            <w:tcW w:w="2608" w:type="dxa"/>
          </w:tcPr>
          <w:p w:rsidR="00D76D4E" w:rsidRDefault="00D76D4E">
            <w:pPr>
              <w:pStyle w:val="ConsPlusNormal"/>
              <w:jc w:val="center"/>
            </w:pPr>
            <w:r>
              <w:t>Минкультуры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Миндортранс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администрация ОЭЗ Магаданской области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ОИВ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1. Подпрограмма "Развитие малого и среднего предпринимательства в Магаданской области"</w:t>
            </w:r>
          </w:p>
        </w:tc>
        <w:tc>
          <w:tcPr>
            <w:tcW w:w="2608" w:type="dxa"/>
            <w:vMerge w:val="restart"/>
          </w:tcPr>
          <w:p w:rsidR="00D76D4E" w:rsidRDefault="00D76D4E">
            <w:pPr>
              <w:pStyle w:val="ConsPlusNormal"/>
              <w:jc w:val="center"/>
            </w:pPr>
            <w:r>
              <w:t>Всего по подпрограмме:</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307 360,2</w:t>
            </w:r>
          </w:p>
        </w:tc>
        <w:tc>
          <w:tcPr>
            <w:tcW w:w="1077" w:type="dxa"/>
          </w:tcPr>
          <w:p w:rsidR="00D76D4E" w:rsidRDefault="00D76D4E">
            <w:pPr>
              <w:pStyle w:val="ConsPlusNormal"/>
              <w:jc w:val="right"/>
            </w:pPr>
            <w:r>
              <w:t>31 273,1</w:t>
            </w:r>
          </w:p>
        </w:tc>
        <w:tc>
          <w:tcPr>
            <w:tcW w:w="1077" w:type="dxa"/>
          </w:tcPr>
          <w:p w:rsidR="00D76D4E" w:rsidRDefault="00D76D4E">
            <w:pPr>
              <w:pStyle w:val="ConsPlusNormal"/>
              <w:jc w:val="right"/>
            </w:pPr>
            <w:r>
              <w:t>42 500,2</w:t>
            </w:r>
          </w:p>
        </w:tc>
        <w:tc>
          <w:tcPr>
            <w:tcW w:w="1077" w:type="dxa"/>
          </w:tcPr>
          <w:p w:rsidR="00D76D4E" w:rsidRDefault="00D76D4E">
            <w:pPr>
              <w:pStyle w:val="ConsPlusNormal"/>
              <w:jc w:val="right"/>
            </w:pPr>
            <w:r>
              <w:t>55 401,0</w:t>
            </w:r>
          </w:p>
        </w:tc>
        <w:tc>
          <w:tcPr>
            <w:tcW w:w="1134" w:type="dxa"/>
          </w:tcPr>
          <w:p w:rsidR="00D76D4E" w:rsidRDefault="00D76D4E">
            <w:pPr>
              <w:pStyle w:val="ConsPlusNormal"/>
              <w:jc w:val="right"/>
            </w:pPr>
            <w:r>
              <w:t>83 112,5</w:t>
            </w:r>
          </w:p>
        </w:tc>
        <w:tc>
          <w:tcPr>
            <w:tcW w:w="1077" w:type="dxa"/>
          </w:tcPr>
          <w:p w:rsidR="00D76D4E" w:rsidRDefault="00D76D4E">
            <w:pPr>
              <w:pStyle w:val="ConsPlusNormal"/>
              <w:jc w:val="right"/>
            </w:pPr>
            <w:r>
              <w:t>46 472,9</w:t>
            </w:r>
          </w:p>
        </w:tc>
        <w:tc>
          <w:tcPr>
            <w:tcW w:w="1134" w:type="dxa"/>
          </w:tcPr>
          <w:p w:rsidR="00D76D4E" w:rsidRDefault="00D76D4E">
            <w:pPr>
              <w:pStyle w:val="ConsPlusNormal"/>
              <w:jc w:val="right"/>
            </w:pPr>
            <w:r>
              <w:t>48 600,5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32 588,3</w:t>
            </w:r>
          </w:p>
        </w:tc>
        <w:tc>
          <w:tcPr>
            <w:tcW w:w="1077" w:type="dxa"/>
          </w:tcPr>
          <w:p w:rsidR="00D76D4E" w:rsidRDefault="00D76D4E">
            <w:pPr>
              <w:pStyle w:val="ConsPlusNormal"/>
              <w:jc w:val="right"/>
            </w:pPr>
            <w:r>
              <w:t>7 221,4</w:t>
            </w:r>
          </w:p>
        </w:tc>
        <w:tc>
          <w:tcPr>
            <w:tcW w:w="1077" w:type="dxa"/>
          </w:tcPr>
          <w:p w:rsidR="00D76D4E" w:rsidRDefault="00D76D4E">
            <w:pPr>
              <w:pStyle w:val="ConsPlusNormal"/>
              <w:jc w:val="right"/>
            </w:pPr>
            <w:r>
              <w:t>4 824,1</w:t>
            </w:r>
          </w:p>
        </w:tc>
        <w:tc>
          <w:tcPr>
            <w:tcW w:w="1077" w:type="dxa"/>
          </w:tcPr>
          <w:p w:rsidR="00D76D4E" w:rsidRDefault="00D76D4E">
            <w:pPr>
              <w:pStyle w:val="ConsPlusNormal"/>
              <w:jc w:val="right"/>
            </w:pPr>
            <w:r>
              <w:t>5 076,4</w:t>
            </w:r>
          </w:p>
        </w:tc>
        <w:tc>
          <w:tcPr>
            <w:tcW w:w="1134" w:type="dxa"/>
          </w:tcPr>
          <w:p w:rsidR="00D76D4E" w:rsidRDefault="00D76D4E">
            <w:pPr>
              <w:pStyle w:val="ConsPlusNormal"/>
              <w:jc w:val="right"/>
            </w:pPr>
            <w:r>
              <w:t>5 619,7</w:t>
            </w:r>
          </w:p>
        </w:tc>
        <w:tc>
          <w:tcPr>
            <w:tcW w:w="1077" w:type="dxa"/>
          </w:tcPr>
          <w:p w:rsidR="00D76D4E" w:rsidRDefault="00D76D4E">
            <w:pPr>
              <w:pStyle w:val="ConsPlusNormal"/>
              <w:jc w:val="right"/>
            </w:pPr>
            <w:r>
              <w:t>4 902,0</w:t>
            </w:r>
          </w:p>
        </w:tc>
        <w:tc>
          <w:tcPr>
            <w:tcW w:w="1134" w:type="dxa"/>
          </w:tcPr>
          <w:p w:rsidR="00D76D4E" w:rsidRDefault="00D76D4E">
            <w:pPr>
              <w:pStyle w:val="ConsPlusNormal"/>
              <w:jc w:val="right"/>
            </w:pPr>
            <w:r>
              <w:t>4 944,7</w:t>
            </w:r>
          </w:p>
        </w:tc>
      </w:tr>
      <w:tr w:rsidR="00D76D4E">
        <w:tc>
          <w:tcPr>
            <w:tcW w:w="2778" w:type="dxa"/>
            <w:vMerge/>
          </w:tcPr>
          <w:p w:rsidR="00D76D4E" w:rsidRDefault="00D76D4E"/>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307 360,2</w:t>
            </w:r>
          </w:p>
        </w:tc>
        <w:tc>
          <w:tcPr>
            <w:tcW w:w="1077" w:type="dxa"/>
          </w:tcPr>
          <w:p w:rsidR="00D76D4E" w:rsidRDefault="00D76D4E">
            <w:pPr>
              <w:pStyle w:val="ConsPlusNormal"/>
              <w:jc w:val="right"/>
            </w:pPr>
            <w:r>
              <w:t>31 273,1</w:t>
            </w:r>
          </w:p>
        </w:tc>
        <w:tc>
          <w:tcPr>
            <w:tcW w:w="1077" w:type="dxa"/>
          </w:tcPr>
          <w:p w:rsidR="00D76D4E" w:rsidRDefault="00D76D4E">
            <w:pPr>
              <w:pStyle w:val="ConsPlusNormal"/>
              <w:jc w:val="right"/>
            </w:pPr>
            <w:r>
              <w:t>42 500,2</w:t>
            </w:r>
          </w:p>
        </w:tc>
        <w:tc>
          <w:tcPr>
            <w:tcW w:w="1077" w:type="dxa"/>
          </w:tcPr>
          <w:p w:rsidR="00D76D4E" w:rsidRDefault="00D76D4E">
            <w:pPr>
              <w:pStyle w:val="ConsPlusNormal"/>
              <w:jc w:val="right"/>
            </w:pPr>
            <w:r>
              <w:t>55 401,0</w:t>
            </w:r>
          </w:p>
        </w:tc>
        <w:tc>
          <w:tcPr>
            <w:tcW w:w="1134" w:type="dxa"/>
          </w:tcPr>
          <w:p w:rsidR="00D76D4E" w:rsidRDefault="00D76D4E">
            <w:pPr>
              <w:pStyle w:val="ConsPlusNormal"/>
              <w:jc w:val="right"/>
            </w:pPr>
            <w:r>
              <w:t>83 112,5</w:t>
            </w:r>
          </w:p>
        </w:tc>
        <w:tc>
          <w:tcPr>
            <w:tcW w:w="1077" w:type="dxa"/>
          </w:tcPr>
          <w:p w:rsidR="00D76D4E" w:rsidRDefault="00D76D4E">
            <w:pPr>
              <w:pStyle w:val="ConsPlusNormal"/>
              <w:jc w:val="right"/>
            </w:pPr>
            <w:r>
              <w:t>46 472,9</w:t>
            </w:r>
          </w:p>
        </w:tc>
        <w:tc>
          <w:tcPr>
            <w:tcW w:w="1134" w:type="dxa"/>
          </w:tcPr>
          <w:p w:rsidR="00D76D4E" w:rsidRDefault="00D76D4E">
            <w:pPr>
              <w:pStyle w:val="ConsPlusNormal"/>
              <w:jc w:val="right"/>
            </w:pPr>
            <w:r>
              <w:t>48 600,5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32 588,3</w:t>
            </w:r>
          </w:p>
        </w:tc>
        <w:tc>
          <w:tcPr>
            <w:tcW w:w="1077" w:type="dxa"/>
          </w:tcPr>
          <w:p w:rsidR="00D76D4E" w:rsidRDefault="00D76D4E">
            <w:pPr>
              <w:pStyle w:val="ConsPlusNormal"/>
              <w:jc w:val="right"/>
            </w:pPr>
            <w:r>
              <w:t>7 221,4</w:t>
            </w:r>
          </w:p>
        </w:tc>
        <w:tc>
          <w:tcPr>
            <w:tcW w:w="1077" w:type="dxa"/>
          </w:tcPr>
          <w:p w:rsidR="00D76D4E" w:rsidRDefault="00D76D4E">
            <w:pPr>
              <w:pStyle w:val="ConsPlusNormal"/>
              <w:jc w:val="right"/>
            </w:pPr>
            <w:r>
              <w:t>4 824,1</w:t>
            </w:r>
          </w:p>
        </w:tc>
        <w:tc>
          <w:tcPr>
            <w:tcW w:w="1077" w:type="dxa"/>
          </w:tcPr>
          <w:p w:rsidR="00D76D4E" w:rsidRDefault="00D76D4E">
            <w:pPr>
              <w:pStyle w:val="ConsPlusNormal"/>
              <w:jc w:val="right"/>
            </w:pPr>
            <w:r>
              <w:t>5 076,4</w:t>
            </w:r>
          </w:p>
        </w:tc>
        <w:tc>
          <w:tcPr>
            <w:tcW w:w="1134" w:type="dxa"/>
          </w:tcPr>
          <w:p w:rsidR="00D76D4E" w:rsidRDefault="00D76D4E">
            <w:pPr>
              <w:pStyle w:val="ConsPlusNormal"/>
              <w:jc w:val="right"/>
            </w:pPr>
            <w:r>
              <w:t>5 619,7</w:t>
            </w:r>
          </w:p>
        </w:tc>
        <w:tc>
          <w:tcPr>
            <w:tcW w:w="1077" w:type="dxa"/>
          </w:tcPr>
          <w:p w:rsidR="00D76D4E" w:rsidRDefault="00D76D4E">
            <w:pPr>
              <w:pStyle w:val="ConsPlusNormal"/>
              <w:jc w:val="right"/>
            </w:pPr>
            <w:r>
              <w:t>4 902,0</w:t>
            </w:r>
          </w:p>
        </w:tc>
        <w:tc>
          <w:tcPr>
            <w:tcW w:w="1134" w:type="dxa"/>
          </w:tcPr>
          <w:p w:rsidR="00D76D4E" w:rsidRDefault="00D76D4E">
            <w:pPr>
              <w:pStyle w:val="ConsPlusNormal"/>
              <w:jc w:val="right"/>
            </w:pPr>
            <w:r>
              <w:t>4 944,7</w:t>
            </w:r>
          </w:p>
        </w:tc>
      </w:tr>
      <w:tr w:rsidR="00D76D4E">
        <w:tc>
          <w:tcPr>
            <w:tcW w:w="2778" w:type="dxa"/>
            <w:vMerge/>
          </w:tcPr>
          <w:p w:rsidR="00D76D4E" w:rsidRDefault="00D76D4E"/>
        </w:tc>
        <w:tc>
          <w:tcPr>
            <w:tcW w:w="2608" w:type="dxa"/>
          </w:tcPr>
          <w:p w:rsidR="00D76D4E" w:rsidRDefault="00D76D4E">
            <w:pPr>
              <w:pStyle w:val="ConsPlusNormal"/>
              <w:jc w:val="center"/>
            </w:pPr>
            <w:r>
              <w:t>- 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14 700,0</w:t>
            </w:r>
          </w:p>
        </w:tc>
        <w:tc>
          <w:tcPr>
            <w:tcW w:w="1077" w:type="dxa"/>
          </w:tcPr>
          <w:p w:rsidR="00D76D4E" w:rsidRDefault="00D76D4E">
            <w:pPr>
              <w:pStyle w:val="ConsPlusNormal"/>
              <w:jc w:val="right"/>
            </w:pPr>
            <w:r>
              <w:t>2 450,0</w:t>
            </w:r>
          </w:p>
        </w:tc>
        <w:tc>
          <w:tcPr>
            <w:tcW w:w="1077" w:type="dxa"/>
          </w:tcPr>
          <w:p w:rsidR="00D76D4E" w:rsidRDefault="00D76D4E">
            <w:pPr>
              <w:pStyle w:val="ConsPlusNormal"/>
              <w:jc w:val="right"/>
            </w:pPr>
            <w:r>
              <w:t>2 450,0</w:t>
            </w:r>
          </w:p>
        </w:tc>
        <w:tc>
          <w:tcPr>
            <w:tcW w:w="1077" w:type="dxa"/>
          </w:tcPr>
          <w:p w:rsidR="00D76D4E" w:rsidRDefault="00D76D4E">
            <w:pPr>
              <w:pStyle w:val="ConsPlusNormal"/>
              <w:jc w:val="right"/>
            </w:pPr>
            <w:r>
              <w:t>2 450,0</w:t>
            </w:r>
          </w:p>
        </w:tc>
        <w:tc>
          <w:tcPr>
            <w:tcW w:w="1134" w:type="dxa"/>
          </w:tcPr>
          <w:p w:rsidR="00D76D4E" w:rsidRDefault="00D76D4E">
            <w:pPr>
              <w:pStyle w:val="ConsPlusNormal"/>
              <w:jc w:val="right"/>
            </w:pPr>
            <w:r>
              <w:t>2 450,0</w:t>
            </w:r>
          </w:p>
        </w:tc>
        <w:tc>
          <w:tcPr>
            <w:tcW w:w="1077" w:type="dxa"/>
          </w:tcPr>
          <w:p w:rsidR="00D76D4E" w:rsidRDefault="00D76D4E">
            <w:pPr>
              <w:pStyle w:val="ConsPlusNormal"/>
              <w:jc w:val="right"/>
            </w:pPr>
            <w:r>
              <w:t>2 450,0</w:t>
            </w:r>
          </w:p>
        </w:tc>
        <w:tc>
          <w:tcPr>
            <w:tcW w:w="1134" w:type="dxa"/>
          </w:tcPr>
          <w:p w:rsidR="00D76D4E" w:rsidRDefault="00D76D4E">
            <w:pPr>
              <w:pStyle w:val="ConsPlusNormal"/>
              <w:jc w:val="right"/>
            </w:pPr>
            <w:r>
              <w:t>2 450,0</w:t>
            </w:r>
          </w:p>
        </w:tc>
      </w:tr>
      <w:tr w:rsidR="00D76D4E">
        <w:tc>
          <w:tcPr>
            <w:tcW w:w="2778" w:type="dxa"/>
            <w:vMerge/>
          </w:tcPr>
          <w:p w:rsidR="00D76D4E" w:rsidRDefault="00D76D4E"/>
        </w:tc>
        <w:tc>
          <w:tcPr>
            <w:tcW w:w="2608" w:type="dxa"/>
          </w:tcPr>
          <w:p w:rsidR="00D76D4E" w:rsidRDefault="00D76D4E">
            <w:pPr>
              <w:pStyle w:val="ConsPlusNormal"/>
              <w:jc w:val="center"/>
            </w:pPr>
            <w:r>
              <w:t>- ОМС МО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9 716,4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r>
      <w:tr w:rsidR="00D76D4E">
        <w:tc>
          <w:tcPr>
            <w:tcW w:w="2778" w:type="dxa"/>
            <w:vMerge/>
          </w:tcPr>
          <w:p w:rsidR="00D76D4E" w:rsidRDefault="00D76D4E"/>
        </w:tc>
        <w:tc>
          <w:tcPr>
            <w:tcW w:w="2608" w:type="dxa"/>
            <w:vMerge w:val="restart"/>
          </w:tcPr>
          <w:p w:rsidR="00D76D4E" w:rsidRDefault="00D76D4E">
            <w:pPr>
              <w:pStyle w:val="ConsPlusNormal"/>
              <w:jc w:val="center"/>
            </w:pPr>
            <w:r>
              <w:t>- 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282 943,8</w:t>
            </w:r>
          </w:p>
        </w:tc>
        <w:tc>
          <w:tcPr>
            <w:tcW w:w="1077" w:type="dxa"/>
          </w:tcPr>
          <w:p w:rsidR="00D76D4E" w:rsidRDefault="00D76D4E">
            <w:pPr>
              <w:pStyle w:val="ConsPlusNormal"/>
              <w:jc w:val="right"/>
            </w:pPr>
            <w:r>
              <w:t>27 203,7</w:t>
            </w:r>
          </w:p>
        </w:tc>
        <w:tc>
          <w:tcPr>
            <w:tcW w:w="1077" w:type="dxa"/>
          </w:tcPr>
          <w:p w:rsidR="00D76D4E" w:rsidRDefault="00D76D4E">
            <w:pPr>
              <w:pStyle w:val="ConsPlusNormal"/>
              <w:jc w:val="right"/>
            </w:pPr>
            <w:r>
              <w:t>38 430,8</w:t>
            </w:r>
          </w:p>
        </w:tc>
        <w:tc>
          <w:tcPr>
            <w:tcW w:w="1077" w:type="dxa"/>
          </w:tcPr>
          <w:p w:rsidR="00D76D4E" w:rsidRDefault="00D76D4E">
            <w:pPr>
              <w:pStyle w:val="ConsPlusNormal"/>
              <w:jc w:val="right"/>
            </w:pPr>
            <w:r>
              <w:t>51 331,6</w:t>
            </w:r>
          </w:p>
        </w:tc>
        <w:tc>
          <w:tcPr>
            <w:tcW w:w="1134" w:type="dxa"/>
          </w:tcPr>
          <w:p w:rsidR="00D76D4E" w:rsidRDefault="00D76D4E">
            <w:pPr>
              <w:pStyle w:val="ConsPlusNormal"/>
              <w:jc w:val="right"/>
            </w:pPr>
            <w:r>
              <w:t>79 043,1</w:t>
            </w:r>
          </w:p>
        </w:tc>
        <w:tc>
          <w:tcPr>
            <w:tcW w:w="1077" w:type="dxa"/>
          </w:tcPr>
          <w:p w:rsidR="00D76D4E" w:rsidRDefault="00D76D4E">
            <w:pPr>
              <w:pStyle w:val="ConsPlusNormal"/>
              <w:jc w:val="right"/>
            </w:pPr>
            <w:r>
              <w:t>42 403,5</w:t>
            </w:r>
          </w:p>
        </w:tc>
        <w:tc>
          <w:tcPr>
            <w:tcW w:w="1134" w:type="dxa"/>
          </w:tcPr>
          <w:p w:rsidR="00D76D4E" w:rsidRDefault="00D76D4E">
            <w:pPr>
              <w:pStyle w:val="ConsPlusNormal"/>
              <w:jc w:val="right"/>
            </w:pPr>
            <w:r>
              <w:t>44 531,1</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274 771,9</w:t>
            </w:r>
          </w:p>
        </w:tc>
        <w:tc>
          <w:tcPr>
            <w:tcW w:w="1077" w:type="dxa"/>
          </w:tcPr>
          <w:p w:rsidR="00D76D4E" w:rsidRDefault="00D76D4E">
            <w:pPr>
              <w:pStyle w:val="ConsPlusNormal"/>
              <w:jc w:val="right"/>
            </w:pPr>
            <w:r>
              <w:t>24 051,7</w:t>
            </w:r>
          </w:p>
        </w:tc>
        <w:tc>
          <w:tcPr>
            <w:tcW w:w="1077" w:type="dxa"/>
          </w:tcPr>
          <w:p w:rsidR="00D76D4E" w:rsidRDefault="00D76D4E">
            <w:pPr>
              <w:pStyle w:val="ConsPlusNormal"/>
              <w:jc w:val="right"/>
            </w:pPr>
            <w:r>
              <w:t>37 676,1</w:t>
            </w:r>
          </w:p>
        </w:tc>
        <w:tc>
          <w:tcPr>
            <w:tcW w:w="1077" w:type="dxa"/>
          </w:tcPr>
          <w:p w:rsidR="00D76D4E" w:rsidRDefault="00D76D4E">
            <w:pPr>
              <w:pStyle w:val="ConsPlusNormal"/>
              <w:jc w:val="right"/>
            </w:pPr>
            <w:r>
              <w:t>50 324,6</w:t>
            </w:r>
          </w:p>
        </w:tc>
        <w:tc>
          <w:tcPr>
            <w:tcW w:w="1134" w:type="dxa"/>
          </w:tcPr>
          <w:p w:rsidR="00D76D4E" w:rsidRDefault="00D76D4E">
            <w:pPr>
              <w:pStyle w:val="ConsPlusNormal"/>
              <w:jc w:val="right"/>
            </w:pPr>
            <w:r>
              <w:t>77 492,8</w:t>
            </w:r>
          </w:p>
        </w:tc>
        <w:tc>
          <w:tcPr>
            <w:tcW w:w="1077" w:type="dxa"/>
          </w:tcPr>
          <w:p w:rsidR="00D76D4E" w:rsidRDefault="00D76D4E">
            <w:pPr>
              <w:pStyle w:val="ConsPlusNormal"/>
              <w:jc w:val="right"/>
            </w:pPr>
            <w:r>
              <w:t>41 570,9</w:t>
            </w:r>
          </w:p>
        </w:tc>
        <w:tc>
          <w:tcPr>
            <w:tcW w:w="1134" w:type="dxa"/>
          </w:tcPr>
          <w:p w:rsidR="00D76D4E" w:rsidRDefault="00D76D4E">
            <w:pPr>
              <w:pStyle w:val="ConsPlusNormal"/>
              <w:jc w:val="right"/>
            </w:pPr>
            <w:r>
              <w:t>43 655,8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8 171,9</w:t>
            </w:r>
          </w:p>
        </w:tc>
        <w:tc>
          <w:tcPr>
            <w:tcW w:w="1077" w:type="dxa"/>
          </w:tcPr>
          <w:p w:rsidR="00D76D4E" w:rsidRDefault="00D76D4E">
            <w:pPr>
              <w:pStyle w:val="ConsPlusNormal"/>
              <w:jc w:val="right"/>
            </w:pPr>
            <w:r>
              <w:t>3 152,0</w:t>
            </w:r>
          </w:p>
        </w:tc>
        <w:tc>
          <w:tcPr>
            <w:tcW w:w="1077" w:type="dxa"/>
          </w:tcPr>
          <w:p w:rsidR="00D76D4E" w:rsidRDefault="00D76D4E">
            <w:pPr>
              <w:pStyle w:val="ConsPlusNormal"/>
              <w:jc w:val="right"/>
            </w:pPr>
            <w:r>
              <w:t>754,7</w:t>
            </w:r>
          </w:p>
        </w:tc>
        <w:tc>
          <w:tcPr>
            <w:tcW w:w="1077" w:type="dxa"/>
          </w:tcPr>
          <w:p w:rsidR="00D76D4E" w:rsidRDefault="00D76D4E">
            <w:pPr>
              <w:pStyle w:val="ConsPlusNormal"/>
              <w:jc w:val="right"/>
            </w:pPr>
            <w:r>
              <w:t>1 007,0</w:t>
            </w:r>
          </w:p>
        </w:tc>
        <w:tc>
          <w:tcPr>
            <w:tcW w:w="1134" w:type="dxa"/>
          </w:tcPr>
          <w:p w:rsidR="00D76D4E" w:rsidRDefault="00D76D4E">
            <w:pPr>
              <w:pStyle w:val="ConsPlusNormal"/>
              <w:jc w:val="right"/>
            </w:pPr>
            <w:r>
              <w:t>1 550,3</w:t>
            </w:r>
          </w:p>
        </w:tc>
        <w:tc>
          <w:tcPr>
            <w:tcW w:w="1077" w:type="dxa"/>
          </w:tcPr>
          <w:p w:rsidR="00D76D4E" w:rsidRDefault="00D76D4E">
            <w:pPr>
              <w:pStyle w:val="ConsPlusNormal"/>
              <w:jc w:val="right"/>
            </w:pPr>
            <w:r>
              <w:t>832,6</w:t>
            </w:r>
          </w:p>
        </w:tc>
        <w:tc>
          <w:tcPr>
            <w:tcW w:w="1134" w:type="dxa"/>
          </w:tcPr>
          <w:p w:rsidR="00D76D4E" w:rsidRDefault="00D76D4E">
            <w:pPr>
              <w:pStyle w:val="ConsPlusNormal"/>
              <w:jc w:val="right"/>
            </w:pPr>
            <w:r>
              <w:t>875,3</w:t>
            </w:r>
          </w:p>
        </w:tc>
      </w:tr>
      <w:tr w:rsidR="00D76D4E">
        <w:tc>
          <w:tcPr>
            <w:tcW w:w="2778" w:type="dxa"/>
            <w:vMerge/>
          </w:tcPr>
          <w:p w:rsidR="00D76D4E" w:rsidRDefault="00D76D4E"/>
        </w:tc>
        <w:tc>
          <w:tcPr>
            <w:tcW w:w="2608" w:type="dxa"/>
          </w:tcPr>
          <w:p w:rsidR="00D76D4E" w:rsidRDefault="00D76D4E">
            <w:pPr>
              <w:pStyle w:val="ConsPlusNormal"/>
              <w:jc w:val="center"/>
            </w:pPr>
            <w:r>
              <w:t>Миндортранс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 xml:space="preserve">1.1. Основное мероприятие "Финансово-кредитная поддержка малого и </w:t>
            </w:r>
            <w:r>
              <w:lastRenderedPageBreak/>
              <w:t>среднего предпринимательства"</w:t>
            </w:r>
          </w:p>
        </w:tc>
        <w:tc>
          <w:tcPr>
            <w:tcW w:w="2608" w:type="dxa"/>
          </w:tcPr>
          <w:p w:rsidR="00D76D4E" w:rsidRDefault="00D76D4E">
            <w:pPr>
              <w:pStyle w:val="ConsPlusNormal"/>
              <w:jc w:val="center"/>
            </w:pPr>
            <w:r>
              <w:lastRenderedPageBreak/>
              <w:t>Минэкономразвития Магаданской области, из них:</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22 316,4</w:t>
            </w:r>
          </w:p>
        </w:tc>
        <w:tc>
          <w:tcPr>
            <w:tcW w:w="1077" w:type="dxa"/>
          </w:tcPr>
          <w:p w:rsidR="00D76D4E" w:rsidRDefault="00D76D4E">
            <w:pPr>
              <w:pStyle w:val="ConsPlusNormal"/>
              <w:jc w:val="right"/>
            </w:pPr>
            <w:r>
              <w:t>3 719,4</w:t>
            </w:r>
          </w:p>
        </w:tc>
        <w:tc>
          <w:tcPr>
            <w:tcW w:w="1077" w:type="dxa"/>
          </w:tcPr>
          <w:p w:rsidR="00D76D4E" w:rsidRDefault="00D76D4E">
            <w:pPr>
              <w:pStyle w:val="ConsPlusNormal"/>
              <w:jc w:val="right"/>
            </w:pPr>
            <w:r>
              <w:t>3 719,4</w:t>
            </w:r>
          </w:p>
        </w:tc>
        <w:tc>
          <w:tcPr>
            <w:tcW w:w="1077" w:type="dxa"/>
          </w:tcPr>
          <w:p w:rsidR="00D76D4E" w:rsidRDefault="00D76D4E">
            <w:pPr>
              <w:pStyle w:val="ConsPlusNormal"/>
              <w:jc w:val="right"/>
            </w:pPr>
            <w:r>
              <w:t>3 719,4</w:t>
            </w:r>
          </w:p>
        </w:tc>
        <w:tc>
          <w:tcPr>
            <w:tcW w:w="1134" w:type="dxa"/>
          </w:tcPr>
          <w:p w:rsidR="00D76D4E" w:rsidRDefault="00D76D4E">
            <w:pPr>
              <w:pStyle w:val="ConsPlusNormal"/>
              <w:jc w:val="right"/>
            </w:pPr>
            <w:r>
              <w:t>3 719,4</w:t>
            </w:r>
          </w:p>
        </w:tc>
        <w:tc>
          <w:tcPr>
            <w:tcW w:w="1077" w:type="dxa"/>
          </w:tcPr>
          <w:p w:rsidR="00D76D4E" w:rsidRDefault="00D76D4E">
            <w:pPr>
              <w:pStyle w:val="ConsPlusNormal"/>
              <w:jc w:val="right"/>
            </w:pPr>
            <w:r>
              <w:t>3 719,4</w:t>
            </w:r>
          </w:p>
        </w:tc>
        <w:tc>
          <w:tcPr>
            <w:tcW w:w="1134" w:type="dxa"/>
          </w:tcPr>
          <w:p w:rsidR="00D76D4E" w:rsidRDefault="00D76D4E">
            <w:pPr>
              <w:pStyle w:val="ConsPlusNormal"/>
              <w:jc w:val="right"/>
            </w:pPr>
            <w:r>
              <w:t>3 719,4</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12 600,0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r>
      <w:tr w:rsidR="00D76D4E">
        <w:tc>
          <w:tcPr>
            <w:tcW w:w="2778" w:type="dxa"/>
            <w:vMerge/>
          </w:tcPr>
          <w:p w:rsidR="00D76D4E" w:rsidRDefault="00D76D4E"/>
        </w:tc>
        <w:tc>
          <w:tcPr>
            <w:tcW w:w="2608" w:type="dxa"/>
          </w:tcPr>
          <w:p w:rsidR="00D76D4E" w:rsidRDefault="00D76D4E">
            <w:pPr>
              <w:pStyle w:val="ConsPlusNormal"/>
              <w:jc w:val="center"/>
            </w:pPr>
            <w:r>
              <w:t>ОМС МО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9 716,4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r>
      <w:tr w:rsidR="00D76D4E">
        <w:tc>
          <w:tcPr>
            <w:tcW w:w="2778" w:type="dxa"/>
          </w:tcPr>
          <w:p w:rsidR="00D76D4E" w:rsidRDefault="00D76D4E">
            <w:pPr>
              <w:pStyle w:val="ConsPlusNormal"/>
              <w:jc w:val="both"/>
            </w:pPr>
            <w:r>
              <w:t>1.1.1. Мероприятие "Оказание финансовой поддержки субъектам малого и среднего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12 600,0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r>
      <w:tr w:rsidR="00D76D4E">
        <w:tc>
          <w:tcPr>
            <w:tcW w:w="2778" w:type="dxa"/>
          </w:tcPr>
          <w:p w:rsidR="00D76D4E" w:rsidRDefault="00D76D4E">
            <w:pPr>
              <w:pStyle w:val="ConsPlusNormal"/>
              <w:jc w:val="both"/>
            </w:pPr>
            <w:r>
              <w:t>1.1.1.1. Подмероприятие "Субсидирование части затрат, связанных с уплатой субъектом малого и среднего предпринимательства процентов по лизинговым договорам"</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12 600,0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c>
          <w:tcPr>
            <w:tcW w:w="1077" w:type="dxa"/>
          </w:tcPr>
          <w:p w:rsidR="00D76D4E" w:rsidRDefault="00D76D4E">
            <w:pPr>
              <w:pStyle w:val="ConsPlusNormal"/>
              <w:jc w:val="right"/>
            </w:pPr>
            <w:r>
              <w:t>2 100,0</w:t>
            </w:r>
          </w:p>
        </w:tc>
        <w:tc>
          <w:tcPr>
            <w:tcW w:w="1134" w:type="dxa"/>
          </w:tcPr>
          <w:p w:rsidR="00D76D4E" w:rsidRDefault="00D76D4E">
            <w:pPr>
              <w:pStyle w:val="ConsPlusNormal"/>
              <w:jc w:val="right"/>
            </w:pPr>
            <w:r>
              <w:t>2 100,0</w:t>
            </w:r>
          </w:p>
        </w:tc>
      </w:tr>
      <w:tr w:rsidR="00D76D4E">
        <w:tc>
          <w:tcPr>
            <w:tcW w:w="2778" w:type="dxa"/>
          </w:tcPr>
          <w:p w:rsidR="00D76D4E" w:rsidRDefault="00D76D4E">
            <w:pPr>
              <w:pStyle w:val="ConsPlusNormal"/>
              <w:jc w:val="both"/>
            </w:pPr>
            <w:r>
              <w:t>1.1.1.2. Подмероприятие "Привлечение субъектов малого и среднего предпринимательства к участию в конкурсах на размещение государственных заказов на поставки товаров (работ, услуг)"</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 xml:space="preserve">1.1.2. Мероприятие "Субсидии бюджетам городских округов на </w:t>
            </w:r>
            <w:r>
              <w:lastRenderedPageBreak/>
              <w:t>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w:t>
            </w:r>
          </w:p>
        </w:tc>
        <w:tc>
          <w:tcPr>
            <w:tcW w:w="2608" w:type="dxa"/>
          </w:tcPr>
          <w:p w:rsidR="00D76D4E" w:rsidRDefault="00D76D4E">
            <w:pPr>
              <w:pStyle w:val="ConsPlusNormal"/>
              <w:jc w:val="center"/>
            </w:pPr>
            <w:r>
              <w:lastRenderedPageBreak/>
              <w:t>Минэкономразвития Магаданской области, из них:</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9 716,4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r>
      <w:tr w:rsidR="00D76D4E">
        <w:tc>
          <w:tcPr>
            <w:tcW w:w="2778" w:type="dxa"/>
            <w:vMerge/>
          </w:tcPr>
          <w:p w:rsidR="00D76D4E" w:rsidRDefault="00D76D4E"/>
        </w:tc>
        <w:tc>
          <w:tcPr>
            <w:tcW w:w="2608" w:type="dxa"/>
          </w:tcPr>
          <w:p w:rsidR="00D76D4E" w:rsidRDefault="00D76D4E">
            <w:pPr>
              <w:pStyle w:val="ConsPlusNormal"/>
              <w:jc w:val="center"/>
            </w:pPr>
            <w:r>
              <w:t>ОМС МО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9 716,4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c>
          <w:tcPr>
            <w:tcW w:w="1077" w:type="dxa"/>
          </w:tcPr>
          <w:p w:rsidR="00D76D4E" w:rsidRDefault="00D76D4E">
            <w:pPr>
              <w:pStyle w:val="ConsPlusNormal"/>
              <w:jc w:val="right"/>
            </w:pPr>
            <w:r>
              <w:t>1 619,4</w:t>
            </w:r>
          </w:p>
        </w:tc>
        <w:tc>
          <w:tcPr>
            <w:tcW w:w="1134" w:type="dxa"/>
          </w:tcPr>
          <w:p w:rsidR="00D76D4E" w:rsidRDefault="00D76D4E">
            <w:pPr>
              <w:pStyle w:val="ConsPlusNormal"/>
              <w:jc w:val="right"/>
            </w:pPr>
            <w:r>
              <w:t>1 619,4</w:t>
            </w:r>
          </w:p>
        </w:tc>
      </w:tr>
      <w:tr w:rsidR="00D76D4E">
        <w:tc>
          <w:tcPr>
            <w:tcW w:w="2778" w:type="dxa"/>
          </w:tcPr>
          <w:p w:rsidR="00D76D4E" w:rsidRDefault="00D76D4E">
            <w:pPr>
              <w:pStyle w:val="ConsPlusNormal"/>
              <w:jc w:val="both"/>
            </w:pPr>
            <w:r>
              <w:lastRenderedPageBreak/>
              <w:t>1.2. Основное мероприятие "Информационная поддержка малого и среднего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2 100,0</w:t>
            </w:r>
          </w:p>
        </w:tc>
        <w:tc>
          <w:tcPr>
            <w:tcW w:w="1077"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r>
      <w:tr w:rsidR="00D76D4E">
        <w:tc>
          <w:tcPr>
            <w:tcW w:w="2778" w:type="dxa"/>
          </w:tcPr>
          <w:p w:rsidR="00D76D4E" w:rsidRDefault="00D76D4E">
            <w:pPr>
              <w:pStyle w:val="ConsPlusNormal"/>
              <w:jc w:val="both"/>
            </w:pPr>
            <w:r>
              <w:t>1.2.1. Мероприятие "Проведение социологических исследований в целях совершенствования государственной политики поддержки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2 100,0</w:t>
            </w:r>
          </w:p>
        </w:tc>
        <w:tc>
          <w:tcPr>
            <w:tcW w:w="1077"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r>
      <w:tr w:rsidR="00D76D4E">
        <w:tc>
          <w:tcPr>
            <w:tcW w:w="2778" w:type="dxa"/>
          </w:tcPr>
          <w:p w:rsidR="00D76D4E" w:rsidRDefault="00D76D4E">
            <w:pPr>
              <w:pStyle w:val="ConsPlusNormal"/>
              <w:jc w:val="both"/>
            </w:pPr>
            <w:r>
              <w:t>1.3. Основное мероприятие "Методическое и консультационное обеспечение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1.3.1. Мероприятие "Оказание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малого и среднего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1.3.2. Мероприятие "Содействие в составлении и экспертизе проектов, бизнес-планов субъектов малого предпринимательства - претендентов на гарантии, поручительства"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1.3.3. Мероприятие "Подготовка и участие в семинарах, выставках, ярмарках и других российских и международных мероприятиях в области развития предпринимательства"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1.3.4. Мероприятие "Проведение мониторинга </w:t>
            </w:r>
            <w:r>
              <w:lastRenderedPageBreak/>
              <w:t>и формирование информационных материалов по вопросам развития и деятельности малого и среднего предпринимательства"</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lastRenderedPageBreak/>
              <w:t>1.4. I5. 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236 077,8</w:t>
            </w:r>
          </w:p>
        </w:tc>
        <w:tc>
          <w:tcPr>
            <w:tcW w:w="1077" w:type="dxa"/>
          </w:tcPr>
          <w:p w:rsidR="00D76D4E" w:rsidRDefault="00D76D4E">
            <w:pPr>
              <w:pStyle w:val="ConsPlusNormal"/>
              <w:jc w:val="right"/>
            </w:pPr>
            <w:r>
              <w:t>24 725,2</w:t>
            </w:r>
          </w:p>
        </w:tc>
        <w:tc>
          <w:tcPr>
            <w:tcW w:w="1077" w:type="dxa"/>
          </w:tcPr>
          <w:p w:rsidR="00D76D4E" w:rsidRDefault="00D76D4E">
            <w:pPr>
              <w:pStyle w:val="ConsPlusNormal"/>
              <w:jc w:val="right"/>
            </w:pPr>
            <w:r>
              <w:t>33 674,6</w:t>
            </w:r>
          </w:p>
        </w:tc>
        <w:tc>
          <w:tcPr>
            <w:tcW w:w="1077" w:type="dxa"/>
          </w:tcPr>
          <w:p w:rsidR="00D76D4E" w:rsidRDefault="00D76D4E">
            <w:pPr>
              <w:pStyle w:val="ConsPlusNormal"/>
              <w:jc w:val="right"/>
            </w:pPr>
            <w:r>
              <w:t>33 779,4</w:t>
            </w:r>
          </w:p>
        </w:tc>
        <w:tc>
          <w:tcPr>
            <w:tcW w:w="1134" w:type="dxa"/>
          </w:tcPr>
          <w:p w:rsidR="00D76D4E" w:rsidRDefault="00D76D4E">
            <w:pPr>
              <w:pStyle w:val="ConsPlusNormal"/>
              <w:jc w:val="right"/>
            </w:pPr>
            <w:r>
              <w:t>65 447,8</w:t>
            </w:r>
          </w:p>
        </w:tc>
        <w:tc>
          <w:tcPr>
            <w:tcW w:w="1077" w:type="dxa"/>
          </w:tcPr>
          <w:p w:rsidR="00D76D4E" w:rsidRDefault="00D76D4E">
            <w:pPr>
              <w:pStyle w:val="ConsPlusNormal"/>
              <w:jc w:val="right"/>
            </w:pPr>
            <w:r>
              <w:t>39 225,4</w:t>
            </w:r>
          </w:p>
        </w:tc>
        <w:tc>
          <w:tcPr>
            <w:tcW w:w="1134" w:type="dxa"/>
          </w:tcPr>
          <w:p w:rsidR="00D76D4E" w:rsidRDefault="00D76D4E">
            <w:pPr>
              <w:pStyle w:val="ConsPlusNormal"/>
              <w:jc w:val="right"/>
            </w:pPr>
            <w:r>
              <w:t>39 225,4</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228 829,0</w:t>
            </w:r>
          </w:p>
        </w:tc>
        <w:tc>
          <w:tcPr>
            <w:tcW w:w="1077" w:type="dxa"/>
          </w:tcPr>
          <w:p w:rsidR="00D76D4E" w:rsidRDefault="00D76D4E">
            <w:pPr>
              <w:pStyle w:val="ConsPlusNormal"/>
              <w:jc w:val="right"/>
            </w:pPr>
            <w:r>
              <w:t>21 622,9</w:t>
            </w:r>
          </w:p>
        </w:tc>
        <w:tc>
          <w:tcPr>
            <w:tcW w:w="1077" w:type="dxa"/>
          </w:tcPr>
          <w:p w:rsidR="00D76D4E" w:rsidRDefault="00D76D4E">
            <w:pPr>
              <w:pStyle w:val="ConsPlusNormal"/>
              <w:jc w:val="right"/>
            </w:pPr>
            <w:r>
              <w:t>33 013,6</w:t>
            </w:r>
          </w:p>
        </w:tc>
        <w:tc>
          <w:tcPr>
            <w:tcW w:w="1077" w:type="dxa"/>
          </w:tcPr>
          <w:p w:rsidR="00D76D4E" w:rsidRDefault="00D76D4E">
            <w:pPr>
              <w:pStyle w:val="ConsPlusNormal"/>
              <w:jc w:val="right"/>
            </w:pPr>
            <w:r>
              <w:t>33 116,7</w:t>
            </w:r>
          </w:p>
        </w:tc>
        <w:tc>
          <w:tcPr>
            <w:tcW w:w="1134" w:type="dxa"/>
          </w:tcPr>
          <w:p w:rsidR="00D76D4E" w:rsidRDefault="00D76D4E">
            <w:pPr>
              <w:pStyle w:val="ConsPlusNormal"/>
              <w:jc w:val="right"/>
            </w:pPr>
            <w:r>
              <w:t>64 164,2</w:t>
            </w:r>
          </w:p>
        </w:tc>
        <w:tc>
          <w:tcPr>
            <w:tcW w:w="1077" w:type="dxa"/>
          </w:tcPr>
          <w:p w:rsidR="00D76D4E" w:rsidRDefault="00D76D4E">
            <w:pPr>
              <w:pStyle w:val="ConsPlusNormal"/>
              <w:jc w:val="right"/>
            </w:pPr>
            <w:r>
              <w:t>38 455,8</w:t>
            </w:r>
          </w:p>
        </w:tc>
        <w:tc>
          <w:tcPr>
            <w:tcW w:w="1134" w:type="dxa"/>
          </w:tcPr>
          <w:p w:rsidR="00D76D4E" w:rsidRDefault="00D76D4E">
            <w:pPr>
              <w:pStyle w:val="ConsPlusNormal"/>
              <w:jc w:val="right"/>
            </w:pPr>
            <w:r>
              <w:t>38 455,8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7 248,8</w:t>
            </w:r>
          </w:p>
        </w:tc>
        <w:tc>
          <w:tcPr>
            <w:tcW w:w="1077" w:type="dxa"/>
          </w:tcPr>
          <w:p w:rsidR="00D76D4E" w:rsidRDefault="00D76D4E">
            <w:pPr>
              <w:pStyle w:val="ConsPlusNormal"/>
              <w:jc w:val="right"/>
            </w:pPr>
            <w:r>
              <w:t>3 102,3</w:t>
            </w:r>
          </w:p>
        </w:tc>
        <w:tc>
          <w:tcPr>
            <w:tcW w:w="1077" w:type="dxa"/>
          </w:tcPr>
          <w:p w:rsidR="00D76D4E" w:rsidRDefault="00D76D4E">
            <w:pPr>
              <w:pStyle w:val="ConsPlusNormal"/>
              <w:jc w:val="right"/>
            </w:pPr>
            <w:r>
              <w:t>661,0</w:t>
            </w:r>
          </w:p>
        </w:tc>
        <w:tc>
          <w:tcPr>
            <w:tcW w:w="1077" w:type="dxa"/>
          </w:tcPr>
          <w:p w:rsidR="00D76D4E" w:rsidRDefault="00D76D4E">
            <w:pPr>
              <w:pStyle w:val="ConsPlusNormal"/>
              <w:jc w:val="right"/>
            </w:pPr>
            <w:r>
              <w:t>662,7</w:t>
            </w:r>
          </w:p>
        </w:tc>
        <w:tc>
          <w:tcPr>
            <w:tcW w:w="1134" w:type="dxa"/>
          </w:tcPr>
          <w:p w:rsidR="00D76D4E" w:rsidRDefault="00D76D4E">
            <w:pPr>
              <w:pStyle w:val="ConsPlusNormal"/>
              <w:jc w:val="right"/>
            </w:pPr>
            <w:r>
              <w:t>1 283,6</w:t>
            </w:r>
          </w:p>
        </w:tc>
        <w:tc>
          <w:tcPr>
            <w:tcW w:w="1077" w:type="dxa"/>
          </w:tcPr>
          <w:p w:rsidR="00D76D4E" w:rsidRDefault="00D76D4E">
            <w:pPr>
              <w:pStyle w:val="ConsPlusNormal"/>
              <w:jc w:val="right"/>
            </w:pPr>
            <w:r>
              <w:t>769,6</w:t>
            </w:r>
          </w:p>
        </w:tc>
        <w:tc>
          <w:tcPr>
            <w:tcW w:w="1134" w:type="dxa"/>
          </w:tcPr>
          <w:p w:rsidR="00D76D4E" w:rsidRDefault="00D76D4E">
            <w:pPr>
              <w:pStyle w:val="ConsPlusNormal"/>
              <w:jc w:val="right"/>
            </w:pPr>
            <w:r>
              <w:t>769,6</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236 077,8</w:t>
            </w:r>
          </w:p>
        </w:tc>
        <w:tc>
          <w:tcPr>
            <w:tcW w:w="1077" w:type="dxa"/>
          </w:tcPr>
          <w:p w:rsidR="00D76D4E" w:rsidRDefault="00D76D4E">
            <w:pPr>
              <w:pStyle w:val="ConsPlusNormal"/>
              <w:jc w:val="right"/>
            </w:pPr>
            <w:r>
              <w:t>24 725,2</w:t>
            </w:r>
          </w:p>
        </w:tc>
        <w:tc>
          <w:tcPr>
            <w:tcW w:w="1077" w:type="dxa"/>
          </w:tcPr>
          <w:p w:rsidR="00D76D4E" w:rsidRDefault="00D76D4E">
            <w:pPr>
              <w:pStyle w:val="ConsPlusNormal"/>
              <w:jc w:val="right"/>
            </w:pPr>
            <w:r>
              <w:t>33 674,6</w:t>
            </w:r>
          </w:p>
        </w:tc>
        <w:tc>
          <w:tcPr>
            <w:tcW w:w="1077" w:type="dxa"/>
          </w:tcPr>
          <w:p w:rsidR="00D76D4E" w:rsidRDefault="00D76D4E">
            <w:pPr>
              <w:pStyle w:val="ConsPlusNormal"/>
              <w:jc w:val="right"/>
            </w:pPr>
            <w:r>
              <w:t>33 779,4</w:t>
            </w:r>
          </w:p>
        </w:tc>
        <w:tc>
          <w:tcPr>
            <w:tcW w:w="1134" w:type="dxa"/>
          </w:tcPr>
          <w:p w:rsidR="00D76D4E" w:rsidRDefault="00D76D4E">
            <w:pPr>
              <w:pStyle w:val="ConsPlusNormal"/>
              <w:jc w:val="right"/>
            </w:pPr>
            <w:r>
              <w:t>65 447,8</w:t>
            </w:r>
          </w:p>
        </w:tc>
        <w:tc>
          <w:tcPr>
            <w:tcW w:w="1077" w:type="dxa"/>
          </w:tcPr>
          <w:p w:rsidR="00D76D4E" w:rsidRDefault="00D76D4E">
            <w:pPr>
              <w:pStyle w:val="ConsPlusNormal"/>
              <w:jc w:val="right"/>
            </w:pPr>
            <w:r>
              <w:t>39 225,4</w:t>
            </w:r>
          </w:p>
        </w:tc>
        <w:tc>
          <w:tcPr>
            <w:tcW w:w="1134" w:type="dxa"/>
          </w:tcPr>
          <w:p w:rsidR="00D76D4E" w:rsidRDefault="00D76D4E">
            <w:pPr>
              <w:pStyle w:val="ConsPlusNormal"/>
              <w:jc w:val="right"/>
            </w:pPr>
            <w:r>
              <w:t>39 225,4</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228 829,0</w:t>
            </w:r>
          </w:p>
        </w:tc>
        <w:tc>
          <w:tcPr>
            <w:tcW w:w="1077" w:type="dxa"/>
          </w:tcPr>
          <w:p w:rsidR="00D76D4E" w:rsidRDefault="00D76D4E">
            <w:pPr>
              <w:pStyle w:val="ConsPlusNormal"/>
              <w:jc w:val="right"/>
            </w:pPr>
            <w:r>
              <w:t>21 622,9</w:t>
            </w:r>
          </w:p>
        </w:tc>
        <w:tc>
          <w:tcPr>
            <w:tcW w:w="1077" w:type="dxa"/>
          </w:tcPr>
          <w:p w:rsidR="00D76D4E" w:rsidRDefault="00D76D4E">
            <w:pPr>
              <w:pStyle w:val="ConsPlusNormal"/>
              <w:jc w:val="right"/>
            </w:pPr>
            <w:r>
              <w:t>33 013,6</w:t>
            </w:r>
          </w:p>
        </w:tc>
        <w:tc>
          <w:tcPr>
            <w:tcW w:w="1077" w:type="dxa"/>
          </w:tcPr>
          <w:p w:rsidR="00D76D4E" w:rsidRDefault="00D76D4E">
            <w:pPr>
              <w:pStyle w:val="ConsPlusNormal"/>
              <w:jc w:val="right"/>
            </w:pPr>
            <w:r>
              <w:t>33 116,7</w:t>
            </w:r>
          </w:p>
        </w:tc>
        <w:tc>
          <w:tcPr>
            <w:tcW w:w="1134" w:type="dxa"/>
          </w:tcPr>
          <w:p w:rsidR="00D76D4E" w:rsidRDefault="00D76D4E">
            <w:pPr>
              <w:pStyle w:val="ConsPlusNormal"/>
              <w:jc w:val="right"/>
            </w:pPr>
            <w:r>
              <w:t>64 164,2</w:t>
            </w:r>
          </w:p>
        </w:tc>
        <w:tc>
          <w:tcPr>
            <w:tcW w:w="1077" w:type="dxa"/>
          </w:tcPr>
          <w:p w:rsidR="00D76D4E" w:rsidRDefault="00D76D4E">
            <w:pPr>
              <w:pStyle w:val="ConsPlusNormal"/>
              <w:jc w:val="right"/>
            </w:pPr>
            <w:r>
              <w:t>38 455,8</w:t>
            </w:r>
          </w:p>
        </w:tc>
        <w:tc>
          <w:tcPr>
            <w:tcW w:w="1134" w:type="dxa"/>
          </w:tcPr>
          <w:p w:rsidR="00D76D4E" w:rsidRDefault="00D76D4E">
            <w:pPr>
              <w:pStyle w:val="ConsPlusNormal"/>
              <w:jc w:val="right"/>
            </w:pPr>
            <w:r>
              <w:t>38 455,8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7 248,8</w:t>
            </w:r>
          </w:p>
        </w:tc>
        <w:tc>
          <w:tcPr>
            <w:tcW w:w="1077" w:type="dxa"/>
          </w:tcPr>
          <w:p w:rsidR="00D76D4E" w:rsidRDefault="00D76D4E">
            <w:pPr>
              <w:pStyle w:val="ConsPlusNormal"/>
              <w:jc w:val="right"/>
            </w:pPr>
            <w:r>
              <w:t>3 102,3</w:t>
            </w:r>
          </w:p>
        </w:tc>
        <w:tc>
          <w:tcPr>
            <w:tcW w:w="1077" w:type="dxa"/>
          </w:tcPr>
          <w:p w:rsidR="00D76D4E" w:rsidRDefault="00D76D4E">
            <w:pPr>
              <w:pStyle w:val="ConsPlusNormal"/>
              <w:jc w:val="right"/>
            </w:pPr>
            <w:r>
              <w:t>661,0</w:t>
            </w:r>
          </w:p>
        </w:tc>
        <w:tc>
          <w:tcPr>
            <w:tcW w:w="1077" w:type="dxa"/>
          </w:tcPr>
          <w:p w:rsidR="00D76D4E" w:rsidRDefault="00D76D4E">
            <w:pPr>
              <w:pStyle w:val="ConsPlusNormal"/>
              <w:jc w:val="right"/>
            </w:pPr>
            <w:r>
              <w:t>662,7</w:t>
            </w:r>
          </w:p>
        </w:tc>
        <w:tc>
          <w:tcPr>
            <w:tcW w:w="1134" w:type="dxa"/>
          </w:tcPr>
          <w:p w:rsidR="00D76D4E" w:rsidRDefault="00D76D4E">
            <w:pPr>
              <w:pStyle w:val="ConsPlusNormal"/>
              <w:jc w:val="right"/>
            </w:pPr>
            <w:r>
              <w:t>1 283,6</w:t>
            </w:r>
          </w:p>
        </w:tc>
        <w:tc>
          <w:tcPr>
            <w:tcW w:w="1077" w:type="dxa"/>
          </w:tcPr>
          <w:p w:rsidR="00D76D4E" w:rsidRDefault="00D76D4E">
            <w:pPr>
              <w:pStyle w:val="ConsPlusNormal"/>
              <w:jc w:val="right"/>
            </w:pPr>
            <w:r>
              <w:t>769,6</w:t>
            </w:r>
          </w:p>
        </w:tc>
        <w:tc>
          <w:tcPr>
            <w:tcW w:w="1134" w:type="dxa"/>
          </w:tcPr>
          <w:p w:rsidR="00D76D4E" w:rsidRDefault="00D76D4E">
            <w:pPr>
              <w:pStyle w:val="ConsPlusNormal"/>
              <w:jc w:val="right"/>
            </w:pPr>
            <w:r>
              <w:t>769,6</w:t>
            </w:r>
          </w:p>
        </w:tc>
      </w:tr>
      <w:tr w:rsidR="00D76D4E">
        <w:tc>
          <w:tcPr>
            <w:tcW w:w="2778" w:type="dxa"/>
            <w:vMerge w:val="restart"/>
          </w:tcPr>
          <w:p w:rsidR="00D76D4E" w:rsidRDefault="00D76D4E">
            <w:pPr>
              <w:pStyle w:val="ConsPlusNormal"/>
              <w:jc w:val="both"/>
            </w:pPr>
            <w:r>
              <w:t>1.4.1. I5.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w:t>
            </w:r>
          </w:p>
          <w:p w:rsidR="00D76D4E" w:rsidRDefault="00D76D4E">
            <w:pPr>
              <w:pStyle w:val="ConsPlusNormal"/>
              <w:jc w:val="center"/>
            </w:pPr>
            <w:r>
              <w:t>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236 077,8</w:t>
            </w:r>
          </w:p>
        </w:tc>
        <w:tc>
          <w:tcPr>
            <w:tcW w:w="1077" w:type="dxa"/>
          </w:tcPr>
          <w:p w:rsidR="00D76D4E" w:rsidRDefault="00D76D4E">
            <w:pPr>
              <w:pStyle w:val="ConsPlusNormal"/>
              <w:jc w:val="right"/>
            </w:pPr>
            <w:r>
              <w:t>24 725,2</w:t>
            </w:r>
          </w:p>
        </w:tc>
        <w:tc>
          <w:tcPr>
            <w:tcW w:w="1077" w:type="dxa"/>
          </w:tcPr>
          <w:p w:rsidR="00D76D4E" w:rsidRDefault="00D76D4E">
            <w:pPr>
              <w:pStyle w:val="ConsPlusNormal"/>
              <w:jc w:val="right"/>
            </w:pPr>
            <w:r>
              <w:t>33 674,6</w:t>
            </w:r>
          </w:p>
        </w:tc>
        <w:tc>
          <w:tcPr>
            <w:tcW w:w="1077" w:type="dxa"/>
          </w:tcPr>
          <w:p w:rsidR="00D76D4E" w:rsidRDefault="00D76D4E">
            <w:pPr>
              <w:pStyle w:val="ConsPlusNormal"/>
              <w:jc w:val="right"/>
            </w:pPr>
            <w:r>
              <w:t>33 779,4</w:t>
            </w:r>
          </w:p>
        </w:tc>
        <w:tc>
          <w:tcPr>
            <w:tcW w:w="1134" w:type="dxa"/>
          </w:tcPr>
          <w:p w:rsidR="00D76D4E" w:rsidRDefault="00D76D4E">
            <w:pPr>
              <w:pStyle w:val="ConsPlusNormal"/>
              <w:jc w:val="right"/>
            </w:pPr>
            <w:r>
              <w:t>65 447,8</w:t>
            </w:r>
          </w:p>
        </w:tc>
        <w:tc>
          <w:tcPr>
            <w:tcW w:w="1077" w:type="dxa"/>
          </w:tcPr>
          <w:p w:rsidR="00D76D4E" w:rsidRDefault="00D76D4E">
            <w:pPr>
              <w:pStyle w:val="ConsPlusNormal"/>
              <w:jc w:val="right"/>
            </w:pPr>
            <w:r>
              <w:t>39 225,4</w:t>
            </w:r>
          </w:p>
        </w:tc>
        <w:tc>
          <w:tcPr>
            <w:tcW w:w="1134" w:type="dxa"/>
          </w:tcPr>
          <w:p w:rsidR="00D76D4E" w:rsidRDefault="00D76D4E">
            <w:pPr>
              <w:pStyle w:val="ConsPlusNormal"/>
              <w:jc w:val="right"/>
            </w:pPr>
            <w:r>
              <w:t>39 225,4</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228 829,0</w:t>
            </w:r>
          </w:p>
        </w:tc>
        <w:tc>
          <w:tcPr>
            <w:tcW w:w="1077" w:type="dxa"/>
          </w:tcPr>
          <w:p w:rsidR="00D76D4E" w:rsidRDefault="00D76D4E">
            <w:pPr>
              <w:pStyle w:val="ConsPlusNormal"/>
              <w:jc w:val="right"/>
            </w:pPr>
            <w:r>
              <w:t>21 622,9</w:t>
            </w:r>
          </w:p>
        </w:tc>
        <w:tc>
          <w:tcPr>
            <w:tcW w:w="1077" w:type="dxa"/>
          </w:tcPr>
          <w:p w:rsidR="00D76D4E" w:rsidRDefault="00D76D4E">
            <w:pPr>
              <w:pStyle w:val="ConsPlusNormal"/>
              <w:jc w:val="right"/>
            </w:pPr>
            <w:r>
              <w:t>33 013,6</w:t>
            </w:r>
          </w:p>
        </w:tc>
        <w:tc>
          <w:tcPr>
            <w:tcW w:w="1077" w:type="dxa"/>
          </w:tcPr>
          <w:p w:rsidR="00D76D4E" w:rsidRDefault="00D76D4E">
            <w:pPr>
              <w:pStyle w:val="ConsPlusNormal"/>
              <w:jc w:val="right"/>
            </w:pPr>
            <w:r>
              <w:t>33 116,7</w:t>
            </w:r>
          </w:p>
        </w:tc>
        <w:tc>
          <w:tcPr>
            <w:tcW w:w="1134" w:type="dxa"/>
          </w:tcPr>
          <w:p w:rsidR="00D76D4E" w:rsidRDefault="00D76D4E">
            <w:pPr>
              <w:pStyle w:val="ConsPlusNormal"/>
              <w:jc w:val="right"/>
            </w:pPr>
            <w:r>
              <w:t>64 164,2</w:t>
            </w:r>
          </w:p>
        </w:tc>
        <w:tc>
          <w:tcPr>
            <w:tcW w:w="1077" w:type="dxa"/>
          </w:tcPr>
          <w:p w:rsidR="00D76D4E" w:rsidRDefault="00D76D4E">
            <w:pPr>
              <w:pStyle w:val="ConsPlusNormal"/>
              <w:jc w:val="right"/>
            </w:pPr>
            <w:r>
              <w:t>38 455,8</w:t>
            </w:r>
          </w:p>
        </w:tc>
        <w:tc>
          <w:tcPr>
            <w:tcW w:w="1134" w:type="dxa"/>
          </w:tcPr>
          <w:p w:rsidR="00D76D4E" w:rsidRDefault="00D76D4E">
            <w:pPr>
              <w:pStyle w:val="ConsPlusNormal"/>
              <w:jc w:val="right"/>
            </w:pPr>
            <w:r>
              <w:t>38 455,8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7 248,8</w:t>
            </w:r>
          </w:p>
        </w:tc>
        <w:tc>
          <w:tcPr>
            <w:tcW w:w="1077" w:type="dxa"/>
          </w:tcPr>
          <w:p w:rsidR="00D76D4E" w:rsidRDefault="00D76D4E">
            <w:pPr>
              <w:pStyle w:val="ConsPlusNormal"/>
              <w:jc w:val="right"/>
            </w:pPr>
            <w:r>
              <w:t>3 102,3</w:t>
            </w:r>
          </w:p>
        </w:tc>
        <w:tc>
          <w:tcPr>
            <w:tcW w:w="1077" w:type="dxa"/>
          </w:tcPr>
          <w:p w:rsidR="00D76D4E" w:rsidRDefault="00D76D4E">
            <w:pPr>
              <w:pStyle w:val="ConsPlusNormal"/>
              <w:jc w:val="right"/>
            </w:pPr>
            <w:r>
              <w:t>661,0</w:t>
            </w:r>
          </w:p>
        </w:tc>
        <w:tc>
          <w:tcPr>
            <w:tcW w:w="1077" w:type="dxa"/>
          </w:tcPr>
          <w:p w:rsidR="00D76D4E" w:rsidRDefault="00D76D4E">
            <w:pPr>
              <w:pStyle w:val="ConsPlusNormal"/>
              <w:jc w:val="right"/>
            </w:pPr>
            <w:r>
              <w:t>662,7</w:t>
            </w:r>
          </w:p>
        </w:tc>
        <w:tc>
          <w:tcPr>
            <w:tcW w:w="1134" w:type="dxa"/>
          </w:tcPr>
          <w:p w:rsidR="00D76D4E" w:rsidRDefault="00D76D4E">
            <w:pPr>
              <w:pStyle w:val="ConsPlusNormal"/>
              <w:jc w:val="right"/>
            </w:pPr>
            <w:r>
              <w:t>1 283,6</w:t>
            </w:r>
          </w:p>
        </w:tc>
        <w:tc>
          <w:tcPr>
            <w:tcW w:w="1077" w:type="dxa"/>
          </w:tcPr>
          <w:p w:rsidR="00D76D4E" w:rsidRDefault="00D76D4E">
            <w:pPr>
              <w:pStyle w:val="ConsPlusNormal"/>
              <w:jc w:val="right"/>
            </w:pPr>
            <w:r>
              <w:t>769,6</w:t>
            </w:r>
          </w:p>
        </w:tc>
        <w:tc>
          <w:tcPr>
            <w:tcW w:w="1134" w:type="dxa"/>
          </w:tcPr>
          <w:p w:rsidR="00D76D4E" w:rsidRDefault="00D76D4E">
            <w:pPr>
              <w:pStyle w:val="ConsPlusNormal"/>
              <w:jc w:val="right"/>
            </w:pPr>
            <w:r>
              <w:t>769,6</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236 077,8</w:t>
            </w:r>
          </w:p>
        </w:tc>
        <w:tc>
          <w:tcPr>
            <w:tcW w:w="1077" w:type="dxa"/>
          </w:tcPr>
          <w:p w:rsidR="00D76D4E" w:rsidRDefault="00D76D4E">
            <w:pPr>
              <w:pStyle w:val="ConsPlusNormal"/>
              <w:jc w:val="right"/>
            </w:pPr>
            <w:r>
              <w:t>24 725,2</w:t>
            </w:r>
          </w:p>
        </w:tc>
        <w:tc>
          <w:tcPr>
            <w:tcW w:w="1077" w:type="dxa"/>
          </w:tcPr>
          <w:p w:rsidR="00D76D4E" w:rsidRDefault="00D76D4E">
            <w:pPr>
              <w:pStyle w:val="ConsPlusNormal"/>
              <w:jc w:val="right"/>
            </w:pPr>
            <w:r>
              <w:t>33 674,6</w:t>
            </w:r>
          </w:p>
        </w:tc>
        <w:tc>
          <w:tcPr>
            <w:tcW w:w="1077" w:type="dxa"/>
          </w:tcPr>
          <w:p w:rsidR="00D76D4E" w:rsidRDefault="00D76D4E">
            <w:pPr>
              <w:pStyle w:val="ConsPlusNormal"/>
              <w:jc w:val="right"/>
            </w:pPr>
            <w:r>
              <w:t>33 779,4</w:t>
            </w:r>
          </w:p>
        </w:tc>
        <w:tc>
          <w:tcPr>
            <w:tcW w:w="1134" w:type="dxa"/>
          </w:tcPr>
          <w:p w:rsidR="00D76D4E" w:rsidRDefault="00D76D4E">
            <w:pPr>
              <w:pStyle w:val="ConsPlusNormal"/>
              <w:jc w:val="right"/>
            </w:pPr>
            <w:r>
              <w:t>65 447,8</w:t>
            </w:r>
          </w:p>
        </w:tc>
        <w:tc>
          <w:tcPr>
            <w:tcW w:w="1077" w:type="dxa"/>
          </w:tcPr>
          <w:p w:rsidR="00D76D4E" w:rsidRDefault="00D76D4E">
            <w:pPr>
              <w:pStyle w:val="ConsPlusNormal"/>
              <w:jc w:val="right"/>
            </w:pPr>
            <w:r>
              <w:t>39 225,4</w:t>
            </w:r>
          </w:p>
        </w:tc>
        <w:tc>
          <w:tcPr>
            <w:tcW w:w="1134" w:type="dxa"/>
          </w:tcPr>
          <w:p w:rsidR="00D76D4E" w:rsidRDefault="00D76D4E">
            <w:pPr>
              <w:pStyle w:val="ConsPlusNormal"/>
              <w:jc w:val="right"/>
            </w:pPr>
            <w:r>
              <w:t>39 225,4</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228 829,0</w:t>
            </w:r>
          </w:p>
        </w:tc>
        <w:tc>
          <w:tcPr>
            <w:tcW w:w="1077" w:type="dxa"/>
          </w:tcPr>
          <w:p w:rsidR="00D76D4E" w:rsidRDefault="00D76D4E">
            <w:pPr>
              <w:pStyle w:val="ConsPlusNormal"/>
              <w:jc w:val="right"/>
            </w:pPr>
            <w:r>
              <w:t>21 622,9</w:t>
            </w:r>
          </w:p>
        </w:tc>
        <w:tc>
          <w:tcPr>
            <w:tcW w:w="1077" w:type="dxa"/>
          </w:tcPr>
          <w:p w:rsidR="00D76D4E" w:rsidRDefault="00D76D4E">
            <w:pPr>
              <w:pStyle w:val="ConsPlusNormal"/>
              <w:jc w:val="right"/>
            </w:pPr>
            <w:r>
              <w:t>33 013,6</w:t>
            </w:r>
          </w:p>
        </w:tc>
        <w:tc>
          <w:tcPr>
            <w:tcW w:w="1077" w:type="dxa"/>
          </w:tcPr>
          <w:p w:rsidR="00D76D4E" w:rsidRDefault="00D76D4E">
            <w:pPr>
              <w:pStyle w:val="ConsPlusNormal"/>
              <w:jc w:val="right"/>
            </w:pPr>
            <w:r>
              <w:t>33 116,7</w:t>
            </w:r>
          </w:p>
        </w:tc>
        <w:tc>
          <w:tcPr>
            <w:tcW w:w="1134" w:type="dxa"/>
          </w:tcPr>
          <w:p w:rsidR="00D76D4E" w:rsidRDefault="00D76D4E">
            <w:pPr>
              <w:pStyle w:val="ConsPlusNormal"/>
              <w:jc w:val="right"/>
            </w:pPr>
            <w:r>
              <w:t>64 164,2</w:t>
            </w:r>
          </w:p>
        </w:tc>
        <w:tc>
          <w:tcPr>
            <w:tcW w:w="1077" w:type="dxa"/>
          </w:tcPr>
          <w:p w:rsidR="00D76D4E" w:rsidRDefault="00D76D4E">
            <w:pPr>
              <w:pStyle w:val="ConsPlusNormal"/>
              <w:jc w:val="right"/>
            </w:pPr>
            <w:r>
              <w:t>38 455,8</w:t>
            </w:r>
          </w:p>
        </w:tc>
        <w:tc>
          <w:tcPr>
            <w:tcW w:w="1134" w:type="dxa"/>
          </w:tcPr>
          <w:p w:rsidR="00D76D4E" w:rsidRDefault="00D76D4E">
            <w:pPr>
              <w:pStyle w:val="ConsPlusNormal"/>
              <w:jc w:val="right"/>
            </w:pPr>
            <w:r>
              <w:t>38 455,8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7 248,8</w:t>
            </w:r>
          </w:p>
        </w:tc>
        <w:tc>
          <w:tcPr>
            <w:tcW w:w="1077" w:type="dxa"/>
          </w:tcPr>
          <w:p w:rsidR="00D76D4E" w:rsidRDefault="00D76D4E">
            <w:pPr>
              <w:pStyle w:val="ConsPlusNormal"/>
              <w:jc w:val="right"/>
            </w:pPr>
            <w:r>
              <w:t>3 102,3</w:t>
            </w:r>
          </w:p>
        </w:tc>
        <w:tc>
          <w:tcPr>
            <w:tcW w:w="1077" w:type="dxa"/>
          </w:tcPr>
          <w:p w:rsidR="00D76D4E" w:rsidRDefault="00D76D4E">
            <w:pPr>
              <w:pStyle w:val="ConsPlusNormal"/>
              <w:jc w:val="right"/>
            </w:pPr>
            <w:r>
              <w:t>661,0</w:t>
            </w:r>
          </w:p>
        </w:tc>
        <w:tc>
          <w:tcPr>
            <w:tcW w:w="1077" w:type="dxa"/>
          </w:tcPr>
          <w:p w:rsidR="00D76D4E" w:rsidRDefault="00D76D4E">
            <w:pPr>
              <w:pStyle w:val="ConsPlusNormal"/>
              <w:jc w:val="right"/>
            </w:pPr>
            <w:r>
              <w:t>662,7</w:t>
            </w:r>
          </w:p>
        </w:tc>
        <w:tc>
          <w:tcPr>
            <w:tcW w:w="1134" w:type="dxa"/>
          </w:tcPr>
          <w:p w:rsidR="00D76D4E" w:rsidRDefault="00D76D4E">
            <w:pPr>
              <w:pStyle w:val="ConsPlusNormal"/>
              <w:jc w:val="right"/>
            </w:pPr>
            <w:r>
              <w:t>1 283,6</w:t>
            </w:r>
          </w:p>
        </w:tc>
        <w:tc>
          <w:tcPr>
            <w:tcW w:w="1077" w:type="dxa"/>
          </w:tcPr>
          <w:p w:rsidR="00D76D4E" w:rsidRDefault="00D76D4E">
            <w:pPr>
              <w:pStyle w:val="ConsPlusNormal"/>
              <w:jc w:val="right"/>
            </w:pPr>
            <w:r>
              <w:t>769,6</w:t>
            </w:r>
          </w:p>
        </w:tc>
        <w:tc>
          <w:tcPr>
            <w:tcW w:w="1134" w:type="dxa"/>
          </w:tcPr>
          <w:p w:rsidR="00D76D4E" w:rsidRDefault="00D76D4E">
            <w:pPr>
              <w:pStyle w:val="ConsPlusNormal"/>
              <w:jc w:val="right"/>
            </w:pPr>
            <w:r>
              <w:t>769,6</w:t>
            </w:r>
          </w:p>
        </w:tc>
      </w:tr>
      <w:tr w:rsidR="00D76D4E">
        <w:tc>
          <w:tcPr>
            <w:tcW w:w="2778" w:type="dxa"/>
            <w:vMerge w:val="restart"/>
          </w:tcPr>
          <w:p w:rsidR="00D76D4E" w:rsidRDefault="00D76D4E">
            <w:pPr>
              <w:pStyle w:val="ConsPlusNormal"/>
              <w:jc w:val="both"/>
            </w:pPr>
            <w:r>
              <w:t xml:space="preserve">1.5. I8. Основное </w:t>
            </w:r>
            <w:r>
              <w:lastRenderedPageBreak/>
              <w:t>мероприятие "Основное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 xml:space="preserve">Минэкономразвития </w:t>
            </w:r>
            <w:r>
              <w:lastRenderedPageBreak/>
              <w:t>Магаданской области,</w:t>
            </w:r>
          </w:p>
          <w:p w:rsidR="00D76D4E" w:rsidRDefault="00D76D4E">
            <w:pPr>
              <w:pStyle w:val="ConsPlusNormal"/>
              <w:jc w:val="center"/>
            </w:pPr>
            <w:r>
              <w:t>из них:</w:t>
            </w:r>
          </w:p>
        </w:tc>
        <w:tc>
          <w:tcPr>
            <w:tcW w:w="964" w:type="dxa"/>
          </w:tcPr>
          <w:p w:rsidR="00D76D4E" w:rsidRDefault="00D76D4E">
            <w:pPr>
              <w:pStyle w:val="ConsPlusNormal"/>
              <w:jc w:val="center"/>
            </w:pPr>
            <w:r>
              <w:lastRenderedPageBreak/>
              <w:t>Всего:</w:t>
            </w:r>
          </w:p>
        </w:tc>
        <w:tc>
          <w:tcPr>
            <w:tcW w:w="1191" w:type="dxa"/>
          </w:tcPr>
          <w:p w:rsidR="00D76D4E" w:rsidRDefault="00D76D4E">
            <w:pPr>
              <w:pStyle w:val="ConsPlusNormal"/>
              <w:jc w:val="right"/>
            </w:pPr>
            <w:r>
              <w:t>5 741,2</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929,7</w:t>
            </w:r>
          </w:p>
        </w:tc>
        <w:tc>
          <w:tcPr>
            <w:tcW w:w="1134" w:type="dxa"/>
          </w:tcPr>
          <w:p w:rsidR="00D76D4E" w:rsidRDefault="00D76D4E">
            <w:pPr>
              <w:pStyle w:val="ConsPlusNormal"/>
              <w:jc w:val="right"/>
            </w:pPr>
            <w:r>
              <w:t>1 208,5</w:t>
            </w:r>
          </w:p>
        </w:tc>
        <w:tc>
          <w:tcPr>
            <w:tcW w:w="1077" w:type="dxa"/>
          </w:tcPr>
          <w:p w:rsidR="00D76D4E" w:rsidRDefault="00D76D4E">
            <w:pPr>
              <w:pStyle w:val="ConsPlusNormal"/>
              <w:jc w:val="right"/>
            </w:pPr>
            <w:r>
              <w:t>1 220,2</w:t>
            </w:r>
          </w:p>
        </w:tc>
        <w:tc>
          <w:tcPr>
            <w:tcW w:w="1134" w:type="dxa"/>
          </w:tcPr>
          <w:p w:rsidR="00D76D4E" w:rsidRDefault="00D76D4E">
            <w:pPr>
              <w:pStyle w:val="ConsPlusNormal"/>
              <w:jc w:val="right"/>
            </w:pPr>
            <w:r>
              <w:t>1 220,2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5 627,8</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911,4</w:t>
            </w:r>
          </w:p>
        </w:tc>
        <w:tc>
          <w:tcPr>
            <w:tcW w:w="1134" w:type="dxa"/>
          </w:tcPr>
          <w:p w:rsidR="00D76D4E" w:rsidRDefault="00D76D4E">
            <w:pPr>
              <w:pStyle w:val="ConsPlusNormal"/>
              <w:jc w:val="right"/>
            </w:pPr>
            <w:r>
              <w:t>1 184,8</w:t>
            </w:r>
          </w:p>
        </w:tc>
        <w:tc>
          <w:tcPr>
            <w:tcW w:w="1077" w:type="dxa"/>
          </w:tcPr>
          <w:p w:rsidR="00D76D4E" w:rsidRDefault="00D76D4E">
            <w:pPr>
              <w:pStyle w:val="ConsPlusNormal"/>
              <w:jc w:val="right"/>
            </w:pPr>
            <w:r>
              <w:t>1 196,2</w:t>
            </w:r>
          </w:p>
        </w:tc>
        <w:tc>
          <w:tcPr>
            <w:tcW w:w="1134" w:type="dxa"/>
          </w:tcPr>
          <w:p w:rsidR="00D76D4E" w:rsidRDefault="00D76D4E">
            <w:pPr>
              <w:pStyle w:val="ConsPlusNormal"/>
              <w:jc w:val="right"/>
            </w:pPr>
            <w:r>
              <w:t>1 196,2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113,4</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18,3</w:t>
            </w:r>
          </w:p>
        </w:tc>
        <w:tc>
          <w:tcPr>
            <w:tcW w:w="1134" w:type="dxa"/>
          </w:tcPr>
          <w:p w:rsidR="00D76D4E" w:rsidRDefault="00D76D4E">
            <w:pPr>
              <w:pStyle w:val="ConsPlusNormal"/>
              <w:jc w:val="right"/>
            </w:pPr>
            <w:r>
              <w:t>23,7</w:t>
            </w:r>
          </w:p>
        </w:tc>
        <w:tc>
          <w:tcPr>
            <w:tcW w:w="1077" w:type="dxa"/>
          </w:tcPr>
          <w:p w:rsidR="00D76D4E" w:rsidRDefault="00D76D4E">
            <w:pPr>
              <w:pStyle w:val="ConsPlusNormal"/>
              <w:jc w:val="right"/>
            </w:pPr>
            <w:r>
              <w:t>24,0</w:t>
            </w:r>
          </w:p>
        </w:tc>
        <w:tc>
          <w:tcPr>
            <w:tcW w:w="1134" w:type="dxa"/>
          </w:tcPr>
          <w:p w:rsidR="00D76D4E" w:rsidRDefault="00D76D4E">
            <w:pPr>
              <w:pStyle w:val="ConsPlusNormal"/>
              <w:jc w:val="right"/>
            </w:pPr>
            <w:r>
              <w:t>24,0</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5 741,2</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929,7</w:t>
            </w:r>
          </w:p>
        </w:tc>
        <w:tc>
          <w:tcPr>
            <w:tcW w:w="1134" w:type="dxa"/>
          </w:tcPr>
          <w:p w:rsidR="00D76D4E" w:rsidRDefault="00D76D4E">
            <w:pPr>
              <w:pStyle w:val="ConsPlusNormal"/>
              <w:jc w:val="right"/>
            </w:pPr>
            <w:r>
              <w:t>1 208,5</w:t>
            </w:r>
          </w:p>
        </w:tc>
        <w:tc>
          <w:tcPr>
            <w:tcW w:w="1077" w:type="dxa"/>
          </w:tcPr>
          <w:p w:rsidR="00D76D4E" w:rsidRDefault="00D76D4E">
            <w:pPr>
              <w:pStyle w:val="ConsPlusNormal"/>
              <w:jc w:val="right"/>
            </w:pPr>
            <w:r>
              <w:t>1 220,2</w:t>
            </w:r>
          </w:p>
        </w:tc>
        <w:tc>
          <w:tcPr>
            <w:tcW w:w="1134" w:type="dxa"/>
          </w:tcPr>
          <w:p w:rsidR="00D76D4E" w:rsidRDefault="00D76D4E">
            <w:pPr>
              <w:pStyle w:val="ConsPlusNormal"/>
              <w:jc w:val="right"/>
            </w:pPr>
            <w:r>
              <w:t>1 220,2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5 627,8</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911,4</w:t>
            </w:r>
          </w:p>
        </w:tc>
        <w:tc>
          <w:tcPr>
            <w:tcW w:w="1134" w:type="dxa"/>
          </w:tcPr>
          <w:p w:rsidR="00D76D4E" w:rsidRDefault="00D76D4E">
            <w:pPr>
              <w:pStyle w:val="ConsPlusNormal"/>
              <w:jc w:val="right"/>
            </w:pPr>
            <w:r>
              <w:t>1 184,8</w:t>
            </w:r>
          </w:p>
        </w:tc>
        <w:tc>
          <w:tcPr>
            <w:tcW w:w="1077" w:type="dxa"/>
          </w:tcPr>
          <w:p w:rsidR="00D76D4E" w:rsidRDefault="00D76D4E">
            <w:pPr>
              <w:pStyle w:val="ConsPlusNormal"/>
              <w:jc w:val="right"/>
            </w:pPr>
            <w:r>
              <w:t>1 196,2</w:t>
            </w:r>
          </w:p>
        </w:tc>
        <w:tc>
          <w:tcPr>
            <w:tcW w:w="1134" w:type="dxa"/>
          </w:tcPr>
          <w:p w:rsidR="00D76D4E" w:rsidRDefault="00D76D4E">
            <w:pPr>
              <w:pStyle w:val="ConsPlusNormal"/>
              <w:jc w:val="right"/>
            </w:pPr>
            <w:r>
              <w:t>1 196,2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113,4</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18,3</w:t>
            </w:r>
          </w:p>
        </w:tc>
        <w:tc>
          <w:tcPr>
            <w:tcW w:w="1134" w:type="dxa"/>
          </w:tcPr>
          <w:p w:rsidR="00D76D4E" w:rsidRDefault="00D76D4E">
            <w:pPr>
              <w:pStyle w:val="ConsPlusNormal"/>
              <w:jc w:val="right"/>
            </w:pPr>
            <w:r>
              <w:t>23,7</w:t>
            </w:r>
          </w:p>
        </w:tc>
        <w:tc>
          <w:tcPr>
            <w:tcW w:w="1077" w:type="dxa"/>
          </w:tcPr>
          <w:p w:rsidR="00D76D4E" w:rsidRDefault="00D76D4E">
            <w:pPr>
              <w:pStyle w:val="ConsPlusNormal"/>
              <w:jc w:val="right"/>
            </w:pPr>
            <w:r>
              <w:t>24,0</w:t>
            </w:r>
          </w:p>
        </w:tc>
        <w:tc>
          <w:tcPr>
            <w:tcW w:w="1134" w:type="dxa"/>
          </w:tcPr>
          <w:p w:rsidR="00D76D4E" w:rsidRDefault="00D76D4E">
            <w:pPr>
              <w:pStyle w:val="ConsPlusNormal"/>
              <w:jc w:val="right"/>
            </w:pPr>
            <w:r>
              <w:t>24,0</w:t>
            </w:r>
          </w:p>
        </w:tc>
      </w:tr>
      <w:tr w:rsidR="00D76D4E">
        <w:tc>
          <w:tcPr>
            <w:tcW w:w="2778" w:type="dxa"/>
            <w:vMerge w:val="restart"/>
          </w:tcPr>
          <w:p w:rsidR="00D76D4E" w:rsidRDefault="00D76D4E">
            <w:pPr>
              <w:pStyle w:val="ConsPlusNormal"/>
              <w:jc w:val="both"/>
            </w:pPr>
            <w:r>
              <w:t>1.5.1. I8.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w:t>
            </w:r>
          </w:p>
          <w:p w:rsidR="00D76D4E" w:rsidRDefault="00D76D4E">
            <w:pPr>
              <w:pStyle w:val="ConsPlusNormal"/>
              <w:jc w:val="center"/>
            </w:pPr>
            <w:r>
              <w:t>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5 741,2</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929,7</w:t>
            </w:r>
          </w:p>
        </w:tc>
        <w:tc>
          <w:tcPr>
            <w:tcW w:w="1134" w:type="dxa"/>
          </w:tcPr>
          <w:p w:rsidR="00D76D4E" w:rsidRDefault="00D76D4E">
            <w:pPr>
              <w:pStyle w:val="ConsPlusNormal"/>
              <w:jc w:val="right"/>
            </w:pPr>
            <w:r>
              <w:t>1 208,5</w:t>
            </w:r>
          </w:p>
        </w:tc>
        <w:tc>
          <w:tcPr>
            <w:tcW w:w="1077" w:type="dxa"/>
          </w:tcPr>
          <w:p w:rsidR="00D76D4E" w:rsidRDefault="00D76D4E">
            <w:pPr>
              <w:pStyle w:val="ConsPlusNormal"/>
              <w:jc w:val="right"/>
            </w:pPr>
            <w:r>
              <w:t>1 220,2</w:t>
            </w:r>
          </w:p>
        </w:tc>
        <w:tc>
          <w:tcPr>
            <w:tcW w:w="1134" w:type="dxa"/>
          </w:tcPr>
          <w:p w:rsidR="00D76D4E" w:rsidRDefault="00D76D4E">
            <w:pPr>
              <w:pStyle w:val="ConsPlusNormal"/>
              <w:jc w:val="right"/>
            </w:pPr>
            <w:r>
              <w:t>1 220,2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5 627,8</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911,4</w:t>
            </w:r>
          </w:p>
        </w:tc>
        <w:tc>
          <w:tcPr>
            <w:tcW w:w="1134" w:type="dxa"/>
          </w:tcPr>
          <w:p w:rsidR="00D76D4E" w:rsidRDefault="00D76D4E">
            <w:pPr>
              <w:pStyle w:val="ConsPlusNormal"/>
              <w:jc w:val="right"/>
            </w:pPr>
            <w:r>
              <w:t>1 184,8</w:t>
            </w:r>
          </w:p>
        </w:tc>
        <w:tc>
          <w:tcPr>
            <w:tcW w:w="1077" w:type="dxa"/>
          </w:tcPr>
          <w:p w:rsidR="00D76D4E" w:rsidRDefault="00D76D4E">
            <w:pPr>
              <w:pStyle w:val="ConsPlusNormal"/>
              <w:jc w:val="right"/>
            </w:pPr>
            <w:r>
              <w:t>1 196,2</w:t>
            </w:r>
          </w:p>
        </w:tc>
        <w:tc>
          <w:tcPr>
            <w:tcW w:w="1134" w:type="dxa"/>
          </w:tcPr>
          <w:p w:rsidR="00D76D4E" w:rsidRDefault="00D76D4E">
            <w:pPr>
              <w:pStyle w:val="ConsPlusNormal"/>
              <w:jc w:val="right"/>
            </w:pPr>
            <w:r>
              <w:t>1 196,2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113,4</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18,3</w:t>
            </w:r>
          </w:p>
        </w:tc>
        <w:tc>
          <w:tcPr>
            <w:tcW w:w="1134" w:type="dxa"/>
          </w:tcPr>
          <w:p w:rsidR="00D76D4E" w:rsidRDefault="00D76D4E">
            <w:pPr>
              <w:pStyle w:val="ConsPlusNormal"/>
              <w:jc w:val="right"/>
            </w:pPr>
            <w:r>
              <w:t>23,7</w:t>
            </w:r>
          </w:p>
        </w:tc>
        <w:tc>
          <w:tcPr>
            <w:tcW w:w="1077" w:type="dxa"/>
          </w:tcPr>
          <w:p w:rsidR="00D76D4E" w:rsidRDefault="00D76D4E">
            <w:pPr>
              <w:pStyle w:val="ConsPlusNormal"/>
              <w:jc w:val="right"/>
            </w:pPr>
            <w:r>
              <w:t>24,0</w:t>
            </w:r>
          </w:p>
        </w:tc>
        <w:tc>
          <w:tcPr>
            <w:tcW w:w="1134" w:type="dxa"/>
          </w:tcPr>
          <w:p w:rsidR="00D76D4E" w:rsidRDefault="00D76D4E">
            <w:pPr>
              <w:pStyle w:val="ConsPlusNormal"/>
              <w:jc w:val="right"/>
            </w:pPr>
            <w:r>
              <w:t>24,0</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w:t>
            </w:r>
          </w:p>
          <w:p w:rsidR="00D76D4E" w:rsidRDefault="00D76D4E">
            <w:pPr>
              <w:pStyle w:val="ConsPlusNormal"/>
              <w:jc w:val="center"/>
            </w:pPr>
            <w:r>
              <w:t>(по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5 741,2</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581,3</w:t>
            </w:r>
          </w:p>
        </w:tc>
        <w:tc>
          <w:tcPr>
            <w:tcW w:w="1077" w:type="dxa"/>
          </w:tcPr>
          <w:p w:rsidR="00D76D4E" w:rsidRDefault="00D76D4E">
            <w:pPr>
              <w:pStyle w:val="ConsPlusNormal"/>
              <w:jc w:val="right"/>
            </w:pPr>
            <w:r>
              <w:t>929,7</w:t>
            </w:r>
          </w:p>
        </w:tc>
        <w:tc>
          <w:tcPr>
            <w:tcW w:w="1134" w:type="dxa"/>
          </w:tcPr>
          <w:p w:rsidR="00D76D4E" w:rsidRDefault="00D76D4E">
            <w:pPr>
              <w:pStyle w:val="ConsPlusNormal"/>
              <w:jc w:val="right"/>
            </w:pPr>
            <w:r>
              <w:t>1 208,5</w:t>
            </w:r>
          </w:p>
        </w:tc>
        <w:tc>
          <w:tcPr>
            <w:tcW w:w="1077" w:type="dxa"/>
          </w:tcPr>
          <w:p w:rsidR="00D76D4E" w:rsidRDefault="00D76D4E">
            <w:pPr>
              <w:pStyle w:val="ConsPlusNormal"/>
              <w:jc w:val="right"/>
            </w:pPr>
            <w:r>
              <w:t>1 220,2</w:t>
            </w:r>
          </w:p>
        </w:tc>
        <w:tc>
          <w:tcPr>
            <w:tcW w:w="1134" w:type="dxa"/>
          </w:tcPr>
          <w:p w:rsidR="00D76D4E" w:rsidRDefault="00D76D4E">
            <w:pPr>
              <w:pStyle w:val="ConsPlusNormal"/>
              <w:jc w:val="right"/>
            </w:pPr>
            <w:r>
              <w:t>1 220,2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5 627,8</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569,6</w:t>
            </w:r>
          </w:p>
        </w:tc>
        <w:tc>
          <w:tcPr>
            <w:tcW w:w="1077" w:type="dxa"/>
          </w:tcPr>
          <w:p w:rsidR="00D76D4E" w:rsidRDefault="00D76D4E">
            <w:pPr>
              <w:pStyle w:val="ConsPlusNormal"/>
              <w:jc w:val="right"/>
            </w:pPr>
            <w:r>
              <w:t>911,4</w:t>
            </w:r>
          </w:p>
        </w:tc>
        <w:tc>
          <w:tcPr>
            <w:tcW w:w="1134" w:type="dxa"/>
          </w:tcPr>
          <w:p w:rsidR="00D76D4E" w:rsidRDefault="00D76D4E">
            <w:pPr>
              <w:pStyle w:val="ConsPlusNormal"/>
              <w:jc w:val="right"/>
            </w:pPr>
            <w:r>
              <w:t>1 184,8</w:t>
            </w:r>
          </w:p>
        </w:tc>
        <w:tc>
          <w:tcPr>
            <w:tcW w:w="1077" w:type="dxa"/>
          </w:tcPr>
          <w:p w:rsidR="00D76D4E" w:rsidRDefault="00D76D4E">
            <w:pPr>
              <w:pStyle w:val="ConsPlusNormal"/>
              <w:jc w:val="right"/>
            </w:pPr>
            <w:r>
              <w:t>1 196,2</w:t>
            </w:r>
          </w:p>
        </w:tc>
        <w:tc>
          <w:tcPr>
            <w:tcW w:w="1134" w:type="dxa"/>
          </w:tcPr>
          <w:p w:rsidR="00D76D4E" w:rsidRDefault="00D76D4E">
            <w:pPr>
              <w:pStyle w:val="ConsPlusNormal"/>
              <w:jc w:val="right"/>
            </w:pPr>
            <w:r>
              <w:t>1 196,2</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113,4</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11,7</w:t>
            </w:r>
          </w:p>
        </w:tc>
        <w:tc>
          <w:tcPr>
            <w:tcW w:w="1077" w:type="dxa"/>
          </w:tcPr>
          <w:p w:rsidR="00D76D4E" w:rsidRDefault="00D76D4E">
            <w:pPr>
              <w:pStyle w:val="ConsPlusNormal"/>
              <w:jc w:val="right"/>
            </w:pPr>
            <w:r>
              <w:t>18,3</w:t>
            </w:r>
          </w:p>
        </w:tc>
        <w:tc>
          <w:tcPr>
            <w:tcW w:w="1134" w:type="dxa"/>
          </w:tcPr>
          <w:p w:rsidR="00D76D4E" w:rsidRDefault="00D76D4E">
            <w:pPr>
              <w:pStyle w:val="ConsPlusNormal"/>
              <w:jc w:val="right"/>
            </w:pPr>
            <w:r>
              <w:t>23,7</w:t>
            </w:r>
          </w:p>
        </w:tc>
        <w:tc>
          <w:tcPr>
            <w:tcW w:w="1077" w:type="dxa"/>
          </w:tcPr>
          <w:p w:rsidR="00D76D4E" w:rsidRDefault="00D76D4E">
            <w:pPr>
              <w:pStyle w:val="ConsPlusNormal"/>
              <w:jc w:val="right"/>
            </w:pPr>
            <w:r>
              <w:t>24,0</w:t>
            </w:r>
          </w:p>
        </w:tc>
        <w:tc>
          <w:tcPr>
            <w:tcW w:w="1134" w:type="dxa"/>
          </w:tcPr>
          <w:p w:rsidR="00D76D4E" w:rsidRDefault="00D76D4E">
            <w:pPr>
              <w:pStyle w:val="ConsPlusNormal"/>
              <w:jc w:val="right"/>
            </w:pPr>
            <w:r>
              <w:t>24,0</w:t>
            </w:r>
          </w:p>
        </w:tc>
      </w:tr>
      <w:tr w:rsidR="00D76D4E">
        <w:tc>
          <w:tcPr>
            <w:tcW w:w="2778" w:type="dxa"/>
            <w:vMerge w:val="restart"/>
          </w:tcPr>
          <w:p w:rsidR="00D76D4E" w:rsidRDefault="00D76D4E">
            <w:pPr>
              <w:pStyle w:val="ConsPlusNormal"/>
              <w:jc w:val="both"/>
            </w:pPr>
            <w:r>
              <w:t xml:space="preserve">1.6. I4. Основное мероприятие "Основное мероприятие "Отдельное мероприятия в рамках федерального проекта "Расширение доступа субъектов МСП к финансовой поддержке, в </w:t>
            </w:r>
            <w:r>
              <w:lastRenderedPageBreak/>
              <w:t>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Минэкономразвития Магаданской области,</w:t>
            </w:r>
          </w:p>
          <w:p w:rsidR="00D76D4E" w:rsidRDefault="00D76D4E">
            <w:pPr>
              <w:pStyle w:val="ConsPlusNormal"/>
              <w:jc w:val="center"/>
            </w:pPr>
            <w:r>
              <w:t>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41 124,8</w:t>
            </w:r>
          </w:p>
        </w:tc>
        <w:tc>
          <w:tcPr>
            <w:tcW w:w="1077" w:type="dxa"/>
          </w:tcPr>
          <w:p w:rsidR="00D76D4E" w:rsidRDefault="00D76D4E">
            <w:pPr>
              <w:pStyle w:val="ConsPlusNormal"/>
              <w:jc w:val="right"/>
            </w:pPr>
            <w:r>
              <w:t>1 897,2</w:t>
            </w:r>
          </w:p>
        </w:tc>
        <w:tc>
          <w:tcPr>
            <w:tcW w:w="1077" w:type="dxa"/>
          </w:tcPr>
          <w:p w:rsidR="00D76D4E" w:rsidRDefault="00D76D4E">
            <w:pPr>
              <w:pStyle w:val="ConsPlusNormal"/>
              <w:jc w:val="right"/>
            </w:pPr>
            <w:r>
              <w:t>4 174,9</w:t>
            </w:r>
          </w:p>
        </w:tc>
        <w:tc>
          <w:tcPr>
            <w:tcW w:w="1077" w:type="dxa"/>
          </w:tcPr>
          <w:p w:rsidR="00D76D4E" w:rsidRDefault="00D76D4E">
            <w:pPr>
              <w:pStyle w:val="ConsPlusNormal"/>
              <w:jc w:val="right"/>
            </w:pPr>
            <w:r>
              <w:t>16 622,5</w:t>
            </w:r>
          </w:p>
        </w:tc>
        <w:tc>
          <w:tcPr>
            <w:tcW w:w="1134" w:type="dxa"/>
          </w:tcPr>
          <w:p w:rsidR="00D76D4E" w:rsidRDefault="00D76D4E">
            <w:pPr>
              <w:pStyle w:val="ConsPlusNormal"/>
              <w:jc w:val="right"/>
            </w:pPr>
            <w:r>
              <w:t>12 386,8</w:t>
            </w:r>
          </w:p>
        </w:tc>
        <w:tc>
          <w:tcPr>
            <w:tcW w:w="1077" w:type="dxa"/>
          </w:tcPr>
          <w:p w:rsidR="00D76D4E" w:rsidRDefault="00D76D4E">
            <w:pPr>
              <w:pStyle w:val="ConsPlusNormal"/>
              <w:jc w:val="right"/>
            </w:pPr>
            <w:r>
              <w:t>1 957,9</w:t>
            </w:r>
          </w:p>
        </w:tc>
        <w:tc>
          <w:tcPr>
            <w:tcW w:w="1134" w:type="dxa"/>
          </w:tcPr>
          <w:p w:rsidR="00D76D4E" w:rsidRDefault="00D76D4E">
            <w:pPr>
              <w:pStyle w:val="ConsPlusNormal"/>
              <w:jc w:val="right"/>
            </w:pPr>
            <w:r>
              <w:t>4 085,5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40 315,1</w:t>
            </w:r>
          </w:p>
        </w:tc>
        <w:tc>
          <w:tcPr>
            <w:tcW w:w="1077" w:type="dxa"/>
          </w:tcPr>
          <w:p w:rsidR="00D76D4E" w:rsidRDefault="00D76D4E">
            <w:pPr>
              <w:pStyle w:val="ConsPlusNormal"/>
              <w:jc w:val="right"/>
            </w:pPr>
            <w:r>
              <w:t>1 859,2</w:t>
            </w:r>
          </w:p>
        </w:tc>
        <w:tc>
          <w:tcPr>
            <w:tcW w:w="1077" w:type="dxa"/>
          </w:tcPr>
          <w:p w:rsidR="00D76D4E" w:rsidRDefault="00D76D4E">
            <w:pPr>
              <w:pStyle w:val="ConsPlusNormal"/>
              <w:jc w:val="right"/>
            </w:pPr>
            <w:r>
              <w:t>4 092,9</w:t>
            </w:r>
          </w:p>
        </w:tc>
        <w:tc>
          <w:tcPr>
            <w:tcW w:w="1077" w:type="dxa"/>
          </w:tcPr>
          <w:p w:rsidR="00D76D4E" w:rsidRDefault="00D76D4E">
            <w:pPr>
              <w:pStyle w:val="ConsPlusNormal"/>
              <w:jc w:val="right"/>
            </w:pPr>
            <w:r>
              <w:t>16 296,5</w:t>
            </w:r>
          </w:p>
        </w:tc>
        <w:tc>
          <w:tcPr>
            <w:tcW w:w="1134" w:type="dxa"/>
          </w:tcPr>
          <w:p w:rsidR="00D76D4E" w:rsidRDefault="00D76D4E">
            <w:pPr>
              <w:pStyle w:val="ConsPlusNormal"/>
              <w:jc w:val="right"/>
            </w:pPr>
            <w:r>
              <w:t>12 143,8</w:t>
            </w:r>
          </w:p>
        </w:tc>
        <w:tc>
          <w:tcPr>
            <w:tcW w:w="1077" w:type="dxa"/>
          </w:tcPr>
          <w:p w:rsidR="00D76D4E" w:rsidRDefault="00D76D4E">
            <w:pPr>
              <w:pStyle w:val="ConsPlusNormal"/>
              <w:jc w:val="right"/>
            </w:pPr>
            <w:r>
              <w:t>1 918,9</w:t>
            </w:r>
          </w:p>
        </w:tc>
        <w:tc>
          <w:tcPr>
            <w:tcW w:w="1134" w:type="dxa"/>
          </w:tcPr>
          <w:p w:rsidR="00D76D4E" w:rsidRDefault="00D76D4E">
            <w:pPr>
              <w:pStyle w:val="ConsPlusNormal"/>
              <w:jc w:val="right"/>
            </w:pPr>
            <w:r>
              <w:t>4 003,8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809,7</w:t>
            </w:r>
          </w:p>
        </w:tc>
        <w:tc>
          <w:tcPr>
            <w:tcW w:w="1077" w:type="dxa"/>
          </w:tcPr>
          <w:p w:rsidR="00D76D4E" w:rsidRDefault="00D76D4E">
            <w:pPr>
              <w:pStyle w:val="ConsPlusNormal"/>
              <w:jc w:val="right"/>
            </w:pPr>
            <w:r>
              <w:t>38,0</w:t>
            </w:r>
          </w:p>
        </w:tc>
        <w:tc>
          <w:tcPr>
            <w:tcW w:w="1077" w:type="dxa"/>
          </w:tcPr>
          <w:p w:rsidR="00D76D4E" w:rsidRDefault="00D76D4E">
            <w:pPr>
              <w:pStyle w:val="ConsPlusNormal"/>
              <w:jc w:val="right"/>
            </w:pPr>
            <w:r>
              <w:t>82,0</w:t>
            </w:r>
          </w:p>
        </w:tc>
        <w:tc>
          <w:tcPr>
            <w:tcW w:w="1077" w:type="dxa"/>
          </w:tcPr>
          <w:p w:rsidR="00D76D4E" w:rsidRDefault="00D76D4E">
            <w:pPr>
              <w:pStyle w:val="ConsPlusNormal"/>
              <w:jc w:val="right"/>
            </w:pPr>
            <w:r>
              <w:t>326,0</w:t>
            </w:r>
          </w:p>
        </w:tc>
        <w:tc>
          <w:tcPr>
            <w:tcW w:w="1134" w:type="dxa"/>
          </w:tcPr>
          <w:p w:rsidR="00D76D4E" w:rsidRDefault="00D76D4E">
            <w:pPr>
              <w:pStyle w:val="ConsPlusNormal"/>
              <w:jc w:val="right"/>
            </w:pPr>
            <w:r>
              <w:t>243,0</w:t>
            </w:r>
          </w:p>
        </w:tc>
        <w:tc>
          <w:tcPr>
            <w:tcW w:w="1077" w:type="dxa"/>
          </w:tcPr>
          <w:p w:rsidR="00D76D4E" w:rsidRDefault="00D76D4E">
            <w:pPr>
              <w:pStyle w:val="ConsPlusNormal"/>
              <w:jc w:val="right"/>
            </w:pPr>
            <w:r>
              <w:t>39,0</w:t>
            </w:r>
          </w:p>
        </w:tc>
        <w:tc>
          <w:tcPr>
            <w:tcW w:w="1134" w:type="dxa"/>
          </w:tcPr>
          <w:p w:rsidR="00D76D4E" w:rsidRDefault="00D76D4E">
            <w:pPr>
              <w:pStyle w:val="ConsPlusNormal"/>
              <w:jc w:val="right"/>
            </w:pPr>
            <w:r>
              <w:t>81,7</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w:t>
            </w:r>
          </w:p>
          <w:p w:rsidR="00D76D4E" w:rsidRDefault="00D76D4E">
            <w:pPr>
              <w:pStyle w:val="ConsPlusNormal"/>
              <w:jc w:val="center"/>
            </w:pPr>
            <w:r>
              <w:lastRenderedPageBreak/>
              <w:t>(по согласованию)</w:t>
            </w:r>
          </w:p>
        </w:tc>
        <w:tc>
          <w:tcPr>
            <w:tcW w:w="964" w:type="dxa"/>
          </w:tcPr>
          <w:p w:rsidR="00D76D4E" w:rsidRDefault="00D76D4E">
            <w:pPr>
              <w:pStyle w:val="ConsPlusNormal"/>
              <w:jc w:val="center"/>
            </w:pPr>
            <w:r>
              <w:lastRenderedPageBreak/>
              <w:t>Всего:</w:t>
            </w:r>
          </w:p>
        </w:tc>
        <w:tc>
          <w:tcPr>
            <w:tcW w:w="1191" w:type="dxa"/>
          </w:tcPr>
          <w:p w:rsidR="00D76D4E" w:rsidRDefault="00D76D4E">
            <w:pPr>
              <w:pStyle w:val="ConsPlusNormal"/>
              <w:jc w:val="right"/>
            </w:pPr>
            <w:r>
              <w:t>41 124,8</w:t>
            </w:r>
          </w:p>
        </w:tc>
        <w:tc>
          <w:tcPr>
            <w:tcW w:w="1077" w:type="dxa"/>
          </w:tcPr>
          <w:p w:rsidR="00D76D4E" w:rsidRDefault="00D76D4E">
            <w:pPr>
              <w:pStyle w:val="ConsPlusNormal"/>
              <w:jc w:val="right"/>
            </w:pPr>
            <w:r>
              <w:t>1 897,2</w:t>
            </w:r>
          </w:p>
        </w:tc>
        <w:tc>
          <w:tcPr>
            <w:tcW w:w="1077" w:type="dxa"/>
          </w:tcPr>
          <w:p w:rsidR="00D76D4E" w:rsidRDefault="00D76D4E">
            <w:pPr>
              <w:pStyle w:val="ConsPlusNormal"/>
              <w:jc w:val="right"/>
            </w:pPr>
            <w:r>
              <w:t>4 174,9</w:t>
            </w:r>
          </w:p>
        </w:tc>
        <w:tc>
          <w:tcPr>
            <w:tcW w:w="1077" w:type="dxa"/>
          </w:tcPr>
          <w:p w:rsidR="00D76D4E" w:rsidRDefault="00D76D4E">
            <w:pPr>
              <w:pStyle w:val="ConsPlusNormal"/>
              <w:jc w:val="right"/>
            </w:pPr>
            <w:r>
              <w:t>16 622,5</w:t>
            </w:r>
          </w:p>
        </w:tc>
        <w:tc>
          <w:tcPr>
            <w:tcW w:w="1134" w:type="dxa"/>
          </w:tcPr>
          <w:p w:rsidR="00D76D4E" w:rsidRDefault="00D76D4E">
            <w:pPr>
              <w:pStyle w:val="ConsPlusNormal"/>
              <w:jc w:val="right"/>
            </w:pPr>
            <w:r>
              <w:t>12 386,8</w:t>
            </w:r>
          </w:p>
        </w:tc>
        <w:tc>
          <w:tcPr>
            <w:tcW w:w="1077" w:type="dxa"/>
          </w:tcPr>
          <w:p w:rsidR="00D76D4E" w:rsidRDefault="00D76D4E">
            <w:pPr>
              <w:pStyle w:val="ConsPlusNormal"/>
              <w:jc w:val="right"/>
            </w:pPr>
            <w:r>
              <w:t>1 957,9</w:t>
            </w:r>
          </w:p>
        </w:tc>
        <w:tc>
          <w:tcPr>
            <w:tcW w:w="1134" w:type="dxa"/>
          </w:tcPr>
          <w:p w:rsidR="00D76D4E" w:rsidRDefault="00D76D4E">
            <w:pPr>
              <w:pStyle w:val="ConsPlusNormal"/>
              <w:jc w:val="right"/>
            </w:pPr>
            <w:r>
              <w:t>4 085,5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40 315,1</w:t>
            </w:r>
          </w:p>
        </w:tc>
        <w:tc>
          <w:tcPr>
            <w:tcW w:w="1077" w:type="dxa"/>
          </w:tcPr>
          <w:p w:rsidR="00D76D4E" w:rsidRDefault="00D76D4E">
            <w:pPr>
              <w:pStyle w:val="ConsPlusNormal"/>
              <w:jc w:val="right"/>
            </w:pPr>
            <w:r>
              <w:t>1 859,2</w:t>
            </w:r>
          </w:p>
        </w:tc>
        <w:tc>
          <w:tcPr>
            <w:tcW w:w="1077" w:type="dxa"/>
          </w:tcPr>
          <w:p w:rsidR="00D76D4E" w:rsidRDefault="00D76D4E">
            <w:pPr>
              <w:pStyle w:val="ConsPlusNormal"/>
              <w:jc w:val="right"/>
            </w:pPr>
            <w:r>
              <w:t>4 092,9</w:t>
            </w:r>
          </w:p>
        </w:tc>
        <w:tc>
          <w:tcPr>
            <w:tcW w:w="1077" w:type="dxa"/>
          </w:tcPr>
          <w:p w:rsidR="00D76D4E" w:rsidRDefault="00D76D4E">
            <w:pPr>
              <w:pStyle w:val="ConsPlusNormal"/>
              <w:jc w:val="right"/>
            </w:pPr>
            <w:r>
              <w:t>16 296,5</w:t>
            </w:r>
          </w:p>
        </w:tc>
        <w:tc>
          <w:tcPr>
            <w:tcW w:w="1134" w:type="dxa"/>
          </w:tcPr>
          <w:p w:rsidR="00D76D4E" w:rsidRDefault="00D76D4E">
            <w:pPr>
              <w:pStyle w:val="ConsPlusNormal"/>
              <w:jc w:val="right"/>
            </w:pPr>
            <w:r>
              <w:t>12 143,8</w:t>
            </w:r>
          </w:p>
        </w:tc>
        <w:tc>
          <w:tcPr>
            <w:tcW w:w="1077" w:type="dxa"/>
          </w:tcPr>
          <w:p w:rsidR="00D76D4E" w:rsidRDefault="00D76D4E">
            <w:pPr>
              <w:pStyle w:val="ConsPlusNormal"/>
              <w:jc w:val="right"/>
            </w:pPr>
            <w:r>
              <w:t>1 918,9</w:t>
            </w:r>
          </w:p>
        </w:tc>
        <w:tc>
          <w:tcPr>
            <w:tcW w:w="1134" w:type="dxa"/>
          </w:tcPr>
          <w:p w:rsidR="00D76D4E" w:rsidRDefault="00D76D4E">
            <w:pPr>
              <w:pStyle w:val="ConsPlusNormal"/>
              <w:jc w:val="right"/>
            </w:pPr>
            <w:r>
              <w:t>4 003,8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809,7</w:t>
            </w:r>
          </w:p>
        </w:tc>
        <w:tc>
          <w:tcPr>
            <w:tcW w:w="1077" w:type="dxa"/>
          </w:tcPr>
          <w:p w:rsidR="00D76D4E" w:rsidRDefault="00D76D4E">
            <w:pPr>
              <w:pStyle w:val="ConsPlusNormal"/>
              <w:jc w:val="right"/>
            </w:pPr>
            <w:r>
              <w:t>38,0</w:t>
            </w:r>
          </w:p>
        </w:tc>
        <w:tc>
          <w:tcPr>
            <w:tcW w:w="1077" w:type="dxa"/>
          </w:tcPr>
          <w:p w:rsidR="00D76D4E" w:rsidRDefault="00D76D4E">
            <w:pPr>
              <w:pStyle w:val="ConsPlusNormal"/>
              <w:jc w:val="right"/>
            </w:pPr>
            <w:r>
              <w:t>82,0</w:t>
            </w:r>
          </w:p>
        </w:tc>
        <w:tc>
          <w:tcPr>
            <w:tcW w:w="1077" w:type="dxa"/>
          </w:tcPr>
          <w:p w:rsidR="00D76D4E" w:rsidRDefault="00D76D4E">
            <w:pPr>
              <w:pStyle w:val="ConsPlusNormal"/>
              <w:jc w:val="right"/>
            </w:pPr>
            <w:r>
              <w:t>326,0</w:t>
            </w:r>
          </w:p>
        </w:tc>
        <w:tc>
          <w:tcPr>
            <w:tcW w:w="1134" w:type="dxa"/>
          </w:tcPr>
          <w:p w:rsidR="00D76D4E" w:rsidRDefault="00D76D4E">
            <w:pPr>
              <w:pStyle w:val="ConsPlusNormal"/>
              <w:jc w:val="right"/>
            </w:pPr>
            <w:r>
              <w:t>243,0</w:t>
            </w:r>
          </w:p>
        </w:tc>
        <w:tc>
          <w:tcPr>
            <w:tcW w:w="1077" w:type="dxa"/>
          </w:tcPr>
          <w:p w:rsidR="00D76D4E" w:rsidRDefault="00D76D4E">
            <w:pPr>
              <w:pStyle w:val="ConsPlusNormal"/>
              <w:jc w:val="right"/>
            </w:pPr>
            <w:r>
              <w:t>39,0</w:t>
            </w:r>
          </w:p>
        </w:tc>
        <w:tc>
          <w:tcPr>
            <w:tcW w:w="1134" w:type="dxa"/>
          </w:tcPr>
          <w:p w:rsidR="00D76D4E" w:rsidRDefault="00D76D4E">
            <w:pPr>
              <w:pStyle w:val="ConsPlusNormal"/>
              <w:jc w:val="right"/>
            </w:pPr>
            <w:r>
              <w:t>81,7</w:t>
            </w:r>
          </w:p>
        </w:tc>
      </w:tr>
      <w:tr w:rsidR="00D76D4E">
        <w:tc>
          <w:tcPr>
            <w:tcW w:w="2778" w:type="dxa"/>
            <w:vMerge w:val="restart"/>
          </w:tcPr>
          <w:p w:rsidR="00D76D4E" w:rsidRDefault="00D76D4E">
            <w:pPr>
              <w:pStyle w:val="ConsPlusNormal"/>
              <w:jc w:val="both"/>
            </w:pPr>
            <w:r>
              <w:lastRenderedPageBreak/>
              <w:t>1.6.1. I4.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w:t>
            </w:r>
          </w:p>
          <w:p w:rsidR="00D76D4E" w:rsidRDefault="00D76D4E">
            <w:pPr>
              <w:pStyle w:val="ConsPlusNormal"/>
              <w:jc w:val="center"/>
            </w:pPr>
            <w:r>
              <w:t>из них:</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41 124,8</w:t>
            </w:r>
          </w:p>
        </w:tc>
        <w:tc>
          <w:tcPr>
            <w:tcW w:w="1077" w:type="dxa"/>
          </w:tcPr>
          <w:p w:rsidR="00D76D4E" w:rsidRDefault="00D76D4E">
            <w:pPr>
              <w:pStyle w:val="ConsPlusNormal"/>
              <w:jc w:val="right"/>
            </w:pPr>
            <w:r>
              <w:t>1 897,2</w:t>
            </w:r>
          </w:p>
        </w:tc>
        <w:tc>
          <w:tcPr>
            <w:tcW w:w="1077" w:type="dxa"/>
          </w:tcPr>
          <w:p w:rsidR="00D76D4E" w:rsidRDefault="00D76D4E">
            <w:pPr>
              <w:pStyle w:val="ConsPlusNormal"/>
              <w:jc w:val="right"/>
            </w:pPr>
            <w:r>
              <w:t>4 174,9</w:t>
            </w:r>
          </w:p>
        </w:tc>
        <w:tc>
          <w:tcPr>
            <w:tcW w:w="1077" w:type="dxa"/>
          </w:tcPr>
          <w:p w:rsidR="00D76D4E" w:rsidRDefault="00D76D4E">
            <w:pPr>
              <w:pStyle w:val="ConsPlusNormal"/>
              <w:jc w:val="right"/>
            </w:pPr>
            <w:r>
              <w:t>16 622,5</w:t>
            </w:r>
          </w:p>
        </w:tc>
        <w:tc>
          <w:tcPr>
            <w:tcW w:w="1134" w:type="dxa"/>
          </w:tcPr>
          <w:p w:rsidR="00D76D4E" w:rsidRDefault="00D76D4E">
            <w:pPr>
              <w:pStyle w:val="ConsPlusNormal"/>
              <w:jc w:val="right"/>
            </w:pPr>
            <w:r>
              <w:t>12 386,8</w:t>
            </w:r>
          </w:p>
        </w:tc>
        <w:tc>
          <w:tcPr>
            <w:tcW w:w="1077" w:type="dxa"/>
          </w:tcPr>
          <w:p w:rsidR="00D76D4E" w:rsidRDefault="00D76D4E">
            <w:pPr>
              <w:pStyle w:val="ConsPlusNormal"/>
              <w:jc w:val="right"/>
            </w:pPr>
            <w:r>
              <w:t>1 957,9</w:t>
            </w:r>
          </w:p>
        </w:tc>
        <w:tc>
          <w:tcPr>
            <w:tcW w:w="1134" w:type="dxa"/>
          </w:tcPr>
          <w:p w:rsidR="00D76D4E" w:rsidRDefault="00D76D4E">
            <w:pPr>
              <w:pStyle w:val="ConsPlusNormal"/>
              <w:jc w:val="right"/>
            </w:pPr>
            <w:r>
              <w:t>4 085,5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40 315,1</w:t>
            </w:r>
          </w:p>
        </w:tc>
        <w:tc>
          <w:tcPr>
            <w:tcW w:w="1077" w:type="dxa"/>
          </w:tcPr>
          <w:p w:rsidR="00D76D4E" w:rsidRDefault="00D76D4E">
            <w:pPr>
              <w:pStyle w:val="ConsPlusNormal"/>
              <w:jc w:val="right"/>
            </w:pPr>
            <w:r>
              <w:t>1 859,2</w:t>
            </w:r>
          </w:p>
        </w:tc>
        <w:tc>
          <w:tcPr>
            <w:tcW w:w="1077" w:type="dxa"/>
          </w:tcPr>
          <w:p w:rsidR="00D76D4E" w:rsidRDefault="00D76D4E">
            <w:pPr>
              <w:pStyle w:val="ConsPlusNormal"/>
              <w:jc w:val="right"/>
            </w:pPr>
            <w:r>
              <w:t>4 092,9</w:t>
            </w:r>
          </w:p>
        </w:tc>
        <w:tc>
          <w:tcPr>
            <w:tcW w:w="1077" w:type="dxa"/>
          </w:tcPr>
          <w:p w:rsidR="00D76D4E" w:rsidRDefault="00D76D4E">
            <w:pPr>
              <w:pStyle w:val="ConsPlusNormal"/>
              <w:jc w:val="right"/>
            </w:pPr>
            <w:r>
              <w:t>16 296,5</w:t>
            </w:r>
          </w:p>
        </w:tc>
        <w:tc>
          <w:tcPr>
            <w:tcW w:w="1134" w:type="dxa"/>
          </w:tcPr>
          <w:p w:rsidR="00D76D4E" w:rsidRDefault="00D76D4E">
            <w:pPr>
              <w:pStyle w:val="ConsPlusNormal"/>
              <w:jc w:val="right"/>
            </w:pPr>
            <w:r>
              <w:t>12 143,8</w:t>
            </w:r>
          </w:p>
        </w:tc>
        <w:tc>
          <w:tcPr>
            <w:tcW w:w="1077" w:type="dxa"/>
          </w:tcPr>
          <w:p w:rsidR="00D76D4E" w:rsidRDefault="00D76D4E">
            <w:pPr>
              <w:pStyle w:val="ConsPlusNormal"/>
              <w:jc w:val="right"/>
            </w:pPr>
            <w:r>
              <w:t>1 918,9</w:t>
            </w:r>
          </w:p>
        </w:tc>
        <w:tc>
          <w:tcPr>
            <w:tcW w:w="1134" w:type="dxa"/>
          </w:tcPr>
          <w:p w:rsidR="00D76D4E" w:rsidRDefault="00D76D4E">
            <w:pPr>
              <w:pStyle w:val="ConsPlusNormal"/>
              <w:jc w:val="right"/>
            </w:pPr>
            <w:r>
              <w:t>4 003,8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809,7</w:t>
            </w:r>
          </w:p>
        </w:tc>
        <w:tc>
          <w:tcPr>
            <w:tcW w:w="1077" w:type="dxa"/>
          </w:tcPr>
          <w:p w:rsidR="00D76D4E" w:rsidRDefault="00D76D4E">
            <w:pPr>
              <w:pStyle w:val="ConsPlusNormal"/>
              <w:jc w:val="right"/>
            </w:pPr>
            <w:r>
              <w:t>38,0</w:t>
            </w:r>
          </w:p>
        </w:tc>
        <w:tc>
          <w:tcPr>
            <w:tcW w:w="1077" w:type="dxa"/>
          </w:tcPr>
          <w:p w:rsidR="00D76D4E" w:rsidRDefault="00D76D4E">
            <w:pPr>
              <w:pStyle w:val="ConsPlusNormal"/>
              <w:jc w:val="right"/>
            </w:pPr>
            <w:r>
              <w:t>82,0</w:t>
            </w:r>
          </w:p>
        </w:tc>
        <w:tc>
          <w:tcPr>
            <w:tcW w:w="1077" w:type="dxa"/>
          </w:tcPr>
          <w:p w:rsidR="00D76D4E" w:rsidRDefault="00D76D4E">
            <w:pPr>
              <w:pStyle w:val="ConsPlusNormal"/>
              <w:jc w:val="right"/>
            </w:pPr>
            <w:r>
              <w:t>326,0</w:t>
            </w:r>
          </w:p>
        </w:tc>
        <w:tc>
          <w:tcPr>
            <w:tcW w:w="1134" w:type="dxa"/>
          </w:tcPr>
          <w:p w:rsidR="00D76D4E" w:rsidRDefault="00D76D4E">
            <w:pPr>
              <w:pStyle w:val="ConsPlusNormal"/>
              <w:jc w:val="right"/>
            </w:pPr>
            <w:r>
              <w:t>243,0</w:t>
            </w:r>
          </w:p>
        </w:tc>
        <w:tc>
          <w:tcPr>
            <w:tcW w:w="1077" w:type="dxa"/>
          </w:tcPr>
          <w:p w:rsidR="00D76D4E" w:rsidRDefault="00D76D4E">
            <w:pPr>
              <w:pStyle w:val="ConsPlusNormal"/>
              <w:jc w:val="right"/>
            </w:pPr>
            <w:r>
              <w:t>39,0</w:t>
            </w:r>
          </w:p>
        </w:tc>
        <w:tc>
          <w:tcPr>
            <w:tcW w:w="1134" w:type="dxa"/>
          </w:tcPr>
          <w:p w:rsidR="00D76D4E" w:rsidRDefault="00D76D4E">
            <w:pPr>
              <w:pStyle w:val="ConsPlusNormal"/>
              <w:jc w:val="right"/>
            </w:pPr>
            <w:r>
              <w:t>81,7</w:t>
            </w:r>
          </w:p>
        </w:tc>
      </w:tr>
      <w:tr w:rsidR="00D76D4E">
        <w:tc>
          <w:tcPr>
            <w:tcW w:w="2778"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w:t>
            </w:r>
          </w:p>
          <w:p w:rsidR="00D76D4E" w:rsidRDefault="00D76D4E">
            <w:pPr>
              <w:pStyle w:val="ConsPlusNormal"/>
              <w:jc w:val="center"/>
            </w:pPr>
            <w:r>
              <w:t>(по согласованию)</w:t>
            </w:r>
          </w:p>
        </w:tc>
        <w:tc>
          <w:tcPr>
            <w:tcW w:w="964" w:type="dxa"/>
          </w:tcPr>
          <w:p w:rsidR="00D76D4E" w:rsidRDefault="00D76D4E">
            <w:pPr>
              <w:pStyle w:val="ConsPlusNormal"/>
              <w:jc w:val="center"/>
            </w:pPr>
            <w:r>
              <w:t>Всего:</w:t>
            </w:r>
          </w:p>
        </w:tc>
        <w:tc>
          <w:tcPr>
            <w:tcW w:w="1191" w:type="dxa"/>
          </w:tcPr>
          <w:p w:rsidR="00D76D4E" w:rsidRDefault="00D76D4E">
            <w:pPr>
              <w:pStyle w:val="ConsPlusNormal"/>
              <w:jc w:val="right"/>
            </w:pPr>
            <w:r>
              <w:t>41 124,8</w:t>
            </w:r>
          </w:p>
        </w:tc>
        <w:tc>
          <w:tcPr>
            <w:tcW w:w="1077" w:type="dxa"/>
          </w:tcPr>
          <w:p w:rsidR="00D76D4E" w:rsidRDefault="00D76D4E">
            <w:pPr>
              <w:pStyle w:val="ConsPlusNormal"/>
              <w:jc w:val="right"/>
            </w:pPr>
            <w:r>
              <w:t>1 897,2</w:t>
            </w:r>
          </w:p>
        </w:tc>
        <w:tc>
          <w:tcPr>
            <w:tcW w:w="1077" w:type="dxa"/>
          </w:tcPr>
          <w:p w:rsidR="00D76D4E" w:rsidRDefault="00D76D4E">
            <w:pPr>
              <w:pStyle w:val="ConsPlusNormal"/>
              <w:jc w:val="right"/>
            </w:pPr>
            <w:r>
              <w:t>4 174,9</w:t>
            </w:r>
          </w:p>
        </w:tc>
        <w:tc>
          <w:tcPr>
            <w:tcW w:w="1077" w:type="dxa"/>
          </w:tcPr>
          <w:p w:rsidR="00D76D4E" w:rsidRDefault="00D76D4E">
            <w:pPr>
              <w:pStyle w:val="ConsPlusNormal"/>
              <w:jc w:val="right"/>
            </w:pPr>
            <w:r>
              <w:t>16 622,5</w:t>
            </w:r>
          </w:p>
        </w:tc>
        <w:tc>
          <w:tcPr>
            <w:tcW w:w="1134" w:type="dxa"/>
          </w:tcPr>
          <w:p w:rsidR="00D76D4E" w:rsidRDefault="00D76D4E">
            <w:pPr>
              <w:pStyle w:val="ConsPlusNormal"/>
              <w:jc w:val="right"/>
            </w:pPr>
            <w:r>
              <w:t>12 386,8</w:t>
            </w:r>
          </w:p>
        </w:tc>
        <w:tc>
          <w:tcPr>
            <w:tcW w:w="1077" w:type="dxa"/>
          </w:tcPr>
          <w:p w:rsidR="00D76D4E" w:rsidRDefault="00D76D4E">
            <w:pPr>
              <w:pStyle w:val="ConsPlusNormal"/>
              <w:jc w:val="right"/>
            </w:pPr>
            <w:r>
              <w:t>1 957,9</w:t>
            </w:r>
          </w:p>
        </w:tc>
        <w:tc>
          <w:tcPr>
            <w:tcW w:w="1134" w:type="dxa"/>
          </w:tcPr>
          <w:p w:rsidR="00D76D4E" w:rsidRDefault="00D76D4E">
            <w:pPr>
              <w:pStyle w:val="ConsPlusNormal"/>
              <w:jc w:val="right"/>
            </w:pPr>
            <w:r>
              <w:t>4 085,5</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91" w:type="dxa"/>
          </w:tcPr>
          <w:p w:rsidR="00D76D4E" w:rsidRDefault="00D76D4E">
            <w:pPr>
              <w:pStyle w:val="ConsPlusNormal"/>
              <w:jc w:val="right"/>
            </w:pPr>
            <w:r>
              <w:t>40 315,1</w:t>
            </w:r>
          </w:p>
        </w:tc>
        <w:tc>
          <w:tcPr>
            <w:tcW w:w="1077" w:type="dxa"/>
          </w:tcPr>
          <w:p w:rsidR="00D76D4E" w:rsidRDefault="00D76D4E">
            <w:pPr>
              <w:pStyle w:val="ConsPlusNormal"/>
              <w:jc w:val="right"/>
            </w:pPr>
            <w:r>
              <w:t>1 859,2</w:t>
            </w:r>
          </w:p>
        </w:tc>
        <w:tc>
          <w:tcPr>
            <w:tcW w:w="1077" w:type="dxa"/>
          </w:tcPr>
          <w:p w:rsidR="00D76D4E" w:rsidRDefault="00D76D4E">
            <w:pPr>
              <w:pStyle w:val="ConsPlusNormal"/>
              <w:jc w:val="right"/>
            </w:pPr>
            <w:r>
              <w:t>4 092,9</w:t>
            </w:r>
          </w:p>
        </w:tc>
        <w:tc>
          <w:tcPr>
            <w:tcW w:w="1077" w:type="dxa"/>
          </w:tcPr>
          <w:p w:rsidR="00D76D4E" w:rsidRDefault="00D76D4E">
            <w:pPr>
              <w:pStyle w:val="ConsPlusNormal"/>
              <w:jc w:val="right"/>
            </w:pPr>
            <w:r>
              <w:t>16 296,5</w:t>
            </w:r>
          </w:p>
        </w:tc>
        <w:tc>
          <w:tcPr>
            <w:tcW w:w="1134" w:type="dxa"/>
          </w:tcPr>
          <w:p w:rsidR="00D76D4E" w:rsidRDefault="00D76D4E">
            <w:pPr>
              <w:pStyle w:val="ConsPlusNormal"/>
              <w:jc w:val="right"/>
            </w:pPr>
            <w:r>
              <w:t>12 143,8</w:t>
            </w:r>
          </w:p>
        </w:tc>
        <w:tc>
          <w:tcPr>
            <w:tcW w:w="1077" w:type="dxa"/>
          </w:tcPr>
          <w:p w:rsidR="00D76D4E" w:rsidRDefault="00D76D4E">
            <w:pPr>
              <w:pStyle w:val="ConsPlusNormal"/>
              <w:jc w:val="right"/>
            </w:pPr>
            <w:r>
              <w:t>1 918,9</w:t>
            </w:r>
          </w:p>
        </w:tc>
        <w:tc>
          <w:tcPr>
            <w:tcW w:w="1134" w:type="dxa"/>
          </w:tcPr>
          <w:p w:rsidR="00D76D4E" w:rsidRDefault="00D76D4E">
            <w:pPr>
              <w:pStyle w:val="ConsPlusNormal"/>
              <w:jc w:val="right"/>
            </w:pPr>
            <w:r>
              <w:t>4 003,8</w:t>
            </w:r>
          </w:p>
        </w:tc>
      </w:tr>
      <w:tr w:rsidR="00D76D4E">
        <w:tc>
          <w:tcPr>
            <w:tcW w:w="2778"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809,7</w:t>
            </w:r>
          </w:p>
        </w:tc>
        <w:tc>
          <w:tcPr>
            <w:tcW w:w="1077" w:type="dxa"/>
          </w:tcPr>
          <w:p w:rsidR="00D76D4E" w:rsidRDefault="00D76D4E">
            <w:pPr>
              <w:pStyle w:val="ConsPlusNormal"/>
              <w:jc w:val="right"/>
            </w:pPr>
            <w:r>
              <w:t>38,0</w:t>
            </w:r>
          </w:p>
        </w:tc>
        <w:tc>
          <w:tcPr>
            <w:tcW w:w="1077" w:type="dxa"/>
          </w:tcPr>
          <w:p w:rsidR="00D76D4E" w:rsidRDefault="00D76D4E">
            <w:pPr>
              <w:pStyle w:val="ConsPlusNormal"/>
              <w:jc w:val="right"/>
            </w:pPr>
            <w:r>
              <w:t>82,0</w:t>
            </w:r>
          </w:p>
        </w:tc>
        <w:tc>
          <w:tcPr>
            <w:tcW w:w="1077" w:type="dxa"/>
          </w:tcPr>
          <w:p w:rsidR="00D76D4E" w:rsidRDefault="00D76D4E">
            <w:pPr>
              <w:pStyle w:val="ConsPlusNormal"/>
              <w:jc w:val="right"/>
            </w:pPr>
            <w:r>
              <w:t>326,0</w:t>
            </w:r>
          </w:p>
        </w:tc>
        <w:tc>
          <w:tcPr>
            <w:tcW w:w="1134" w:type="dxa"/>
          </w:tcPr>
          <w:p w:rsidR="00D76D4E" w:rsidRDefault="00D76D4E">
            <w:pPr>
              <w:pStyle w:val="ConsPlusNormal"/>
              <w:jc w:val="right"/>
            </w:pPr>
            <w:r>
              <w:t>243,0</w:t>
            </w:r>
          </w:p>
        </w:tc>
        <w:tc>
          <w:tcPr>
            <w:tcW w:w="1077" w:type="dxa"/>
          </w:tcPr>
          <w:p w:rsidR="00D76D4E" w:rsidRDefault="00D76D4E">
            <w:pPr>
              <w:pStyle w:val="ConsPlusNormal"/>
              <w:jc w:val="right"/>
            </w:pPr>
            <w:r>
              <w:t>39,0</w:t>
            </w:r>
          </w:p>
        </w:tc>
        <w:tc>
          <w:tcPr>
            <w:tcW w:w="1134" w:type="dxa"/>
          </w:tcPr>
          <w:p w:rsidR="00D76D4E" w:rsidRDefault="00D76D4E">
            <w:pPr>
              <w:pStyle w:val="ConsPlusNormal"/>
              <w:jc w:val="right"/>
            </w:pPr>
            <w:r>
              <w:t>81,7</w:t>
            </w:r>
          </w:p>
        </w:tc>
      </w:tr>
      <w:tr w:rsidR="00D76D4E">
        <w:tc>
          <w:tcPr>
            <w:tcW w:w="2778" w:type="dxa"/>
            <w:vMerge w:val="restart"/>
          </w:tcPr>
          <w:p w:rsidR="00D76D4E" w:rsidRDefault="00D76D4E">
            <w:pPr>
              <w:pStyle w:val="ConsPlusNormal"/>
              <w:jc w:val="both"/>
            </w:pPr>
            <w:r>
              <w:t>1.7. Основное мероприятие "Имущественная поддержка субъектов малого и среднего предпринимательства"</w:t>
            </w:r>
          </w:p>
        </w:tc>
        <w:tc>
          <w:tcPr>
            <w:tcW w:w="2608" w:type="dxa"/>
          </w:tcPr>
          <w:p w:rsidR="00D76D4E" w:rsidRDefault="00D76D4E">
            <w:pPr>
              <w:pStyle w:val="ConsPlusNormal"/>
              <w:jc w:val="center"/>
            </w:pPr>
            <w:r>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Миндортранс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 xml:space="preserve">1.7.1. Мероприятие "Передача автобусов в </w:t>
            </w:r>
            <w:r>
              <w:lastRenderedPageBreak/>
              <w:t>качестве государственной преференции субъектам малого и среднего предпринимательства, заключившим договоры по результатам конкурсов на право осуществления регулярных межмуниципальных автобусных маршрутных перевозок пассажиров по социально значимым маршрутам, на условиях аренды, с предоставлением льгот по арендной плате в размере 10% от установленной величины арендной платы"</w:t>
            </w:r>
          </w:p>
        </w:tc>
        <w:tc>
          <w:tcPr>
            <w:tcW w:w="2608" w:type="dxa"/>
          </w:tcPr>
          <w:p w:rsidR="00D76D4E" w:rsidRDefault="00D76D4E">
            <w:pPr>
              <w:pStyle w:val="ConsPlusNormal"/>
              <w:jc w:val="center"/>
            </w:pPr>
            <w:r>
              <w:lastRenderedPageBreak/>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 xml:space="preserve">Минэкономразвития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Миндортранс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1.7.2. Мероприятие "Имущественная поддержка в целях создания удаленных рабочих мест АО "МСП Банк" на базе РГО</w:t>
            </w:r>
          </w:p>
        </w:tc>
        <w:tc>
          <w:tcPr>
            <w:tcW w:w="2608" w:type="dxa"/>
          </w:tcPr>
          <w:p w:rsidR="00D76D4E" w:rsidRDefault="00D76D4E">
            <w:pPr>
              <w:pStyle w:val="ConsPlusNormal"/>
              <w:jc w:val="center"/>
            </w:pPr>
            <w:r>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 xml:space="preserve">1.7.3. Предоставление в аренду по льготным ставкам субъектам малого предпринимательства, осуществляющим деятельность на территории Магаданской </w:t>
            </w:r>
            <w:r>
              <w:lastRenderedPageBreak/>
              <w:t>области по социально значимым видам деятельности, субъектам МСП - сельскохозяйственным кооперативам объектов имущества, включенных в перечень областного имущества, предназначенного для передачи в пользование субъектам МСП и организациям, образующим инфраструктуру их поддержки</w:t>
            </w:r>
          </w:p>
        </w:tc>
        <w:tc>
          <w:tcPr>
            <w:tcW w:w="2608" w:type="dxa"/>
          </w:tcPr>
          <w:p w:rsidR="00D76D4E" w:rsidRDefault="00D76D4E">
            <w:pPr>
              <w:pStyle w:val="ConsPlusNormal"/>
              <w:jc w:val="center"/>
            </w:pPr>
            <w:r>
              <w:lastRenderedPageBreak/>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ДИЗО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2. Подпрограмма "Инновационное развитие Магаданской области"</w:t>
            </w:r>
          </w:p>
        </w:tc>
        <w:tc>
          <w:tcPr>
            <w:tcW w:w="2608" w:type="dxa"/>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163 855,7</w:t>
            </w:r>
          </w:p>
        </w:tc>
        <w:tc>
          <w:tcPr>
            <w:tcW w:w="1077" w:type="dxa"/>
          </w:tcPr>
          <w:p w:rsidR="00D76D4E" w:rsidRDefault="00D76D4E">
            <w:pPr>
              <w:pStyle w:val="ConsPlusNormal"/>
              <w:jc w:val="right"/>
            </w:pPr>
            <w:r>
              <w:t>24 690,2</w:t>
            </w:r>
          </w:p>
        </w:tc>
        <w:tc>
          <w:tcPr>
            <w:tcW w:w="1077" w:type="dxa"/>
          </w:tcPr>
          <w:p w:rsidR="00D76D4E" w:rsidRDefault="00D76D4E">
            <w:pPr>
              <w:pStyle w:val="ConsPlusNormal"/>
              <w:jc w:val="right"/>
            </w:pPr>
            <w:r>
              <w:t>27 833,1</w:t>
            </w:r>
          </w:p>
        </w:tc>
        <w:tc>
          <w:tcPr>
            <w:tcW w:w="1077" w:type="dxa"/>
          </w:tcPr>
          <w:p w:rsidR="00D76D4E" w:rsidRDefault="00D76D4E">
            <w:pPr>
              <w:pStyle w:val="ConsPlusNormal"/>
              <w:jc w:val="right"/>
            </w:pPr>
            <w:r>
              <w:t>27 833,1</w:t>
            </w:r>
          </w:p>
        </w:tc>
        <w:tc>
          <w:tcPr>
            <w:tcW w:w="1134" w:type="dxa"/>
          </w:tcPr>
          <w:p w:rsidR="00D76D4E" w:rsidRDefault="00D76D4E">
            <w:pPr>
              <w:pStyle w:val="ConsPlusNormal"/>
              <w:jc w:val="right"/>
            </w:pPr>
            <w:r>
              <w:t>27 833,1</w:t>
            </w:r>
          </w:p>
        </w:tc>
        <w:tc>
          <w:tcPr>
            <w:tcW w:w="1077" w:type="dxa"/>
          </w:tcPr>
          <w:p w:rsidR="00D76D4E" w:rsidRDefault="00D76D4E">
            <w:pPr>
              <w:pStyle w:val="ConsPlusNormal"/>
              <w:jc w:val="right"/>
            </w:pPr>
            <w:r>
              <w:t>27 833,1</w:t>
            </w:r>
          </w:p>
        </w:tc>
        <w:tc>
          <w:tcPr>
            <w:tcW w:w="1134" w:type="dxa"/>
          </w:tcPr>
          <w:p w:rsidR="00D76D4E" w:rsidRDefault="00D76D4E">
            <w:pPr>
              <w:pStyle w:val="ConsPlusNormal"/>
              <w:jc w:val="right"/>
            </w:pPr>
            <w:r>
              <w:t>27 833,1</w:t>
            </w:r>
          </w:p>
        </w:tc>
      </w:tr>
      <w:tr w:rsidR="00D76D4E">
        <w:tc>
          <w:tcPr>
            <w:tcW w:w="2778" w:type="dxa"/>
          </w:tcPr>
          <w:p w:rsidR="00D76D4E" w:rsidRDefault="00D76D4E">
            <w:pPr>
              <w:pStyle w:val="ConsPlusNormal"/>
              <w:jc w:val="both"/>
            </w:pPr>
            <w:r>
              <w:t>2.1. Основное мероприятие "Создание и развитие региональной инфраструктуры поддержки инновационной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90 809,0</w:t>
            </w:r>
          </w:p>
        </w:tc>
        <w:tc>
          <w:tcPr>
            <w:tcW w:w="1077" w:type="dxa"/>
          </w:tcPr>
          <w:p w:rsidR="00D76D4E" w:rsidRDefault="00D76D4E">
            <w:pPr>
              <w:pStyle w:val="ConsPlusNormal"/>
              <w:jc w:val="right"/>
            </w:pPr>
            <w:r>
              <w:t>16 993,5</w:t>
            </w:r>
          </w:p>
        </w:tc>
        <w:tc>
          <w:tcPr>
            <w:tcW w:w="1077" w:type="dxa"/>
          </w:tcPr>
          <w:p w:rsidR="00D76D4E" w:rsidRDefault="00D76D4E">
            <w:pPr>
              <w:pStyle w:val="ConsPlusNormal"/>
              <w:jc w:val="right"/>
            </w:pPr>
            <w:r>
              <w:t>14 763,1</w:t>
            </w:r>
          </w:p>
        </w:tc>
        <w:tc>
          <w:tcPr>
            <w:tcW w:w="1077" w:type="dxa"/>
          </w:tcPr>
          <w:p w:rsidR="00D76D4E" w:rsidRDefault="00D76D4E">
            <w:pPr>
              <w:pStyle w:val="ConsPlusNormal"/>
              <w:jc w:val="right"/>
            </w:pPr>
            <w:r>
              <w:t>14 763,1</w:t>
            </w:r>
          </w:p>
        </w:tc>
        <w:tc>
          <w:tcPr>
            <w:tcW w:w="1134" w:type="dxa"/>
          </w:tcPr>
          <w:p w:rsidR="00D76D4E" w:rsidRDefault="00D76D4E">
            <w:pPr>
              <w:pStyle w:val="ConsPlusNormal"/>
              <w:jc w:val="right"/>
            </w:pPr>
            <w:r>
              <w:t>14 763,1</w:t>
            </w:r>
          </w:p>
        </w:tc>
        <w:tc>
          <w:tcPr>
            <w:tcW w:w="1077" w:type="dxa"/>
          </w:tcPr>
          <w:p w:rsidR="00D76D4E" w:rsidRDefault="00D76D4E">
            <w:pPr>
              <w:pStyle w:val="ConsPlusNormal"/>
              <w:jc w:val="right"/>
            </w:pPr>
            <w:r>
              <w:t>14 763,1</w:t>
            </w:r>
          </w:p>
        </w:tc>
        <w:tc>
          <w:tcPr>
            <w:tcW w:w="1134" w:type="dxa"/>
          </w:tcPr>
          <w:p w:rsidR="00D76D4E" w:rsidRDefault="00D76D4E">
            <w:pPr>
              <w:pStyle w:val="ConsPlusNormal"/>
              <w:jc w:val="right"/>
            </w:pPr>
            <w:r>
              <w:t>14 763,1</w:t>
            </w:r>
          </w:p>
        </w:tc>
      </w:tr>
      <w:tr w:rsidR="00D76D4E">
        <w:tc>
          <w:tcPr>
            <w:tcW w:w="2778" w:type="dxa"/>
          </w:tcPr>
          <w:p w:rsidR="00D76D4E" w:rsidRDefault="00D76D4E">
            <w:pPr>
              <w:pStyle w:val="ConsPlusNormal"/>
              <w:jc w:val="both"/>
            </w:pPr>
            <w:r>
              <w:t xml:space="preserve">2.1.1. Мероприятие "Организация процесса бизнес-инкубирования для субъектов малого инновационного предпринимательства </w:t>
            </w:r>
            <w:r>
              <w:lastRenderedPageBreak/>
              <w:t>Магаданской области"</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12 662,5</w:t>
            </w:r>
          </w:p>
        </w:tc>
        <w:tc>
          <w:tcPr>
            <w:tcW w:w="1077" w:type="dxa"/>
          </w:tcPr>
          <w:p w:rsidR="00D76D4E" w:rsidRDefault="00D76D4E">
            <w:pPr>
              <w:pStyle w:val="ConsPlusNormal"/>
              <w:jc w:val="right"/>
            </w:pPr>
            <w:r>
              <w:t>2 662,5</w:t>
            </w:r>
          </w:p>
        </w:tc>
        <w:tc>
          <w:tcPr>
            <w:tcW w:w="1077" w:type="dxa"/>
          </w:tcPr>
          <w:p w:rsidR="00D76D4E" w:rsidRDefault="00D76D4E">
            <w:pPr>
              <w:pStyle w:val="ConsPlusNormal"/>
              <w:jc w:val="right"/>
            </w:pPr>
            <w:r>
              <w:t>2 000,0</w:t>
            </w:r>
          </w:p>
        </w:tc>
        <w:tc>
          <w:tcPr>
            <w:tcW w:w="1077" w:type="dxa"/>
          </w:tcPr>
          <w:p w:rsidR="00D76D4E" w:rsidRDefault="00D76D4E">
            <w:pPr>
              <w:pStyle w:val="ConsPlusNormal"/>
              <w:jc w:val="right"/>
            </w:pPr>
            <w:r>
              <w:t>2 000,0</w:t>
            </w:r>
          </w:p>
        </w:tc>
        <w:tc>
          <w:tcPr>
            <w:tcW w:w="1134" w:type="dxa"/>
          </w:tcPr>
          <w:p w:rsidR="00D76D4E" w:rsidRDefault="00D76D4E">
            <w:pPr>
              <w:pStyle w:val="ConsPlusNormal"/>
              <w:jc w:val="right"/>
            </w:pPr>
            <w:r>
              <w:t>2 000,0</w:t>
            </w:r>
          </w:p>
        </w:tc>
        <w:tc>
          <w:tcPr>
            <w:tcW w:w="1077" w:type="dxa"/>
          </w:tcPr>
          <w:p w:rsidR="00D76D4E" w:rsidRDefault="00D76D4E">
            <w:pPr>
              <w:pStyle w:val="ConsPlusNormal"/>
              <w:jc w:val="right"/>
            </w:pPr>
            <w:r>
              <w:t>2 000,0</w:t>
            </w:r>
          </w:p>
        </w:tc>
        <w:tc>
          <w:tcPr>
            <w:tcW w:w="1134" w:type="dxa"/>
          </w:tcPr>
          <w:p w:rsidR="00D76D4E" w:rsidRDefault="00D76D4E">
            <w:pPr>
              <w:pStyle w:val="ConsPlusNormal"/>
              <w:jc w:val="right"/>
            </w:pPr>
            <w:r>
              <w:t>2 000,0</w:t>
            </w:r>
          </w:p>
        </w:tc>
      </w:tr>
      <w:tr w:rsidR="00D76D4E">
        <w:tc>
          <w:tcPr>
            <w:tcW w:w="2778" w:type="dxa"/>
          </w:tcPr>
          <w:p w:rsidR="00D76D4E" w:rsidRDefault="00D76D4E">
            <w:pPr>
              <w:pStyle w:val="ConsPlusNormal"/>
              <w:jc w:val="both"/>
            </w:pPr>
            <w:r>
              <w:lastRenderedPageBreak/>
              <w:t>2.1.1.1. Подмероприятие "Организация оказания имущественной поддержки субъектам малого инновационного предпринимательства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12 662,5</w:t>
            </w:r>
          </w:p>
        </w:tc>
        <w:tc>
          <w:tcPr>
            <w:tcW w:w="1077" w:type="dxa"/>
          </w:tcPr>
          <w:p w:rsidR="00D76D4E" w:rsidRDefault="00D76D4E">
            <w:pPr>
              <w:pStyle w:val="ConsPlusNormal"/>
              <w:jc w:val="right"/>
            </w:pPr>
            <w:r>
              <w:t>2 662,5</w:t>
            </w:r>
          </w:p>
        </w:tc>
        <w:tc>
          <w:tcPr>
            <w:tcW w:w="1077" w:type="dxa"/>
          </w:tcPr>
          <w:p w:rsidR="00D76D4E" w:rsidRDefault="00D76D4E">
            <w:pPr>
              <w:pStyle w:val="ConsPlusNormal"/>
              <w:jc w:val="right"/>
            </w:pPr>
            <w:r>
              <w:t>2 000,0</w:t>
            </w:r>
          </w:p>
        </w:tc>
        <w:tc>
          <w:tcPr>
            <w:tcW w:w="1077" w:type="dxa"/>
          </w:tcPr>
          <w:p w:rsidR="00D76D4E" w:rsidRDefault="00D76D4E">
            <w:pPr>
              <w:pStyle w:val="ConsPlusNormal"/>
              <w:jc w:val="right"/>
            </w:pPr>
            <w:r>
              <w:t>2 000,0</w:t>
            </w:r>
          </w:p>
        </w:tc>
        <w:tc>
          <w:tcPr>
            <w:tcW w:w="1134" w:type="dxa"/>
          </w:tcPr>
          <w:p w:rsidR="00D76D4E" w:rsidRDefault="00D76D4E">
            <w:pPr>
              <w:pStyle w:val="ConsPlusNormal"/>
              <w:jc w:val="right"/>
            </w:pPr>
            <w:r>
              <w:t>2 000,0</w:t>
            </w:r>
          </w:p>
        </w:tc>
        <w:tc>
          <w:tcPr>
            <w:tcW w:w="1077" w:type="dxa"/>
          </w:tcPr>
          <w:p w:rsidR="00D76D4E" w:rsidRDefault="00D76D4E">
            <w:pPr>
              <w:pStyle w:val="ConsPlusNormal"/>
              <w:jc w:val="right"/>
            </w:pPr>
            <w:r>
              <w:t>2 000,0</w:t>
            </w:r>
          </w:p>
        </w:tc>
        <w:tc>
          <w:tcPr>
            <w:tcW w:w="1134" w:type="dxa"/>
          </w:tcPr>
          <w:p w:rsidR="00D76D4E" w:rsidRDefault="00D76D4E">
            <w:pPr>
              <w:pStyle w:val="ConsPlusNormal"/>
              <w:jc w:val="right"/>
            </w:pPr>
            <w:r>
              <w:t>2 000,0</w:t>
            </w:r>
          </w:p>
        </w:tc>
      </w:tr>
      <w:tr w:rsidR="00D76D4E">
        <w:tc>
          <w:tcPr>
            <w:tcW w:w="2778" w:type="dxa"/>
          </w:tcPr>
          <w:p w:rsidR="00D76D4E" w:rsidRDefault="00D76D4E">
            <w:pPr>
              <w:pStyle w:val="ConsPlusNormal"/>
              <w:jc w:val="both"/>
            </w:pPr>
            <w:r>
              <w:t>2.1.2. Мероприятие "Организация и функционирование школы информационных технологий"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24 000,0</w:t>
            </w:r>
          </w:p>
        </w:tc>
        <w:tc>
          <w:tcPr>
            <w:tcW w:w="1077" w:type="dxa"/>
          </w:tcPr>
          <w:p w:rsidR="00D76D4E" w:rsidRDefault="00D76D4E">
            <w:pPr>
              <w:pStyle w:val="ConsPlusNormal"/>
              <w:jc w:val="right"/>
            </w:pPr>
            <w:r>
              <w:t>4 000,0</w:t>
            </w:r>
          </w:p>
        </w:tc>
        <w:tc>
          <w:tcPr>
            <w:tcW w:w="1077" w:type="dxa"/>
          </w:tcPr>
          <w:p w:rsidR="00D76D4E" w:rsidRDefault="00D76D4E">
            <w:pPr>
              <w:pStyle w:val="ConsPlusNormal"/>
              <w:jc w:val="right"/>
            </w:pPr>
            <w:r>
              <w:t>4 000,0</w:t>
            </w:r>
          </w:p>
        </w:tc>
        <w:tc>
          <w:tcPr>
            <w:tcW w:w="1077" w:type="dxa"/>
          </w:tcPr>
          <w:p w:rsidR="00D76D4E" w:rsidRDefault="00D76D4E">
            <w:pPr>
              <w:pStyle w:val="ConsPlusNormal"/>
              <w:jc w:val="right"/>
            </w:pPr>
            <w:r>
              <w:t>4 000,0</w:t>
            </w:r>
          </w:p>
        </w:tc>
        <w:tc>
          <w:tcPr>
            <w:tcW w:w="1134" w:type="dxa"/>
          </w:tcPr>
          <w:p w:rsidR="00D76D4E" w:rsidRDefault="00D76D4E">
            <w:pPr>
              <w:pStyle w:val="ConsPlusNormal"/>
              <w:jc w:val="right"/>
            </w:pPr>
            <w:r>
              <w:t>4 000,0</w:t>
            </w:r>
          </w:p>
        </w:tc>
        <w:tc>
          <w:tcPr>
            <w:tcW w:w="1077" w:type="dxa"/>
          </w:tcPr>
          <w:p w:rsidR="00D76D4E" w:rsidRDefault="00D76D4E">
            <w:pPr>
              <w:pStyle w:val="ConsPlusNormal"/>
              <w:jc w:val="right"/>
            </w:pPr>
            <w:r>
              <w:t>4 000,0</w:t>
            </w:r>
          </w:p>
        </w:tc>
        <w:tc>
          <w:tcPr>
            <w:tcW w:w="1134" w:type="dxa"/>
          </w:tcPr>
          <w:p w:rsidR="00D76D4E" w:rsidRDefault="00D76D4E">
            <w:pPr>
              <w:pStyle w:val="ConsPlusNormal"/>
              <w:jc w:val="right"/>
            </w:pPr>
            <w:r>
              <w:t>4 000,0</w:t>
            </w:r>
          </w:p>
        </w:tc>
      </w:tr>
      <w:tr w:rsidR="00D76D4E">
        <w:tc>
          <w:tcPr>
            <w:tcW w:w="2778" w:type="dxa"/>
          </w:tcPr>
          <w:p w:rsidR="00D76D4E" w:rsidRDefault="00D76D4E">
            <w:pPr>
              <w:pStyle w:val="ConsPlusNormal"/>
              <w:jc w:val="both"/>
            </w:pPr>
            <w:r>
              <w:t>2.1.3. Мероприятие "Организация создания и обеспечения функционирования научно-производственного парка на территории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22 331,0</w:t>
            </w:r>
          </w:p>
        </w:tc>
        <w:tc>
          <w:tcPr>
            <w:tcW w:w="1077" w:type="dxa"/>
          </w:tcPr>
          <w:p w:rsidR="00D76D4E" w:rsidRDefault="00D76D4E">
            <w:pPr>
              <w:pStyle w:val="ConsPlusNormal"/>
              <w:jc w:val="right"/>
            </w:pPr>
            <w:r>
              <w:t>7 331,0</w:t>
            </w:r>
          </w:p>
        </w:tc>
        <w:tc>
          <w:tcPr>
            <w:tcW w:w="1077" w:type="dxa"/>
          </w:tcPr>
          <w:p w:rsidR="00D76D4E" w:rsidRDefault="00D76D4E">
            <w:pPr>
              <w:pStyle w:val="ConsPlusNormal"/>
              <w:jc w:val="right"/>
            </w:pPr>
            <w:r>
              <w:t>3 000,0</w:t>
            </w:r>
          </w:p>
        </w:tc>
        <w:tc>
          <w:tcPr>
            <w:tcW w:w="1077" w:type="dxa"/>
          </w:tcPr>
          <w:p w:rsidR="00D76D4E" w:rsidRDefault="00D76D4E">
            <w:pPr>
              <w:pStyle w:val="ConsPlusNormal"/>
              <w:jc w:val="right"/>
            </w:pPr>
            <w:r>
              <w:t>3 000,0</w:t>
            </w:r>
          </w:p>
        </w:tc>
        <w:tc>
          <w:tcPr>
            <w:tcW w:w="1134" w:type="dxa"/>
          </w:tcPr>
          <w:p w:rsidR="00D76D4E" w:rsidRDefault="00D76D4E">
            <w:pPr>
              <w:pStyle w:val="ConsPlusNormal"/>
              <w:jc w:val="right"/>
            </w:pPr>
            <w:r>
              <w:t>3 000,0</w:t>
            </w:r>
          </w:p>
        </w:tc>
        <w:tc>
          <w:tcPr>
            <w:tcW w:w="1077" w:type="dxa"/>
          </w:tcPr>
          <w:p w:rsidR="00D76D4E" w:rsidRDefault="00D76D4E">
            <w:pPr>
              <w:pStyle w:val="ConsPlusNormal"/>
              <w:jc w:val="right"/>
            </w:pPr>
            <w:r>
              <w:t>3 000,0</w:t>
            </w:r>
          </w:p>
        </w:tc>
        <w:tc>
          <w:tcPr>
            <w:tcW w:w="1134" w:type="dxa"/>
          </w:tcPr>
          <w:p w:rsidR="00D76D4E" w:rsidRDefault="00D76D4E">
            <w:pPr>
              <w:pStyle w:val="ConsPlusNormal"/>
              <w:jc w:val="right"/>
            </w:pPr>
            <w:r>
              <w:t>3 000,0</w:t>
            </w:r>
          </w:p>
        </w:tc>
      </w:tr>
      <w:tr w:rsidR="00D76D4E">
        <w:tc>
          <w:tcPr>
            <w:tcW w:w="2778" w:type="dxa"/>
          </w:tcPr>
          <w:p w:rsidR="00D76D4E" w:rsidRDefault="00D76D4E">
            <w:pPr>
              <w:pStyle w:val="ConsPlusNormal"/>
              <w:jc w:val="both"/>
            </w:pPr>
            <w:r>
              <w:t>2.1.4. Мероприятие "Организация и функционирование венчурного фонда инновационных разработок"</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31 815,5</w:t>
            </w:r>
          </w:p>
        </w:tc>
        <w:tc>
          <w:tcPr>
            <w:tcW w:w="1077" w:type="dxa"/>
          </w:tcPr>
          <w:p w:rsidR="00D76D4E" w:rsidRDefault="00D76D4E">
            <w:pPr>
              <w:pStyle w:val="ConsPlusNormal"/>
              <w:jc w:val="right"/>
            </w:pPr>
            <w:r>
              <w:t>3 000,0</w:t>
            </w:r>
          </w:p>
        </w:tc>
        <w:tc>
          <w:tcPr>
            <w:tcW w:w="1077" w:type="dxa"/>
          </w:tcPr>
          <w:p w:rsidR="00D76D4E" w:rsidRDefault="00D76D4E">
            <w:pPr>
              <w:pStyle w:val="ConsPlusNormal"/>
              <w:jc w:val="right"/>
            </w:pPr>
            <w:r>
              <w:t>5 763,1</w:t>
            </w:r>
          </w:p>
        </w:tc>
        <w:tc>
          <w:tcPr>
            <w:tcW w:w="1077" w:type="dxa"/>
          </w:tcPr>
          <w:p w:rsidR="00D76D4E" w:rsidRDefault="00D76D4E">
            <w:pPr>
              <w:pStyle w:val="ConsPlusNormal"/>
              <w:jc w:val="right"/>
            </w:pPr>
            <w:r>
              <w:t>5 763,1</w:t>
            </w:r>
          </w:p>
        </w:tc>
        <w:tc>
          <w:tcPr>
            <w:tcW w:w="1134" w:type="dxa"/>
          </w:tcPr>
          <w:p w:rsidR="00D76D4E" w:rsidRDefault="00D76D4E">
            <w:pPr>
              <w:pStyle w:val="ConsPlusNormal"/>
              <w:jc w:val="right"/>
            </w:pPr>
            <w:r>
              <w:t>5 763,1</w:t>
            </w:r>
          </w:p>
        </w:tc>
        <w:tc>
          <w:tcPr>
            <w:tcW w:w="1077" w:type="dxa"/>
          </w:tcPr>
          <w:p w:rsidR="00D76D4E" w:rsidRDefault="00D76D4E">
            <w:pPr>
              <w:pStyle w:val="ConsPlusNormal"/>
              <w:jc w:val="right"/>
            </w:pPr>
            <w:r>
              <w:t>5 763,1</w:t>
            </w:r>
          </w:p>
        </w:tc>
        <w:tc>
          <w:tcPr>
            <w:tcW w:w="1134" w:type="dxa"/>
          </w:tcPr>
          <w:p w:rsidR="00D76D4E" w:rsidRDefault="00D76D4E">
            <w:pPr>
              <w:pStyle w:val="ConsPlusNormal"/>
              <w:jc w:val="right"/>
            </w:pPr>
            <w:r>
              <w:t>5 763,1</w:t>
            </w:r>
          </w:p>
        </w:tc>
      </w:tr>
      <w:tr w:rsidR="00D76D4E">
        <w:tc>
          <w:tcPr>
            <w:tcW w:w="2778" w:type="dxa"/>
          </w:tcPr>
          <w:p w:rsidR="00D76D4E" w:rsidRDefault="00D76D4E">
            <w:pPr>
              <w:pStyle w:val="ConsPlusNormal"/>
              <w:jc w:val="both"/>
            </w:pPr>
            <w:r>
              <w:t xml:space="preserve">2.1.5. Мероприятие "Формирование предложений, подготовка визуализационных планов, </w:t>
            </w:r>
            <w:r>
              <w:lastRenderedPageBreak/>
              <w:t>дизайн-проектов и макетов по созданию и развитию региональной инфраструктуры поддержки инновационной деятельности"</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2.1.6. Мероприятие "Организация создания центра трансфера технологий"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2.2. 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54 626,7</w:t>
            </w:r>
          </w:p>
        </w:tc>
        <w:tc>
          <w:tcPr>
            <w:tcW w:w="1077" w:type="dxa"/>
          </w:tcPr>
          <w:p w:rsidR="00D76D4E" w:rsidRDefault="00D76D4E">
            <w:pPr>
              <w:pStyle w:val="ConsPlusNormal"/>
              <w:jc w:val="right"/>
            </w:pPr>
            <w:r>
              <w:t>4 626,7</w:t>
            </w:r>
          </w:p>
        </w:tc>
        <w:tc>
          <w:tcPr>
            <w:tcW w:w="1077" w:type="dxa"/>
          </w:tcPr>
          <w:p w:rsidR="00D76D4E" w:rsidRDefault="00D76D4E">
            <w:pPr>
              <w:pStyle w:val="ConsPlusNormal"/>
              <w:jc w:val="right"/>
            </w:pPr>
            <w:r>
              <w:t>10 000,0</w:t>
            </w:r>
          </w:p>
        </w:tc>
        <w:tc>
          <w:tcPr>
            <w:tcW w:w="1077" w:type="dxa"/>
          </w:tcPr>
          <w:p w:rsidR="00D76D4E" w:rsidRDefault="00D76D4E">
            <w:pPr>
              <w:pStyle w:val="ConsPlusNormal"/>
              <w:jc w:val="right"/>
            </w:pPr>
            <w:r>
              <w:t>10 000,0</w:t>
            </w:r>
          </w:p>
        </w:tc>
        <w:tc>
          <w:tcPr>
            <w:tcW w:w="1134" w:type="dxa"/>
          </w:tcPr>
          <w:p w:rsidR="00D76D4E" w:rsidRDefault="00D76D4E">
            <w:pPr>
              <w:pStyle w:val="ConsPlusNormal"/>
              <w:jc w:val="right"/>
            </w:pPr>
            <w:r>
              <w:t>10 000,0</w:t>
            </w:r>
          </w:p>
        </w:tc>
        <w:tc>
          <w:tcPr>
            <w:tcW w:w="1077" w:type="dxa"/>
          </w:tcPr>
          <w:p w:rsidR="00D76D4E" w:rsidRDefault="00D76D4E">
            <w:pPr>
              <w:pStyle w:val="ConsPlusNormal"/>
              <w:jc w:val="right"/>
            </w:pPr>
            <w:r>
              <w:t>10 000,0</w:t>
            </w:r>
          </w:p>
        </w:tc>
        <w:tc>
          <w:tcPr>
            <w:tcW w:w="1134" w:type="dxa"/>
          </w:tcPr>
          <w:p w:rsidR="00D76D4E" w:rsidRDefault="00D76D4E">
            <w:pPr>
              <w:pStyle w:val="ConsPlusNormal"/>
              <w:jc w:val="right"/>
            </w:pPr>
            <w:r>
              <w:t>10 000,0</w:t>
            </w:r>
          </w:p>
        </w:tc>
      </w:tr>
      <w:tr w:rsidR="00D76D4E">
        <w:tc>
          <w:tcPr>
            <w:tcW w:w="2778" w:type="dxa"/>
          </w:tcPr>
          <w:p w:rsidR="00D76D4E" w:rsidRDefault="00D76D4E">
            <w:pPr>
              <w:pStyle w:val="ConsPlusNormal"/>
              <w:jc w:val="both"/>
            </w:pPr>
            <w:r>
              <w:t>2.2.1. Мероприятие "Организация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54 626,7</w:t>
            </w:r>
          </w:p>
        </w:tc>
        <w:tc>
          <w:tcPr>
            <w:tcW w:w="1077" w:type="dxa"/>
          </w:tcPr>
          <w:p w:rsidR="00D76D4E" w:rsidRDefault="00D76D4E">
            <w:pPr>
              <w:pStyle w:val="ConsPlusNormal"/>
              <w:jc w:val="right"/>
            </w:pPr>
            <w:r>
              <w:t>4 626,7</w:t>
            </w:r>
          </w:p>
        </w:tc>
        <w:tc>
          <w:tcPr>
            <w:tcW w:w="1077" w:type="dxa"/>
          </w:tcPr>
          <w:p w:rsidR="00D76D4E" w:rsidRDefault="00D76D4E">
            <w:pPr>
              <w:pStyle w:val="ConsPlusNormal"/>
              <w:jc w:val="right"/>
            </w:pPr>
            <w:r>
              <w:t>10 000,0</w:t>
            </w:r>
          </w:p>
        </w:tc>
        <w:tc>
          <w:tcPr>
            <w:tcW w:w="1077" w:type="dxa"/>
          </w:tcPr>
          <w:p w:rsidR="00D76D4E" w:rsidRDefault="00D76D4E">
            <w:pPr>
              <w:pStyle w:val="ConsPlusNormal"/>
              <w:jc w:val="right"/>
            </w:pPr>
            <w:r>
              <w:t>10 000,0</w:t>
            </w:r>
          </w:p>
        </w:tc>
        <w:tc>
          <w:tcPr>
            <w:tcW w:w="1134" w:type="dxa"/>
          </w:tcPr>
          <w:p w:rsidR="00D76D4E" w:rsidRDefault="00D76D4E">
            <w:pPr>
              <w:pStyle w:val="ConsPlusNormal"/>
              <w:jc w:val="right"/>
            </w:pPr>
            <w:r>
              <w:t>10 000,0</w:t>
            </w:r>
          </w:p>
        </w:tc>
        <w:tc>
          <w:tcPr>
            <w:tcW w:w="1077" w:type="dxa"/>
          </w:tcPr>
          <w:p w:rsidR="00D76D4E" w:rsidRDefault="00D76D4E">
            <w:pPr>
              <w:pStyle w:val="ConsPlusNormal"/>
              <w:jc w:val="right"/>
            </w:pPr>
            <w:r>
              <w:t>10 000,0</w:t>
            </w:r>
          </w:p>
        </w:tc>
        <w:tc>
          <w:tcPr>
            <w:tcW w:w="1134" w:type="dxa"/>
          </w:tcPr>
          <w:p w:rsidR="00D76D4E" w:rsidRDefault="00D76D4E">
            <w:pPr>
              <w:pStyle w:val="ConsPlusNormal"/>
              <w:jc w:val="right"/>
            </w:pPr>
            <w:r>
              <w:t>10 000,0</w:t>
            </w:r>
          </w:p>
        </w:tc>
      </w:tr>
      <w:tr w:rsidR="00D76D4E">
        <w:tc>
          <w:tcPr>
            <w:tcW w:w="2778" w:type="dxa"/>
          </w:tcPr>
          <w:p w:rsidR="00D76D4E" w:rsidRDefault="00D76D4E">
            <w:pPr>
              <w:pStyle w:val="ConsPlusNormal"/>
              <w:jc w:val="both"/>
            </w:pPr>
            <w:r>
              <w:t xml:space="preserve">2.3. Основное мероприятие "Совершенствование механизмов </w:t>
            </w:r>
            <w:r>
              <w:lastRenderedPageBreak/>
              <w:t>инновационной деятельности"</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12 420,0</w:t>
            </w:r>
          </w:p>
        </w:tc>
        <w:tc>
          <w:tcPr>
            <w:tcW w:w="1077" w:type="dxa"/>
          </w:tcPr>
          <w:p w:rsidR="00D76D4E" w:rsidRDefault="00D76D4E">
            <w:pPr>
              <w:pStyle w:val="ConsPlusNormal"/>
              <w:jc w:val="right"/>
            </w:pPr>
            <w:r>
              <w:t>2 070,0</w:t>
            </w:r>
          </w:p>
        </w:tc>
        <w:tc>
          <w:tcPr>
            <w:tcW w:w="1077" w:type="dxa"/>
          </w:tcPr>
          <w:p w:rsidR="00D76D4E" w:rsidRDefault="00D76D4E">
            <w:pPr>
              <w:pStyle w:val="ConsPlusNormal"/>
              <w:jc w:val="right"/>
            </w:pPr>
            <w:r>
              <w:t>2 070,0</w:t>
            </w:r>
          </w:p>
        </w:tc>
        <w:tc>
          <w:tcPr>
            <w:tcW w:w="1077" w:type="dxa"/>
          </w:tcPr>
          <w:p w:rsidR="00D76D4E" w:rsidRDefault="00D76D4E">
            <w:pPr>
              <w:pStyle w:val="ConsPlusNormal"/>
              <w:jc w:val="right"/>
            </w:pPr>
            <w:r>
              <w:t>2 070,0</w:t>
            </w:r>
          </w:p>
        </w:tc>
        <w:tc>
          <w:tcPr>
            <w:tcW w:w="1134" w:type="dxa"/>
          </w:tcPr>
          <w:p w:rsidR="00D76D4E" w:rsidRDefault="00D76D4E">
            <w:pPr>
              <w:pStyle w:val="ConsPlusNormal"/>
              <w:jc w:val="right"/>
            </w:pPr>
            <w:r>
              <w:t>2 070,0</w:t>
            </w:r>
          </w:p>
        </w:tc>
        <w:tc>
          <w:tcPr>
            <w:tcW w:w="1077" w:type="dxa"/>
          </w:tcPr>
          <w:p w:rsidR="00D76D4E" w:rsidRDefault="00D76D4E">
            <w:pPr>
              <w:pStyle w:val="ConsPlusNormal"/>
              <w:jc w:val="right"/>
            </w:pPr>
            <w:r>
              <w:t>2 070,0</w:t>
            </w:r>
          </w:p>
        </w:tc>
        <w:tc>
          <w:tcPr>
            <w:tcW w:w="1134" w:type="dxa"/>
          </w:tcPr>
          <w:p w:rsidR="00D76D4E" w:rsidRDefault="00D76D4E">
            <w:pPr>
              <w:pStyle w:val="ConsPlusNormal"/>
              <w:jc w:val="right"/>
            </w:pPr>
            <w:r>
              <w:t>2 070,0</w:t>
            </w:r>
          </w:p>
        </w:tc>
      </w:tr>
      <w:tr w:rsidR="00D76D4E">
        <w:tc>
          <w:tcPr>
            <w:tcW w:w="2778" w:type="dxa"/>
          </w:tcPr>
          <w:p w:rsidR="00D76D4E" w:rsidRDefault="00D76D4E">
            <w:pPr>
              <w:pStyle w:val="ConsPlusNormal"/>
              <w:jc w:val="both"/>
            </w:pPr>
            <w:r>
              <w:lastRenderedPageBreak/>
              <w:t>2.3.1. Мероприятие "Кадровое обеспечение инновационной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2 700,0</w:t>
            </w:r>
          </w:p>
        </w:tc>
        <w:tc>
          <w:tcPr>
            <w:tcW w:w="1077" w:type="dxa"/>
          </w:tcPr>
          <w:p w:rsidR="00D76D4E" w:rsidRDefault="00D76D4E">
            <w:pPr>
              <w:pStyle w:val="ConsPlusNormal"/>
              <w:jc w:val="right"/>
            </w:pPr>
            <w:r>
              <w:t>450,0</w:t>
            </w:r>
          </w:p>
        </w:tc>
        <w:tc>
          <w:tcPr>
            <w:tcW w:w="1077" w:type="dxa"/>
          </w:tcPr>
          <w:p w:rsidR="00D76D4E" w:rsidRDefault="00D76D4E">
            <w:pPr>
              <w:pStyle w:val="ConsPlusNormal"/>
              <w:jc w:val="right"/>
            </w:pPr>
            <w:r>
              <w:t>450,0</w:t>
            </w:r>
          </w:p>
        </w:tc>
        <w:tc>
          <w:tcPr>
            <w:tcW w:w="1077" w:type="dxa"/>
          </w:tcPr>
          <w:p w:rsidR="00D76D4E" w:rsidRDefault="00D76D4E">
            <w:pPr>
              <w:pStyle w:val="ConsPlusNormal"/>
              <w:jc w:val="right"/>
            </w:pPr>
            <w:r>
              <w:t>450,0</w:t>
            </w:r>
          </w:p>
        </w:tc>
        <w:tc>
          <w:tcPr>
            <w:tcW w:w="1134" w:type="dxa"/>
          </w:tcPr>
          <w:p w:rsidR="00D76D4E" w:rsidRDefault="00D76D4E">
            <w:pPr>
              <w:pStyle w:val="ConsPlusNormal"/>
              <w:jc w:val="right"/>
            </w:pPr>
            <w:r>
              <w:t>450,0</w:t>
            </w:r>
          </w:p>
        </w:tc>
        <w:tc>
          <w:tcPr>
            <w:tcW w:w="1077" w:type="dxa"/>
          </w:tcPr>
          <w:p w:rsidR="00D76D4E" w:rsidRDefault="00D76D4E">
            <w:pPr>
              <w:pStyle w:val="ConsPlusNormal"/>
              <w:jc w:val="right"/>
            </w:pPr>
            <w:r>
              <w:t>450,0</w:t>
            </w:r>
          </w:p>
        </w:tc>
        <w:tc>
          <w:tcPr>
            <w:tcW w:w="1134" w:type="dxa"/>
          </w:tcPr>
          <w:p w:rsidR="00D76D4E" w:rsidRDefault="00D76D4E">
            <w:pPr>
              <w:pStyle w:val="ConsPlusNormal"/>
              <w:jc w:val="right"/>
            </w:pPr>
            <w:r>
              <w:t>450,0</w:t>
            </w:r>
          </w:p>
        </w:tc>
      </w:tr>
      <w:tr w:rsidR="00D76D4E">
        <w:tc>
          <w:tcPr>
            <w:tcW w:w="2778" w:type="dxa"/>
          </w:tcPr>
          <w:p w:rsidR="00D76D4E" w:rsidRDefault="00D76D4E">
            <w:pPr>
              <w:pStyle w:val="ConsPlusNormal"/>
              <w:jc w:val="both"/>
            </w:pPr>
            <w:r>
              <w:t>2.3.1.1. Подмероприятие "Организация и проведение семинаров, курсов, тренингов и "круглых столов" по вопросам организации и развития инновационной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1 200,0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r>
      <w:tr w:rsidR="00D76D4E">
        <w:tc>
          <w:tcPr>
            <w:tcW w:w="2778" w:type="dxa"/>
          </w:tcPr>
          <w:p w:rsidR="00D76D4E" w:rsidRDefault="00D76D4E">
            <w:pPr>
              <w:pStyle w:val="ConsPlusNormal"/>
              <w:jc w:val="both"/>
            </w:pPr>
            <w:r>
              <w:t>2.3.1.2. Подмероприятие "Направление на переподготовку, курсы повышения квалификации по инновационной деятельности государственных гражданских служащих и работников аппарата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1 500,0</w:t>
            </w:r>
          </w:p>
        </w:tc>
        <w:tc>
          <w:tcPr>
            <w:tcW w:w="1077" w:type="dxa"/>
          </w:tcPr>
          <w:p w:rsidR="00D76D4E" w:rsidRDefault="00D76D4E">
            <w:pPr>
              <w:pStyle w:val="ConsPlusNormal"/>
              <w:jc w:val="right"/>
            </w:pPr>
            <w:r>
              <w:t>250,0</w:t>
            </w:r>
          </w:p>
        </w:tc>
        <w:tc>
          <w:tcPr>
            <w:tcW w:w="1077" w:type="dxa"/>
          </w:tcPr>
          <w:p w:rsidR="00D76D4E" w:rsidRDefault="00D76D4E">
            <w:pPr>
              <w:pStyle w:val="ConsPlusNormal"/>
              <w:jc w:val="right"/>
            </w:pPr>
            <w:r>
              <w:t>250,0</w:t>
            </w:r>
          </w:p>
        </w:tc>
        <w:tc>
          <w:tcPr>
            <w:tcW w:w="1077" w:type="dxa"/>
          </w:tcPr>
          <w:p w:rsidR="00D76D4E" w:rsidRDefault="00D76D4E">
            <w:pPr>
              <w:pStyle w:val="ConsPlusNormal"/>
              <w:jc w:val="right"/>
            </w:pPr>
            <w:r>
              <w:t>250,0</w:t>
            </w:r>
          </w:p>
        </w:tc>
        <w:tc>
          <w:tcPr>
            <w:tcW w:w="1134" w:type="dxa"/>
          </w:tcPr>
          <w:p w:rsidR="00D76D4E" w:rsidRDefault="00D76D4E">
            <w:pPr>
              <w:pStyle w:val="ConsPlusNormal"/>
              <w:jc w:val="right"/>
            </w:pPr>
            <w:r>
              <w:t>250,0</w:t>
            </w:r>
          </w:p>
        </w:tc>
        <w:tc>
          <w:tcPr>
            <w:tcW w:w="1077" w:type="dxa"/>
          </w:tcPr>
          <w:p w:rsidR="00D76D4E" w:rsidRDefault="00D76D4E">
            <w:pPr>
              <w:pStyle w:val="ConsPlusNormal"/>
              <w:jc w:val="right"/>
            </w:pPr>
            <w:r>
              <w:t>250,0</w:t>
            </w:r>
          </w:p>
        </w:tc>
        <w:tc>
          <w:tcPr>
            <w:tcW w:w="1134" w:type="dxa"/>
          </w:tcPr>
          <w:p w:rsidR="00D76D4E" w:rsidRDefault="00D76D4E">
            <w:pPr>
              <w:pStyle w:val="ConsPlusNormal"/>
              <w:jc w:val="right"/>
            </w:pPr>
            <w:r>
              <w:t>250,0</w:t>
            </w:r>
          </w:p>
        </w:tc>
      </w:tr>
      <w:tr w:rsidR="00D76D4E">
        <w:tc>
          <w:tcPr>
            <w:tcW w:w="2778" w:type="dxa"/>
          </w:tcPr>
          <w:p w:rsidR="00D76D4E" w:rsidRDefault="00D76D4E">
            <w:pPr>
              <w:pStyle w:val="ConsPlusNormal"/>
              <w:jc w:val="both"/>
            </w:pPr>
            <w:r>
              <w:t>2.3.1.3. Подмероприятие "Организация реализации Президентской программы подготовки управленческих кадров для организаций народного хозяйства"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2.3.2. Мероприятие "Создание и развитие системы информационной поддержки всех этапов инновационной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2 500,0</w:t>
            </w:r>
          </w:p>
        </w:tc>
        <w:tc>
          <w:tcPr>
            <w:tcW w:w="1077" w:type="dxa"/>
          </w:tcPr>
          <w:p w:rsidR="00D76D4E" w:rsidRDefault="00D76D4E">
            <w:pPr>
              <w:pStyle w:val="ConsPlusNormal"/>
              <w:jc w:val="right"/>
            </w:pPr>
            <w:r>
              <w:t>750,0</w:t>
            </w:r>
          </w:p>
        </w:tc>
        <w:tc>
          <w:tcPr>
            <w:tcW w:w="1077"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c>
          <w:tcPr>
            <w:tcW w:w="1077" w:type="dxa"/>
          </w:tcPr>
          <w:p w:rsidR="00D76D4E" w:rsidRDefault="00D76D4E">
            <w:pPr>
              <w:pStyle w:val="ConsPlusNormal"/>
              <w:jc w:val="right"/>
            </w:pPr>
            <w:r>
              <w:t>350,0</w:t>
            </w:r>
          </w:p>
        </w:tc>
        <w:tc>
          <w:tcPr>
            <w:tcW w:w="1134" w:type="dxa"/>
          </w:tcPr>
          <w:p w:rsidR="00D76D4E" w:rsidRDefault="00D76D4E">
            <w:pPr>
              <w:pStyle w:val="ConsPlusNormal"/>
              <w:jc w:val="right"/>
            </w:pPr>
            <w:r>
              <w:t>350,0</w:t>
            </w:r>
          </w:p>
        </w:tc>
      </w:tr>
      <w:tr w:rsidR="00D76D4E">
        <w:tc>
          <w:tcPr>
            <w:tcW w:w="2778" w:type="dxa"/>
          </w:tcPr>
          <w:p w:rsidR="00D76D4E" w:rsidRDefault="00D76D4E">
            <w:pPr>
              <w:pStyle w:val="ConsPlusNormal"/>
              <w:jc w:val="both"/>
            </w:pPr>
            <w:r>
              <w:t>2.3.2.1. Подмероприятие "Изготовление и приобретение печатной продукции по инновационной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1 250,0</w:t>
            </w:r>
          </w:p>
        </w:tc>
        <w:tc>
          <w:tcPr>
            <w:tcW w:w="1077" w:type="dxa"/>
          </w:tcPr>
          <w:p w:rsidR="00D76D4E" w:rsidRDefault="00D76D4E">
            <w:pPr>
              <w:pStyle w:val="ConsPlusNormal"/>
              <w:jc w:val="right"/>
            </w:pPr>
            <w:r>
              <w:t>250,0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r>
      <w:tr w:rsidR="00D76D4E">
        <w:tc>
          <w:tcPr>
            <w:tcW w:w="2778" w:type="dxa"/>
          </w:tcPr>
          <w:p w:rsidR="00D76D4E" w:rsidRDefault="00D76D4E">
            <w:pPr>
              <w:pStyle w:val="ConsPlusNormal"/>
              <w:jc w:val="both"/>
            </w:pPr>
            <w:r>
              <w:t>2.3.2.2. Подмероприятие "Организация и проведение региональных инновационных форумов и конференций"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250,0</w:t>
            </w:r>
          </w:p>
        </w:tc>
        <w:tc>
          <w:tcPr>
            <w:tcW w:w="1077" w:type="dxa"/>
          </w:tcPr>
          <w:p w:rsidR="00D76D4E" w:rsidRDefault="00D76D4E">
            <w:pPr>
              <w:pStyle w:val="ConsPlusNormal"/>
              <w:jc w:val="right"/>
            </w:pPr>
            <w:r>
              <w:t>250,0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2.3.2.3. Подмероприятие "Участие в межрегиональных и международных мероприятиях (форумах, конференциях, выставках, семинарах) инновационной тематики"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1 000,0</w:t>
            </w:r>
          </w:p>
        </w:tc>
        <w:tc>
          <w:tcPr>
            <w:tcW w:w="1077" w:type="dxa"/>
          </w:tcPr>
          <w:p w:rsidR="00D76D4E" w:rsidRDefault="00D76D4E">
            <w:pPr>
              <w:pStyle w:val="ConsPlusNormal"/>
              <w:jc w:val="right"/>
            </w:pPr>
            <w:r>
              <w:t>250,0</w:t>
            </w:r>
          </w:p>
        </w:tc>
        <w:tc>
          <w:tcPr>
            <w:tcW w:w="1077" w:type="dxa"/>
          </w:tcPr>
          <w:p w:rsidR="00D76D4E" w:rsidRDefault="00D76D4E">
            <w:pPr>
              <w:pStyle w:val="ConsPlusNormal"/>
              <w:jc w:val="right"/>
            </w:pPr>
            <w:r>
              <w:t>150,0</w:t>
            </w:r>
          </w:p>
        </w:tc>
        <w:tc>
          <w:tcPr>
            <w:tcW w:w="1077" w:type="dxa"/>
          </w:tcPr>
          <w:p w:rsidR="00D76D4E" w:rsidRDefault="00D76D4E">
            <w:pPr>
              <w:pStyle w:val="ConsPlusNormal"/>
              <w:jc w:val="right"/>
            </w:pPr>
            <w:r>
              <w:t>150,0</w:t>
            </w:r>
          </w:p>
        </w:tc>
        <w:tc>
          <w:tcPr>
            <w:tcW w:w="1134" w:type="dxa"/>
          </w:tcPr>
          <w:p w:rsidR="00D76D4E" w:rsidRDefault="00D76D4E">
            <w:pPr>
              <w:pStyle w:val="ConsPlusNormal"/>
              <w:jc w:val="right"/>
            </w:pPr>
            <w:r>
              <w:t>150,0</w:t>
            </w:r>
          </w:p>
        </w:tc>
        <w:tc>
          <w:tcPr>
            <w:tcW w:w="1077" w:type="dxa"/>
          </w:tcPr>
          <w:p w:rsidR="00D76D4E" w:rsidRDefault="00D76D4E">
            <w:pPr>
              <w:pStyle w:val="ConsPlusNormal"/>
              <w:jc w:val="right"/>
            </w:pPr>
            <w:r>
              <w:t>150,0</w:t>
            </w:r>
          </w:p>
        </w:tc>
        <w:tc>
          <w:tcPr>
            <w:tcW w:w="1134" w:type="dxa"/>
          </w:tcPr>
          <w:p w:rsidR="00D76D4E" w:rsidRDefault="00D76D4E">
            <w:pPr>
              <w:pStyle w:val="ConsPlusNormal"/>
              <w:jc w:val="right"/>
            </w:pPr>
            <w:r>
              <w:t>150,0</w:t>
            </w:r>
          </w:p>
        </w:tc>
      </w:tr>
      <w:tr w:rsidR="00D76D4E">
        <w:tc>
          <w:tcPr>
            <w:tcW w:w="2778" w:type="dxa"/>
          </w:tcPr>
          <w:p w:rsidR="00D76D4E" w:rsidRDefault="00D76D4E">
            <w:pPr>
              <w:pStyle w:val="ConsPlusNormal"/>
              <w:jc w:val="both"/>
            </w:pPr>
            <w:r>
              <w:t>2.3.3. Мероприятие "Реализация инновационной молодежной политики"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6 020,0</w:t>
            </w:r>
          </w:p>
        </w:tc>
        <w:tc>
          <w:tcPr>
            <w:tcW w:w="1077" w:type="dxa"/>
          </w:tcPr>
          <w:p w:rsidR="00D76D4E" w:rsidRDefault="00D76D4E">
            <w:pPr>
              <w:pStyle w:val="ConsPlusNormal"/>
              <w:jc w:val="right"/>
            </w:pPr>
            <w:r>
              <w:t>670,0</w:t>
            </w:r>
          </w:p>
        </w:tc>
        <w:tc>
          <w:tcPr>
            <w:tcW w:w="1077" w:type="dxa"/>
          </w:tcPr>
          <w:p w:rsidR="00D76D4E" w:rsidRDefault="00D76D4E">
            <w:pPr>
              <w:pStyle w:val="ConsPlusNormal"/>
              <w:jc w:val="right"/>
            </w:pPr>
            <w:r>
              <w:t>1 070,0</w:t>
            </w:r>
          </w:p>
        </w:tc>
        <w:tc>
          <w:tcPr>
            <w:tcW w:w="1077" w:type="dxa"/>
          </w:tcPr>
          <w:p w:rsidR="00D76D4E" w:rsidRDefault="00D76D4E">
            <w:pPr>
              <w:pStyle w:val="ConsPlusNormal"/>
              <w:jc w:val="right"/>
            </w:pPr>
            <w:r>
              <w:t>1 070,0</w:t>
            </w:r>
          </w:p>
        </w:tc>
        <w:tc>
          <w:tcPr>
            <w:tcW w:w="1134" w:type="dxa"/>
          </w:tcPr>
          <w:p w:rsidR="00D76D4E" w:rsidRDefault="00D76D4E">
            <w:pPr>
              <w:pStyle w:val="ConsPlusNormal"/>
              <w:jc w:val="right"/>
            </w:pPr>
            <w:r>
              <w:t>1 070,0</w:t>
            </w:r>
          </w:p>
        </w:tc>
        <w:tc>
          <w:tcPr>
            <w:tcW w:w="1077" w:type="dxa"/>
          </w:tcPr>
          <w:p w:rsidR="00D76D4E" w:rsidRDefault="00D76D4E">
            <w:pPr>
              <w:pStyle w:val="ConsPlusNormal"/>
              <w:jc w:val="right"/>
            </w:pPr>
            <w:r>
              <w:t>1 070,0</w:t>
            </w:r>
          </w:p>
        </w:tc>
        <w:tc>
          <w:tcPr>
            <w:tcW w:w="1134" w:type="dxa"/>
          </w:tcPr>
          <w:p w:rsidR="00D76D4E" w:rsidRDefault="00D76D4E">
            <w:pPr>
              <w:pStyle w:val="ConsPlusNormal"/>
              <w:jc w:val="right"/>
            </w:pPr>
            <w:r>
              <w:t>1 070,0</w:t>
            </w:r>
          </w:p>
        </w:tc>
      </w:tr>
      <w:tr w:rsidR="00D76D4E">
        <w:tc>
          <w:tcPr>
            <w:tcW w:w="2778" w:type="dxa"/>
          </w:tcPr>
          <w:p w:rsidR="00D76D4E" w:rsidRDefault="00D76D4E">
            <w:pPr>
              <w:pStyle w:val="ConsPlusNormal"/>
              <w:jc w:val="both"/>
            </w:pPr>
            <w:r>
              <w:t xml:space="preserve">2.3.3.1. Подмероприятие </w:t>
            </w:r>
            <w:r>
              <w:lastRenderedPageBreak/>
              <w:t>"Организация и проведение ежегодного областного конкурса научно-исследовательских проектов "Инновация"</w:t>
            </w:r>
          </w:p>
        </w:tc>
        <w:tc>
          <w:tcPr>
            <w:tcW w:w="2608" w:type="dxa"/>
          </w:tcPr>
          <w:p w:rsidR="00D76D4E" w:rsidRDefault="00D76D4E">
            <w:pPr>
              <w:pStyle w:val="ConsPlusNormal"/>
              <w:jc w:val="center"/>
            </w:pPr>
            <w:r>
              <w:lastRenderedPageBreak/>
              <w:t xml:space="preserve">Минэкономразвития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3 420,0</w:t>
            </w:r>
          </w:p>
        </w:tc>
        <w:tc>
          <w:tcPr>
            <w:tcW w:w="1077" w:type="dxa"/>
          </w:tcPr>
          <w:p w:rsidR="00D76D4E" w:rsidRDefault="00D76D4E">
            <w:pPr>
              <w:pStyle w:val="ConsPlusNormal"/>
              <w:jc w:val="right"/>
            </w:pPr>
            <w:r>
              <w:t>570,0</w:t>
            </w:r>
          </w:p>
        </w:tc>
        <w:tc>
          <w:tcPr>
            <w:tcW w:w="1077" w:type="dxa"/>
          </w:tcPr>
          <w:p w:rsidR="00D76D4E" w:rsidRDefault="00D76D4E">
            <w:pPr>
              <w:pStyle w:val="ConsPlusNormal"/>
              <w:jc w:val="right"/>
            </w:pPr>
            <w:r>
              <w:t>570,0</w:t>
            </w:r>
          </w:p>
        </w:tc>
        <w:tc>
          <w:tcPr>
            <w:tcW w:w="1077" w:type="dxa"/>
          </w:tcPr>
          <w:p w:rsidR="00D76D4E" w:rsidRDefault="00D76D4E">
            <w:pPr>
              <w:pStyle w:val="ConsPlusNormal"/>
              <w:jc w:val="right"/>
            </w:pPr>
            <w:r>
              <w:t>570,0</w:t>
            </w:r>
          </w:p>
        </w:tc>
        <w:tc>
          <w:tcPr>
            <w:tcW w:w="1134" w:type="dxa"/>
          </w:tcPr>
          <w:p w:rsidR="00D76D4E" w:rsidRDefault="00D76D4E">
            <w:pPr>
              <w:pStyle w:val="ConsPlusNormal"/>
              <w:jc w:val="right"/>
            </w:pPr>
            <w:r>
              <w:t>570,0</w:t>
            </w:r>
          </w:p>
        </w:tc>
        <w:tc>
          <w:tcPr>
            <w:tcW w:w="1077" w:type="dxa"/>
          </w:tcPr>
          <w:p w:rsidR="00D76D4E" w:rsidRDefault="00D76D4E">
            <w:pPr>
              <w:pStyle w:val="ConsPlusNormal"/>
              <w:jc w:val="right"/>
            </w:pPr>
            <w:r>
              <w:t>570,0</w:t>
            </w:r>
          </w:p>
        </w:tc>
        <w:tc>
          <w:tcPr>
            <w:tcW w:w="1134" w:type="dxa"/>
          </w:tcPr>
          <w:p w:rsidR="00D76D4E" w:rsidRDefault="00D76D4E">
            <w:pPr>
              <w:pStyle w:val="ConsPlusNormal"/>
              <w:jc w:val="right"/>
            </w:pPr>
            <w:r>
              <w:t>570,0</w:t>
            </w:r>
          </w:p>
        </w:tc>
      </w:tr>
      <w:tr w:rsidR="00D76D4E">
        <w:tc>
          <w:tcPr>
            <w:tcW w:w="2778" w:type="dxa"/>
          </w:tcPr>
          <w:p w:rsidR="00D76D4E" w:rsidRDefault="00D76D4E">
            <w:pPr>
              <w:pStyle w:val="ConsPlusNormal"/>
              <w:jc w:val="both"/>
            </w:pPr>
            <w:r>
              <w:lastRenderedPageBreak/>
              <w:t>2.3.3.2. Подмероприятие "Организация и проведение молодежных инновационных форумов"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1 500,0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300,0</w:t>
            </w:r>
          </w:p>
        </w:tc>
        <w:tc>
          <w:tcPr>
            <w:tcW w:w="1077" w:type="dxa"/>
          </w:tcPr>
          <w:p w:rsidR="00D76D4E" w:rsidRDefault="00D76D4E">
            <w:pPr>
              <w:pStyle w:val="ConsPlusNormal"/>
              <w:jc w:val="right"/>
            </w:pPr>
            <w:r>
              <w:t>300,0</w:t>
            </w:r>
          </w:p>
        </w:tc>
        <w:tc>
          <w:tcPr>
            <w:tcW w:w="1134" w:type="dxa"/>
          </w:tcPr>
          <w:p w:rsidR="00D76D4E" w:rsidRDefault="00D76D4E">
            <w:pPr>
              <w:pStyle w:val="ConsPlusNormal"/>
              <w:jc w:val="right"/>
            </w:pPr>
            <w:r>
              <w:t>300,0</w:t>
            </w:r>
          </w:p>
        </w:tc>
        <w:tc>
          <w:tcPr>
            <w:tcW w:w="1077" w:type="dxa"/>
          </w:tcPr>
          <w:p w:rsidR="00D76D4E" w:rsidRDefault="00D76D4E">
            <w:pPr>
              <w:pStyle w:val="ConsPlusNormal"/>
              <w:jc w:val="right"/>
            </w:pPr>
            <w:r>
              <w:t>300,0</w:t>
            </w:r>
          </w:p>
        </w:tc>
        <w:tc>
          <w:tcPr>
            <w:tcW w:w="1134" w:type="dxa"/>
          </w:tcPr>
          <w:p w:rsidR="00D76D4E" w:rsidRDefault="00D76D4E">
            <w:pPr>
              <w:pStyle w:val="ConsPlusNormal"/>
              <w:jc w:val="right"/>
            </w:pPr>
            <w:r>
              <w:t>300,0</w:t>
            </w:r>
          </w:p>
        </w:tc>
      </w:tr>
      <w:tr w:rsidR="00D76D4E">
        <w:tc>
          <w:tcPr>
            <w:tcW w:w="2778" w:type="dxa"/>
          </w:tcPr>
          <w:p w:rsidR="00D76D4E" w:rsidRDefault="00D76D4E">
            <w:pPr>
              <w:pStyle w:val="ConsPlusNormal"/>
              <w:jc w:val="both"/>
            </w:pPr>
            <w:r>
              <w:t>2.3.3.3. Подмероприятие "Сопровождение и мониторинг проектов программы УМНИК Фонда содействия развитию малых форм предприятий в научно-технической сфере"</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1 100,0</w:t>
            </w:r>
          </w:p>
        </w:tc>
        <w:tc>
          <w:tcPr>
            <w:tcW w:w="1077" w:type="dxa"/>
          </w:tcPr>
          <w:p w:rsidR="00D76D4E" w:rsidRDefault="00D76D4E">
            <w:pPr>
              <w:pStyle w:val="ConsPlusNormal"/>
              <w:jc w:val="right"/>
            </w:pPr>
            <w:r>
              <w:t>100,0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r>
      <w:tr w:rsidR="00D76D4E">
        <w:tc>
          <w:tcPr>
            <w:tcW w:w="2778" w:type="dxa"/>
          </w:tcPr>
          <w:p w:rsidR="00D76D4E" w:rsidRDefault="00D76D4E">
            <w:pPr>
              <w:pStyle w:val="ConsPlusNormal"/>
              <w:jc w:val="both"/>
            </w:pPr>
            <w:r>
              <w:t>2.3.4. Мероприятие "Развитие рынка интеллектуальной собственности"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1 200,0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c>
          <w:tcPr>
            <w:tcW w:w="1077" w:type="dxa"/>
          </w:tcPr>
          <w:p w:rsidR="00D76D4E" w:rsidRDefault="00D76D4E">
            <w:pPr>
              <w:pStyle w:val="ConsPlusNormal"/>
              <w:jc w:val="right"/>
            </w:pPr>
            <w:r>
              <w:t>200,0</w:t>
            </w:r>
          </w:p>
        </w:tc>
        <w:tc>
          <w:tcPr>
            <w:tcW w:w="1134" w:type="dxa"/>
          </w:tcPr>
          <w:p w:rsidR="00D76D4E" w:rsidRDefault="00D76D4E">
            <w:pPr>
              <w:pStyle w:val="ConsPlusNormal"/>
              <w:jc w:val="right"/>
            </w:pPr>
            <w:r>
              <w:t>200,0</w:t>
            </w:r>
          </w:p>
        </w:tc>
      </w:tr>
      <w:tr w:rsidR="00D76D4E">
        <w:tc>
          <w:tcPr>
            <w:tcW w:w="2778" w:type="dxa"/>
          </w:tcPr>
          <w:p w:rsidR="00D76D4E" w:rsidRDefault="00D76D4E">
            <w:pPr>
              <w:pStyle w:val="ConsPlusNormal"/>
              <w:jc w:val="both"/>
            </w:pPr>
            <w:r>
              <w:t>2.3.4.1. Подмероприятие "Организация содействия в оформлении заявок на получение правоохранных документов на результаты интеллектуальной деятельности"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600,0</w:t>
            </w:r>
          </w:p>
        </w:tc>
        <w:tc>
          <w:tcPr>
            <w:tcW w:w="1077"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134"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134" w:type="dxa"/>
          </w:tcPr>
          <w:p w:rsidR="00D76D4E" w:rsidRDefault="00D76D4E">
            <w:pPr>
              <w:pStyle w:val="ConsPlusNormal"/>
              <w:jc w:val="right"/>
            </w:pPr>
            <w:r>
              <w:t>100,0</w:t>
            </w:r>
          </w:p>
        </w:tc>
      </w:tr>
      <w:tr w:rsidR="00D76D4E">
        <w:tc>
          <w:tcPr>
            <w:tcW w:w="2778" w:type="dxa"/>
          </w:tcPr>
          <w:p w:rsidR="00D76D4E" w:rsidRDefault="00D76D4E">
            <w:pPr>
              <w:pStyle w:val="ConsPlusNormal"/>
              <w:jc w:val="both"/>
            </w:pPr>
            <w:r>
              <w:t xml:space="preserve">2.3.4.2. Подмероприятие "Организация и проведение </w:t>
            </w:r>
            <w:r>
              <w:lastRenderedPageBreak/>
              <w:t>торжественного приема губернатора Магаданской области по случаю Дня изобретателя и рационализатора"</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600,0</w:t>
            </w:r>
          </w:p>
        </w:tc>
        <w:tc>
          <w:tcPr>
            <w:tcW w:w="1077"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134" w:type="dxa"/>
          </w:tcPr>
          <w:p w:rsidR="00D76D4E" w:rsidRDefault="00D76D4E">
            <w:pPr>
              <w:pStyle w:val="ConsPlusNormal"/>
              <w:jc w:val="right"/>
            </w:pPr>
            <w:r>
              <w:t>100,0</w:t>
            </w:r>
          </w:p>
        </w:tc>
        <w:tc>
          <w:tcPr>
            <w:tcW w:w="1077" w:type="dxa"/>
          </w:tcPr>
          <w:p w:rsidR="00D76D4E" w:rsidRDefault="00D76D4E">
            <w:pPr>
              <w:pStyle w:val="ConsPlusNormal"/>
              <w:jc w:val="right"/>
            </w:pPr>
            <w:r>
              <w:t>100,0</w:t>
            </w:r>
          </w:p>
        </w:tc>
        <w:tc>
          <w:tcPr>
            <w:tcW w:w="1134" w:type="dxa"/>
          </w:tcPr>
          <w:p w:rsidR="00D76D4E" w:rsidRDefault="00D76D4E">
            <w:pPr>
              <w:pStyle w:val="ConsPlusNormal"/>
              <w:jc w:val="right"/>
            </w:pPr>
            <w:r>
              <w:t>100,0</w:t>
            </w:r>
          </w:p>
        </w:tc>
      </w:tr>
      <w:tr w:rsidR="00D76D4E">
        <w:tc>
          <w:tcPr>
            <w:tcW w:w="2778" w:type="dxa"/>
          </w:tcPr>
          <w:p w:rsidR="00D76D4E" w:rsidRDefault="00D76D4E">
            <w:pPr>
              <w:pStyle w:val="ConsPlusNormal"/>
              <w:jc w:val="both"/>
            </w:pPr>
            <w:r>
              <w:lastRenderedPageBreak/>
              <w:t>2.4. Основное мероприятие "Поддержка инновационных проектов"</w:t>
            </w:r>
          </w:p>
        </w:tc>
        <w:tc>
          <w:tcPr>
            <w:tcW w:w="2608" w:type="dxa"/>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6 000,0</w:t>
            </w:r>
          </w:p>
        </w:tc>
        <w:tc>
          <w:tcPr>
            <w:tcW w:w="1077"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134"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134" w:type="dxa"/>
          </w:tcPr>
          <w:p w:rsidR="00D76D4E" w:rsidRDefault="00D76D4E">
            <w:pPr>
              <w:pStyle w:val="ConsPlusNormal"/>
              <w:jc w:val="right"/>
            </w:pPr>
            <w:r>
              <w:t>1 000,0</w:t>
            </w:r>
          </w:p>
        </w:tc>
      </w:tr>
      <w:tr w:rsidR="00D76D4E">
        <w:tc>
          <w:tcPr>
            <w:tcW w:w="2778" w:type="dxa"/>
          </w:tcPr>
          <w:p w:rsidR="00D76D4E" w:rsidRDefault="00D76D4E">
            <w:pPr>
              <w:pStyle w:val="ConsPlusNormal"/>
              <w:jc w:val="both"/>
            </w:pPr>
            <w:r>
              <w:t>2.4.1. Мероприятие "Организация субсидирования части затрат, понесенных в связи с осуществлением инновационной деятельности"</w:t>
            </w:r>
          </w:p>
        </w:tc>
        <w:tc>
          <w:tcPr>
            <w:tcW w:w="2608" w:type="dxa"/>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6 000,0</w:t>
            </w:r>
          </w:p>
        </w:tc>
        <w:tc>
          <w:tcPr>
            <w:tcW w:w="1077"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134" w:type="dxa"/>
          </w:tcPr>
          <w:p w:rsidR="00D76D4E" w:rsidRDefault="00D76D4E">
            <w:pPr>
              <w:pStyle w:val="ConsPlusNormal"/>
              <w:jc w:val="right"/>
            </w:pPr>
            <w:r>
              <w:t>1 000,0</w:t>
            </w:r>
          </w:p>
        </w:tc>
        <w:tc>
          <w:tcPr>
            <w:tcW w:w="1077" w:type="dxa"/>
          </w:tcPr>
          <w:p w:rsidR="00D76D4E" w:rsidRDefault="00D76D4E">
            <w:pPr>
              <w:pStyle w:val="ConsPlusNormal"/>
              <w:jc w:val="right"/>
            </w:pPr>
            <w:r>
              <w:t>1 000,0</w:t>
            </w:r>
          </w:p>
        </w:tc>
        <w:tc>
          <w:tcPr>
            <w:tcW w:w="1134" w:type="dxa"/>
          </w:tcPr>
          <w:p w:rsidR="00D76D4E" w:rsidRDefault="00D76D4E">
            <w:pPr>
              <w:pStyle w:val="ConsPlusNormal"/>
              <w:jc w:val="right"/>
            </w:pPr>
            <w:r>
              <w:t>1 000,0</w:t>
            </w:r>
          </w:p>
        </w:tc>
      </w:tr>
      <w:tr w:rsidR="00D76D4E">
        <w:tc>
          <w:tcPr>
            <w:tcW w:w="2778" w:type="dxa"/>
            <w:vMerge w:val="restart"/>
          </w:tcPr>
          <w:p w:rsidR="00D76D4E" w:rsidRDefault="00D76D4E">
            <w:pPr>
              <w:pStyle w:val="ConsPlusNormal"/>
              <w:jc w:val="both"/>
            </w:pPr>
            <w:r>
              <w:t>3. Подпрограмма "Формирование благоприятной инвестиционной среды в Магаданской области"</w:t>
            </w:r>
          </w:p>
        </w:tc>
        <w:tc>
          <w:tcPr>
            <w:tcW w:w="2608" w:type="dxa"/>
          </w:tcPr>
          <w:p w:rsidR="00D76D4E" w:rsidRDefault="00D76D4E">
            <w:pPr>
              <w:pStyle w:val="ConsPlusNormal"/>
              <w:jc w:val="center"/>
            </w:pPr>
            <w:r>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Минкультуры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администрация ОЭЗ Магаданской области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 xml:space="preserve">3.1. Основное мероприятие "Формирование инвестиционного имиджа </w:t>
            </w:r>
            <w:r>
              <w:lastRenderedPageBreak/>
              <w:t>Магаданской области"</w:t>
            </w:r>
          </w:p>
        </w:tc>
        <w:tc>
          <w:tcPr>
            <w:tcW w:w="2608" w:type="dxa"/>
          </w:tcPr>
          <w:p w:rsidR="00D76D4E" w:rsidRDefault="00D76D4E">
            <w:pPr>
              <w:pStyle w:val="ConsPlusNormal"/>
              <w:jc w:val="center"/>
            </w:pPr>
            <w:r>
              <w:lastRenderedPageBreak/>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Минкультуры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lastRenderedPageBreak/>
              <w:t>3.1.1. Мероприятие "Презентация инвестиционного потенциала Магаданской области"</w:t>
            </w:r>
          </w:p>
        </w:tc>
        <w:tc>
          <w:tcPr>
            <w:tcW w:w="2608" w:type="dxa"/>
          </w:tcPr>
          <w:p w:rsidR="00D76D4E" w:rsidRDefault="00D76D4E">
            <w:pPr>
              <w:pStyle w:val="ConsPlusNormal"/>
              <w:jc w:val="center"/>
            </w:pPr>
            <w:r>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30 000,0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c>
          <w:tcPr>
            <w:tcW w:w="1077" w:type="dxa"/>
          </w:tcPr>
          <w:p w:rsidR="00D76D4E" w:rsidRDefault="00D76D4E">
            <w:pPr>
              <w:pStyle w:val="ConsPlusNormal"/>
              <w:jc w:val="right"/>
            </w:pPr>
            <w:r>
              <w:t>5 000,0</w:t>
            </w:r>
          </w:p>
        </w:tc>
        <w:tc>
          <w:tcPr>
            <w:tcW w:w="1134" w:type="dxa"/>
          </w:tcPr>
          <w:p w:rsidR="00D76D4E" w:rsidRDefault="00D76D4E">
            <w:pPr>
              <w:pStyle w:val="ConsPlusNormal"/>
              <w:jc w:val="right"/>
            </w:pPr>
            <w:r>
              <w:t>5 000,0</w:t>
            </w:r>
          </w:p>
        </w:tc>
      </w:tr>
      <w:tr w:rsidR="00D76D4E">
        <w:tc>
          <w:tcPr>
            <w:tcW w:w="2778" w:type="dxa"/>
            <w:vMerge/>
          </w:tcPr>
          <w:p w:rsidR="00D76D4E" w:rsidRDefault="00D76D4E"/>
        </w:tc>
        <w:tc>
          <w:tcPr>
            <w:tcW w:w="2608" w:type="dxa"/>
          </w:tcPr>
          <w:p w:rsidR="00D76D4E" w:rsidRDefault="00D76D4E">
            <w:pPr>
              <w:pStyle w:val="ConsPlusNormal"/>
              <w:jc w:val="center"/>
            </w:pPr>
            <w:r>
              <w:t>Минкультуры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3.1.1.1. Подмероприятие "Разработка и издание информационно-справочных, презентационных материалов об области на бумажных и электронных носителях. Изготовление сувенирной продукции"</w:t>
            </w:r>
          </w:p>
        </w:tc>
        <w:tc>
          <w:tcPr>
            <w:tcW w:w="2608" w:type="dxa"/>
          </w:tcPr>
          <w:p w:rsidR="00D76D4E" w:rsidRDefault="00D76D4E">
            <w:pPr>
              <w:pStyle w:val="ConsPlusNormal"/>
              <w:jc w:val="center"/>
            </w:pPr>
            <w:r>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tcPr>
          <w:p w:rsidR="00D76D4E" w:rsidRDefault="00D76D4E"/>
        </w:tc>
        <w:tc>
          <w:tcPr>
            <w:tcW w:w="2608" w:type="dxa"/>
          </w:tcPr>
          <w:p w:rsidR="00D76D4E" w:rsidRDefault="00D76D4E">
            <w:pPr>
              <w:pStyle w:val="ConsPlusNormal"/>
              <w:jc w:val="center"/>
            </w:pPr>
            <w:r>
              <w:t>Минкультуры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3.1.1.2. Подмероприятие "Создание и сопровождение двуязычного интернет-портала об инвестиционной деятельности региона"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2 310,0</w:t>
            </w:r>
          </w:p>
        </w:tc>
        <w:tc>
          <w:tcPr>
            <w:tcW w:w="1077" w:type="dxa"/>
          </w:tcPr>
          <w:p w:rsidR="00D76D4E" w:rsidRDefault="00D76D4E">
            <w:pPr>
              <w:pStyle w:val="ConsPlusNormal"/>
              <w:jc w:val="right"/>
            </w:pPr>
            <w:r>
              <w:t>385,0</w:t>
            </w:r>
          </w:p>
        </w:tc>
        <w:tc>
          <w:tcPr>
            <w:tcW w:w="1077" w:type="dxa"/>
          </w:tcPr>
          <w:p w:rsidR="00D76D4E" w:rsidRDefault="00D76D4E">
            <w:pPr>
              <w:pStyle w:val="ConsPlusNormal"/>
              <w:jc w:val="right"/>
            </w:pPr>
            <w:r>
              <w:t>385,0</w:t>
            </w:r>
          </w:p>
        </w:tc>
        <w:tc>
          <w:tcPr>
            <w:tcW w:w="1077" w:type="dxa"/>
          </w:tcPr>
          <w:p w:rsidR="00D76D4E" w:rsidRDefault="00D76D4E">
            <w:pPr>
              <w:pStyle w:val="ConsPlusNormal"/>
              <w:jc w:val="right"/>
            </w:pPr>
            <w:r>
              <w:t>385,0</w:t>
            </w:r>
          </w:p>
        </w:tc>
        <w:tc>
          <w:tcPr>
            <w:tcW w:w="1134" w:type="dxa"/>
          </w:tcPr>
          <w:p w:rsidR="00D76D4E" w:rsidRDefault="00D76D4E">
            <w:pPr>
              <w:pStyle w:val="ConsPlusNormal"/>
              <w:jc w:val="right"/>
            </w:pPr>
            <w:r>
              <w:t>385,0</w:t>
            </w:r>
          </w:p>
        </w:tc>
        <w:tc>
          <w:tcPr>
            <w:tcW w:w="1077" w:type="dxa"/>
          </w:tcPr>
          <w:p w:rsidR="00D76D4E" w:rsidRDefault="00D76D4E">
            <w:pPr>
              <w:pStyle w:val="ConsPlusNormal"/>
              <w:jc w:val="right"/>
            </w:pPr>
            <w:r>
              <w:t>385,0</w:t>
            </w:r>
          </w:p>
        </w:tc>
        <w:tc>
          <w:tcPr>
            <w:tcW w:w="1134" w:type="dxa"/>
          </w:tcPr>
          <w:p w:rsidR="00D76D4E" w:rsidRDefault="00D76D4E">
            <w:pPr>
              <w:pStyle w:val="ConsPlusNormal"/>
              <w:jc w:val="right"/>
            </w:pPr>
            <w:r>
              <w:t>385,0</w:t>
            </w:r>
          </w:p>
        </w:tc>
      </w:tr>
      <w:tr w:rsidR="00D76D4E">
        <w:tc>
          <w:tcPr>
            <w:tcW w:w="2778" w:type="dxa"/>
            <w:vMerge w:val="restart"/>
          </w:tcPr>
          <w:p w:rsidR="00D76D4E" w:rsidRDefault="00D76D4E">
            <w:pPr>
              <w:pStyle w:val="ConsPlusNormal"/>
              <w:jc w:val="both"/>
            </w:pPr>
            <w:r>
              <w:t xml:space="preserve">3.1.1.3. Подмероприятие "Организация и участие в форумах, деловых миссиях, конференциях и иных мероприятиях, направленных на </w:t>
            </w:r>
            <w:r>
              <w:lastRenderedPageBreak/>
              <w:t>презентацию инвестиционного потенциала области"</w:t>
            </w:r>
          </w:p>
        </w:tc>
        <w:tc>
          <w:tcPr>
            <w:tcW w:w="2608" w:type="dxa"/>
          </w:tcPr>
          <w:p w:rsidR="00D76D4E" w:rsidRDefault="00D76D4E">
            <w:pPr>
              <w:pStyle w:val="ConsPlusNormal"/>
              <w:jc w:val="center"/>
            </w:pPr>
            <w:r>
              <w:lastRenderedPageBreak/>
              <w:t>Всего:</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6 090,0</w:t>
            </w:r>
          </w:p>
        </w:tc>
        <w:tc>
          <w:tcPr>
            <w:tcW w:w="1077"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134"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134" w:type="dxa"/>
          </w:tcPr>
          <w:p w:rsidR="00D76D4E" w:rsidRDefault="00D76D4E">
            <w:pPr>
              <w:pStyle w:val="ConsPlusNormal"/>
              <w:jc w:val="right"/>
            </w:pPr>
            <w:r>
              <w:t>1 015,0</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6 090,0</w:t>
            </w:r>
          </w:p>
        </w:tc>
        <w:tc>
          <w:tcPr>
            <w:tcW w:w="1077"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134" w:type="dxa"/>
          </w:tcPr>
          <w:p w:rsidR="00D76D4E" w:rsidRDefault="00D76D4E">
            <w:pPr>
              <w:pStyle w:val="ConsPlusNormal"/>
              <w:jc w:val="right"/>
            </w:pPr>
            <w:r>
              <w:t>1 015,0</w:t>
            </w:r>
          </w:p>
        </w:tc>
        <w:tc>
          <w:tcPr>
            <w:tcW w:w="1077" w:type="dxa"/>
          </w:tcPr>
          <w:p w:rsidR="00D76D4E" w:rsidRDefault="00D76D4E">
            <w:pPr>
              <w:pStyle w:val="ConsPlusNormal"/>
              <w:jc w:val="right"/>
            </w:pPr>
            <w:r>
              <w:t>1 015,0</w:t>
            </w:r>
          </w:p>
        </w:tc>
        <w:tc>
          <w:tcPr>
            <w:tcW w:w="1134" w:type="dxa"/>
          </w:tcPr>
          <w:p w:rsidR="00D76D4E" w:rsidRDefault="00D76D4E">
            <w:pPr>
              <w:pStyle w:val="ConsPlusNormal"/>
              <w:jc w:val="right"/>
            </w:pPr>
            <w:r>
              <w:t>1 015,0</w:t>
            </w:r>
          </w:p>
        </w:tc>
      </w:tr>
      <w:tr w:rsidR="00D76D4E">
        <w:tc>
          <w:tcPr>
            <w:tcW w:w="2778" w:type="dxa"/>
            <w:vMerge/>
          </w:tcPr>
          <w:p w:rsidR="00D76D4E" w:rsidRDefault="00D76D4E"/>
        </w:tc>
        <w:tc>
          <w:tcPr>
            <w:tcW w:w="2608" w:type="dxa"/>
          </w:tcPr>
          <w:p w:rsidR="00D76D4E" w:rsidRDefault="00D76D4E">
            <w:pPr>
              <w:pStyle w:val="ConsPlusNormal"/>
              <w:jc w:val="center"/>
            </w:pPr>
            <w:r>
              <w:t xml:space="preserve">Минкультуры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3.1.1.4. Подмероприятие "Участие в обучающих программах, семинарах и иных мероприятиях, направленных на повышение квалификации сотрудников"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3.1.1.5. Подмероприятие "Публикации статей о потенциале Магаданской области в деловых журналах"</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21 600,0</w:t>
            </w:r>
          </w:p>
        </w:tc>
        <w:tc>
          <w:tcPr>
            <w:tcW w:w="1077" w:type="dxa"/>
          </w:tcPr>
          <w:p w:rsidR="00D76D4E" w:rsidRDefault="00D76D4E">
            <w:pPr>
              <w:pStyle w:val="ConsPlusNormal"/>
              <w:jc w:val="right"/>
            </w:pPr>
            <w:r>
              <w:t>3 600,0</w:t>
            </w:r>
          </w:p>
        </w:tc>
        <w:tc>
          <w:tcPr>
            <w:tcW w:w="1077" w:type="dxa"/>
          </w:tcPr>
          <w:p w:rsidR="00D76D4E" w:rsidRDefault="00D76D4E">
            <w:pPr>
              <w:pStyle w:val="ConsPlusNormal"/>
              <w:jc w:val="right"/>
            </w:pPr>
            <w:r>
              <w:t>3 600,0</w:t>
            </w:r>
          </w:p>
        </w:tc>
        <w:tc>
          <w:tcPr>
            <w:tcW w:w="1077" w:type="dxa"/>
          </w:tcPr>
          <w:p w:rsidR="00D76D4E" w:rsidRDefault="00D76D4E">
            <w:pPr>
              <w:pStyle w:val="ConsPlusNormal"/>
              <w:jc w:val="right"/>
            </w:pPr>
            <w:r>
              <w:t>3 600,0</w:t>
            </w:r>
          </w:p>
        </w:tc>
        <w:tc>
          <w:tcPr>
            <w:tcW w:w="1134" w:type="dxa"/>
          </w:tcPr>
          <w:p w:rsidR="00D76D4E" w:rsidRDefault="00D76D4E">
            <w:pPr>
              <w:pStyle w:val="ConsPlusNormal"/>
              <w:jc w:val="right"/>
            </w:pPr>
            <w:r>
              <w:t>3 600,0</w:t>
            </w:r>
          </w:p>
        </w:tc>
        <w:tc>
          <w:tcPr>
            <w:tcW w:w="1077" w:type="dxa"/>
          </w:tcPr>
          <w:p w:rsidR="00D76D4E" w:rsidRDefault="00D76D4E">
            <w:pPr>
              <w:pStyle w:val="ConsPlusNormal"/>
              <w:jc w:val="right"/>
            </w:pPr>
            <w:r>
              <w:t>3 600,0</w:t>
            </w:r>
          </w:p>
        </w:tc>
        <w:tc>
          <w:tcPr>
            <w:tcW w:w="1134" w:type="dxa"/>
          </w:tcPr>
          <w:p w:rsidR="00D76D4E" w:rsidRDefault="00D76D4E">
            <w:pPr>
              <w:pStyle w:val="ConsPlusNormal"/>
              <w:jc w:val="right"/>
            </w:pPr>
            <w:r>
              <w:t>3 600,0</w:t>
            </w:r>
          </w:p>
        </w:tc>
      </w:tr>
      <w:tr w:rsidR="00D76D4E">
        <w:tc>
          <w:tcPr>
            <w:tcW w:w="2778" w:type="dxa"/>
          </w:tcPr>
          <w:p w:rsidR="00D76D4E" w:rsidRDefault="00D76D4E">
            <w:pPr>
              <w:pStyle w:val="ConsPlusNormal"/>
              <w:jc w:val="both"/>
            </w:pPr>
            <w:r>
              <w:t>3.1.2. Мероприятие "Оказание содействия органам местного самоуправления в реализации мер по развитию инвестиционного потенциала городских округов"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3.1.3. Мероприятие "Размещение в информационно-телекоммуникационной сети Интернет информационно-справочных </w:t>
            </w:r>
            <w:r>
              <w:lastRenderedPageBreak/>
              <w:t>презентационных материалов об области"</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3.2. Основное мероприятие "Определение инвестиционного потенциала региона, формирование и развитие "точек экономического роста" территорий развития"</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3.2.1. Мероприятие "Разработка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инвестиционной среды"</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3.2.2. Мероприятие "Формирование геоинформационной карты Магаданской области с целью наглядного представления инвестиционного потенциала региона"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3.3. Основное мероприятие </w:t>
            </w:r>
            <w:r>
              <w:lastRenderedPageBreak/>
              <w:t>"Совершенствование организационно-правового регулирования инвестиционной деятельности"</w:t>
            </w:r>
          </w:p>
        </w:tc>
        <w:tc>
          <w:tcPr>
            <w:tcW w:w="2608" w:type="dxa"/>
          </w:tcPr>
          <w:p w:rsidR="00D76D4E" w:rsidRDefault="00D76D4E">
            <w:pPr>
              <w:pStyle w:val="ConsPlusNormal"/>
              <w:jc w:val="center"/>
            </w:pPr>
            <w:r>
              <w:lastRenderedPageBreak/>
              <w:t xml:space="preserve">Минэкономразвития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3.3.1. Мероприятие "Реализация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3.3.2. Мероприятие "Проверка инвестиционных проектов на предмет эффективности использования средств областного бюджета, направляемых на капитальные вложения"</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3.3.3. Мероприятие </w:t>
            </w:r>
            <w:r>
              <w:lastRenderedPageBreak/>
              <w:t>"Ведение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tc>
        <w:tc>
          <w:tcPr>
            <w:tcW w:w="2608" w:type="dxa"/>
          </w:tcPr>
          <w:p w:rsidR="00D76D4E" w:rsidRDefault="00D76D4E">
            <w:pPr>
              <w:pStyle w:val="ConsPlusNormal"/>
              <w:jc w:val="center"/>
            </w:pPr>
            <w:r>
              <w:lastRenderedPageBreak/>
              <w:t xml:space="preserve">Минэкономразвития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3.3.4. Мероприятие "Ведение реестра инвестиционных проектов и предложений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3.3.5. Мероприятие "Проведение заседаний Совета по улучшению инвестиционного климата при губернаторе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3.4. Основное мероприятие "Разработка финансово-налогового механизма привлечения инвестиций"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3.4.1. Мероприятие "Развитие системы государственной поддержки за счет средств областного бюджета </w:t>
            </w:r>
            <w:r>
              <w:lastRenderedPageBreak/>
              <w:t>субъектов инвестиционной деятельности"</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3.5. Основное мероприятие "Развитие Особой экономической зоны в Магаданской области"</w:t>
            </w:r>
          </w:p>
        </w:tc>
        <w:tc>
          <w:tcPr>
            <w:tcW w:w="2608" w:type="dxa"/>
          </w:tcPr>
          <w:p w:rsidR="00D76D4E" w:rsidRDefault="00D76D4E">
            <w:pPr>
              <w:pStyle w:val="ConsPlusNormal"/>
              <w:jc w:val="center"/>
            </w:pPr>
            <w:r>
              <w:t>администрация ОЭЗ Магаданской области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3.5.1. Мероприятие "Продолжение работы по продлению срока действия режима ОЭЗ"</w:t>
            </w:r>
          </w:p>
        </w:tc>
        <w:tc>
          <w:tcPr>
            <w:tcW w:w="2608" w:type="dxa"/>
          </w:tcPr>
          <w:p w:rsidR="00D76D4E" w:rsidRDefault="00D76D4E">
            <w:pPr>
              <w:pStyle w:val="ConsPlusNormal"/>
              <w:jc w:val="center"/>
            </w:pPr>
            <w:r>
              <w:t>администрация ОЭЗ Магаданской области (по согласованию)</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3.6. Основное мероприятие "Создание благоприятной административной среды для инвесторов"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3.6.1. Мероприятие "Укрепление и развитие института "поводырей" инвестиционных проектов на территории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3.6.2. Мероприятие "Формирование и поддержание в актуальном состоянии базы данных инвестиционных проектов реализуемых, реализованных и планируемых к реализации на территории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3.6.3. Мероприятие "Мониторинг хода реализации инвестиционных проектов Магаданской области с определением эффективности их реализации"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3.6.4. Мероприятие "Оказание консультативной и методической помощи организациям, планирующим к реализации инвестиционный проект"</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3.7. Основное мероприятие "Кадровое обеспечение инвестиционного процесса"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3.7.1. Мероприятие "Организация и проведение семинаров, конференций и других публичных мероприятий по инвестиционной деятельности в регионе"</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3.7.2. Мероприятие "Проведение обучающих семинаров для специалистов органов исполнительной власти </w:t>
            </w:r>
            <w:r>
              <w:lastRenderedPageBreak/>
              <w:t>области. органов местного самоуправления, а также подготовка и переподготовка кадров в сфере инвестиций"</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3.7.3. Мероприятие "Организация обмена опытом с регионами, со специализированными организациями по вопросам инвестиционной политики"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vMerge w:val="restart"/>
          </w:tcPr>
          <w:p w:rsidR="00D76D4E" w:rsidRDefault="00D76D4E">
            <w:pPr>
              <w:pStyle w:val="ConsPlusNormal"/>
              <w:jc w:val="both"/>
            </w:pPr>
            <w:r>
              <w:t>4. Подпрограмма "Развитие государственно-частного партнерства в Магаданской области"</w:t>
            </w:r>
          </w:p>
        </w:tc>
        <w:tc>
          <w:tcPr>
            <w:tcW w:w="2608" w:type="dxa"/>
          </w:tcPr>
          <w:p w:rsidR="00D76D4E" w:rsidRDefault="00D76D4E">
            <w:pPr>
              <w:pStyle w:val="ConsPlusNormal"/>
              <w:jc w:val="center"/>
            </w:pPr>
            <w:r>
              <w:t>Всего по подпрограмме:</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672,7</w:t>
            </w:r>
          </w:p>
        </w:tc>
        <w:tc>
          <w:tcPr>
            <w:tcW w:w="1077" w:type="dxa"/>
          </w:tcPr>
          <w:p w:rsidR="00D76D4E" w:rsidRDefault="00D76D4E">
            <w:pPr>
              <w:pStyle w:val="ConsPlusNormal"/>
              <w:jc w:val="right"/>
            </w:pPr>
            <w:r>
              <w:t>108,2</w:t>
            </w:r>
          </w:p>
        </w:tc>
        <w:tc>
          <w:tcPr>
            <w:tcW w:w="1077"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r>
      <w:tr w:rsidR="00D76D4E">
        <w:tc>
          <w:tcPr>
            <w:tcW w:w="2778" w:type="dxa"/>
            <w:vMerge/>
          </w:tcPr>
          <w:p w:rsidR="00D76D4E" w:rsidRDefault="00D76D4E"/>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672,7</w:t>
            </w:r>
          </w:p>
        </w:tc>
        <w:tc>
          <w:tcPr>
            <w:tcW w:w="1077" w:type="dxa"/>
          </w:tcPr>
          <w:p w:rsidR="00D76D4E" w:rsidRDefault="00D76D4E">
            <w:pPr>
              <w:pStyle w:val="ConsPlusNormal"/>
              <w:jc w:val="right"/>
            </w:pPr>
            <w:r>
              <w:t>108,2</w:t>
            </w:r>
          </w:p>
        </w:tc>
        <w:tc>
          <w:tcPr>
            <w:tcW w:w="1077"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r>
      <w:tr w:rsidR="00D76D4E">
        <w:tc>
          <w:tcPr>
            <w:tcW w:w="2778" w:type="dxa"/>
            <w:vMerge/>
          </w:tcPr>
          <w:p w:rsidR="00D76D4E" w:rsidRDefault="00D76D4E"/>
        </w:tc>
        <w:tc>
          <w:tcPr>
            <w:tcW w:w="2608" w:type="dxa"/>
          </w:tcPr>
          <w:p w:rsidR="00D76D4E" w:rsidRDefault="00D76D4E">
            <w:pPr>
              <w:pStyle w:val="ConsPlusNormal"/>
              <w:jc w:val="center"/>
            </w:pPr>
            <w:r>
              <w:t>ОИВ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4.1. Основное мероприятие "Подготовка специалистов в сфере ГЧП"</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672,7</w:t>
            </w:r>
          </w:p>
        </w:tc>
        <w:tc>
          <w:tcPr>
            <w:tcW w:w="1077" w:type="dxa"/>
          </w:tcPr>
          <w:p w:rsidR="00D76D4E" w:rsidRDefault="00D76D4E">
            <w:pPr>
              <w:pStyle w:val="ConsPlusNormal"/>
              <w:jc w:val="right"/>
            </w:pPr>
            <w:r>
              <w:t>108,2</w:t>
            </w:r>
          </w:p>
        </w:tc>
        <w:tc>
          <w:tcPr>
            <w:tcW w:w="1077"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r>
      <w:tr w:rsidR="00D76D4E">
        <w:tc>
          <w:tcPr>
            <w:tcW w:w="2778" w:type="dxa"/>
          </w:tcPr>
          <w:p w:rsidR="00D76D4E" w:rsidRDefault="00D76D4E">
            <w:pPr>
              <w:pStyle w:val="ConsPlusNormal"/>
              <w:jc w:val="both"/>
            </w:pPr>
            <w:r>
              <w:t>4.1.1. Мероприятие "Обучение государственных гражданских служащих в сфере государственно-частного партнерства"</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672,7</w:t>
            </w:r>
          </w:p>
        </w:tc>
        <w:tc>
          <w:tcPr>
            <w:tcW w:w="1077" w:type="dxa"/>
          </w:tcPr>
          <w:p w:rsidR="00D76D4E" w:rsidRDefault="00D76D4E">
            <w:pPr>
              <w:pStyle w:val="ConsPlusNormal"/>
              <w:jc w:val="right"/>
            </w:pPr>
            <w:r>
              <w:t>108,2</w:t>
            </w:r>
          </w:p>
        </w:tc>
        <w:tc>
          <w:tcPr>
            <w:tcW w:w="1077"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c>
          <w:tcPr>
            <w:tcW w:w="1077" w:type="dxa"/>
          </w:tcPr>
          <w:p w:rsidR="00D76D4E" w:rsidRDefault="00D76D4E">
            <w:pPr>
              <w:pStyle w:val="ConsPlusNormal"/>
              <w:jc w:val="right"/>
            </w:pPr>
            <w:r>
              <w:t>112,9</w:t>
            </w:r>
          </w:p>
        </w:tc>
        <w:tc>
          <w:tcPr>
            <w:tcW w:w="1134" w:type="dxa"/>
          </w:tcPr>
          <w:p w:rsidR="00D76D4E" w:rsidRDefault="00D76D4E">
            <w:pPr>
              <w:pStyle w:val="ConsPlusNormal"/>
              <w:jc w:val="right"/>
            </w:pPr>
            <w:r>
              <w:t>112,9</w:t>
            </w:r>
          </w:p>
        </w:tc>
      </w:tr>
      <w:tr w:rsidR="00D76D4E">
        <w:tc>
          <w:tcPr>
            <w:tcW w:w="2778" w:type="dxa"/>
          </w:tcPr>
          <w:p w:rsidR="00D76D4E" w:rsidRDefault="00D76D4E">
            <w:pPr>
              <w:pStyle w:val="ConsPlusNormal"/>
              <w:jc w:val="both"/>
            </w:pPr>
            <w:r>
              <w:t>4.2. Основное мероприятие "Разработка проектов ГЧП"</w:t>
            </w:r>
          </w:p>
        </w:tc>
        <w:tc>
          <w:tcPr>
            <w:tcW w:w="2608" w:type="dxa"/>
          </w:tcPr>
          <w:p w:rsidR="00D76D4E" w:rsidRDefault="00D76D4E">
            <w:pPr>
              <w:pStyle w:val="ConsPlusNormal"/>
              <w:jc w:val="center"/>
            </w:pPr>
            <w:r>
              <w:t xml:space="preserve">Минэкономразвития Магаданской области, </w:t>
            </w:r>
            <w:r>
              <w:lastRenderedPageBreak/>
              <w:t>ОИВ 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4.2.1. Мероприятие "Предпроектная подготовка проектов ГЧП"</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4.2.2. Мероприятие "Внедрение проектного управления для организации межведомственного взаимодействия при запуске и реализации инфраструктурных проектов, реализуемых с использованием механизмов ГЧП"</w:t>
            </w:r>
          </w:p>
        </w:tc>
        <w:tc>
          <w:tcPr>
            <w:tcW w:w="2608" w:type="dxa"/>
          </w:tcPr>
          <w:p w:rsidR="00D76D4E" w:rsidRDefault="00D76D4E">
            <w:pPr>
              <w:pStyle w:val="ConsPlusNormal"/>
              <w:jc w:val="center"/>
            </w:pPr>
            <w:r>
              <w:t>Минэкономразвития Магаданской области, ОИВ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4.3. Основное мероприятие "Совершенствование нормативной правовой базы в сфере ГЧП/МЧП"</w:t>
            </w:r>
          </w:p>
        </w:tc>
        <w:tc>
          <w:tcPr>
            <w:tcW w:w="2608" w:type="dxa"/>
          </w:tcPr>
          <w:p w:rsidR="00D76D4E" w:rsidRDefault="00D76D4E">
            <w:pPr>
              <w:pStyle w:val="ConsPlusNormal"/>
              <w:jc w:val="center"/>
            </w:pPr>
            <w:r>
              <w:t>Минэкономразвития Магаданской области, ОИВ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4.3.1. Мероприятие "Разработка нормативных правовых актов в сфере государственного частного партнерства и концессионных соглашений"</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 xml:space="preserve">4.3.2. Мероприятие "Своевременное внесение изменений в действующие </w:t>
            </w:r>
            <w:r>
              <w:lastRenderedPageBreak/>
              <w:t>нормативные правовые акты в сфере ГЧП в соответствии с изменениями федерального законодательства"</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4.3.3. Мероприятие "Разработка и актуализация инфраструктурного плана Магаданской области"</w:t>
            </w:r>
          </w:p>
        </w:tc>
        <w:tc>
          <w:tcPr>
            <w:tcW w:w="2608" w:type="dxa"/>
          </w:tcPr>
          <w:p w:rsidR="00D76D4E" w:rsidRDefault="00D76D4E">
            <w:pPr>
              <w:pStyle w:val="ConsPlusNormal"/>
              <w:jc w:val="center"/>
            </w:pPr>
            <w:r>
              <w:t>Минэкономразвития Магаданской области, ОИВ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4.4. 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4.4.1. Мероприятие "Наполнение раздела "Государственно-частное партнерство" на официальном сайте министерства экономического развития, инвестиционной политики и инноваций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4.4.2. Мероприятие "Наполнение раздела "Государственно-частное партнерство" на официальном Инвестиционном портале Магаданской области"</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4.5. Основное мероприятие "Методическое сопровождение инфраструктурных проектов"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4.5.1. Мероприятие "Разработка методических рекомендаций, типовых форм и иных документов, способствующих развитию сферы реализации проектов ГЧП, концессионных соглашений на территории Магаданской области, в муниципальных образованиях"</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t>5. Подпрограмма "Создание условий для реализации государственной программы"</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369 279,5</w:t>
            </w:r>
          </w:p>
        </w:tc>
        <w:tc>
          <w:tcPr>
            <w:tcW w:w="1077" w:type="dxa"/>
          </w:tcPr>
          <w:p w:rsidR="00D76D4E" w:rsidRDefault="00D76D4E">
            <w:pPr>
              <w:pStyle w:val="ConsPlusNormal"/>
              <w:jc w:val="right"/>
            </w:pPr>
            <w:r>
              <w:t>61 550,5</w:t>
            </w:r>
          </w:p>
        </w:tc>
        <w:tc>
          <w:tcPr>
            <w:tcW w:w="1077" w:type="dxa"/>
          </w:tcPr>
          <w:p w:rsidR="00D76D4E" w:rsidRDefault="00D76D4E">
            <w:pPr>
              <w:pStyle w:val="ConsPlusNormal"/>
              <w:jc w:val="right"/>
            </w:pPr>
            <w:r>
              <w:t>61 545,8</w:t>
            </w:r>
          </w:p>
        </w:tc>
        <w:tc>
          <w:tcPr>
            <w:tcW w:w="1077" w:type="dxa"/>
          </w:tcPr>
          <w:p w:rsidR="00D76D4E" w:rsidRDefault="00D76D4E">
            <w:pPr>
              <w:pStyle w:val="ConsPlusNormal"/>
              <w:jc w:val="right"/>
            </w:pPr>
            <w:r>
              <w:t>61 545,8</w:t>
            </w:r>
          </w:p>
        </w:tc>
        <w:tc>
          <w:tcPr>
            <w:tcW w:w="1134" w:type="dxa"/>
          </w:tcPr>
          <w:p w:rsidR="00D76D4E" w:rsidRDefault="00D76D4E">
            <w:pPr>
              <w:pStyle w:val="ConsPlusNormal"/>
              <w:jc w:val="right"/>
            </w:pPr>
            <w:r>
              <w:t>61 545,8</w:t>
            </w:r>
          </w:p>
        </w:tc>
        <w:tc>
          <w:tcPr>
            <w:tcW w:w="1077" w:type="dxa"/>
          </w:tcPr>
          <w:p w:rsidR="00D76D4E" w:rsidRDefault="00D76D4E">
            <w:pPr>
              <w:pStyle w:val="ConsPlusNormal"/>
              <w:jc w:val="right"/>
            </w:pPr>
            <w:r>
              <w:t>61 545,8</w:t>
            </w:r>
          </w:p>
        </w:tc>
        <w:tc>
          <w:tcPr>
            <w:tcW w:w="1134" w:type="dxa"/>
          </w:tcPr>
          <w:p w:rsidR="00D76D4E" w:rsidRDefault="00D76D4E">
            <w:pPr>
              <w:pStyle w:val="ConsPlusNormal"/>
              <w:jc w:val="right"/>
            </w:pPr>
            <w:r>
              <w:t>61 545,8</w:t>
            </w:r>
          </w:p>
        </w:tc>
      </w:tr>
      <w:tr w:rsidR="00D76D4E">
        <w:tc>
          <w:tcPr>
            <w:tcW w:w="2778" w:type="dxa"/>
          </w:tcPr>
          <w:p w:rsidR="00D76D4E" w:rsidRDefault="00D76D4E">
            <w:pPr>
              <w:pStyle w:val="ConsPlusNormal"/>
              <w:jc w:val="both"/>
            </w:pPr>
            <w:r>
              <w:t xml:space="preserve">5.1. Основное мероприятие </w:t>
            </w:r>
            <w:r>
              <w:lastRenderedPageBreak/>
              <w:t>"Обеспечение выполнения функций государственными органами и находящихся в их ведении государственными учреждениями"</w:t>
            </w:r>
          </w:p>
        </w:tc>
        <w:tc>
          <w:tcPr>
            <w:tcW w:w="2608" w:type="dxa"/>
          </w:tcPr>
          <w:p w:rsidR="00D76D4E" w:rsidRDefault="00D76D4E">
            <w:pPr>
              <w:pStyle w:val="ConsPlusNormal"/>
              <w:jc w:val="center"/>
            </w:pPr>
            <w:r>
              <w:lastRenderedPageBreak/>
              <w:t xml:space="preserve">Минэкономразвития </w:t>
            </w:r>
            <w:r>
              <w:lastRenderedPageBreak/>
              <w:t>Магаданской области</w:t>
            </w:r>
          </w:p>
        </w:tc>
        <w:tc>
          <w:tcPr>
            <w:tcW w:w="964" w:type="dxa"/>
          </w:tcPr>
          <w:p w:rsidR="00D76D4E" w:rsidRDefault="00D76D4E">
            <w:pPr>
              <w:pStyle w:val="ConsPlusNormal"/>
              <w:jc w:val="center"/>
            </w:pPr>
            <w:r>
              <w:lastRenderedPageBreak/>
              <w:t>ОБ</w:t>
            </w:r>
          </w:p>
        </w:tc>
        <w:tc>
          <w:tcPr>
            <w:tcW w:w="1191" w:type="dxa"/>
          </w:tcPr>
          <w:p w:rsidR="00D76D4E" w:rsidRDefault="00D76D4E">
            <w:pPr>
              <w:pStyle w:val="ConsPlusNormal"/>
              <w:jc w:val="right"/>
            </w:pPr>
            <w:r>
              <w:t>369 279,5</w:t>
            </w:r>
          </w:p>
        </w:tc>
        <w:tc>
          <w:tcPr>
            <w:tcW w:w="1077" w:type="dxa"/>
          </w:tcPr>
          <w:p w:rsidR="00D76D4E" w:rsidRDefault="00D76D4E">
            <w:pPr>
              <w:pStyle w:val="ConsPlusNormal"/>
              <w:jc w:val="right"/>
            </w:pPr>
            <w:r>
              <w:t>61 550,5</w:t>
            </w:r>
          </w:p>
        </w:tc>
        <w:tc>
          <w:tcPr>
            <w:tcW w:w="1077" w:type="dxa"/>
          </w:tcPr>
          <w:p w:rsidR="00D76D4E" w:rsidRDefault="00D76D4E">
            <w:pPr>
              <w:pStyle w:val="ConsPlusNormal"/>
              <w:jc w:val="right"/>
            </w:pPr>
            <w:r>
              <w:t>61 545,8</w:t>
            </w:r>
          </w:p>
        </w:tc>
        <w:tc>
          <w:tcPr>
            <w:tcW w:w="1077" w:type="dxa"/>
          </w:tcPr>
          <w:p w:rsidR="00D76D4E" w:rsidRDefault="00D76D4E">
            <w:pPr>
              <w:pStyle w:val="ConsPlusNormal"/>
              <w:jc w:val="right"/>
            </w:pPr>
            <w:r>
              <w:t>61 545,8</w:t>
            </w:r>
          </w:p>
        </w:tc>
        <w:tc>
          <w:tcPr>
            <w:tcW w:w="1134" w:type="dxa"/>
          </w:tcPr>
          <w:p w:rsidR="00D76D4E" w:rsidRDefault="00D76D4E">
            <w:pPr>
              <w:pStyle w:val="ConsPlusNormal"/>
              <w:jc w:val="right"/>
            </w:pPr>
            <w:r>
              <w:t>61 545,8</w:t>
            </w:r>
          </w:p>
        </w:tc>
        <w:tc>
          <w:tcPr>
            <w:tcW w:w="1077" w:type="dxa"/>
          </w:tcPr>
          <w:p w:rsidR="00D76D4E" w:rsidRDefault="00D76D4E">
            <w:pPr>
              <w:pStyle w:val="ConsPlusNormal"/>
              <w:jc w:val="right"/>
            </w:pPr>
            <w:r>
              <w:t>61 545,8</w:t>
            </w:r>
          </w:p>
        </w:tc>
        <w:tc>
          <w:tcPr>
            <w:tcW w:w="1134" w:type="dxa"/>
          </w:tcPr>
          <w:p w:rsidR="00D76D4E" w:rsidRDefault="00D76D4E">
            <w:pPr>
              <w:pStyle w:val="ConsPlusNormal"/>
              <w:jc w:val="right"/>
            </w:pPr>
            <w:r>
              <w:t>61 545,8</w:t>
            </w:r>
          </w:p>
        </w:tc>
      </w:tr>
      <w:tr w:rsidR="00D76D4E">
        <w:tc>
          <w:tcPr>
            <w:tcW w:w="2778" w:type="dxa"/>
          </w:tcPr>
          <w:p w:rsidR="00D76D4E" w:rsidRDefault="00D76D4E">
            <w:pPr>
              <w:pStyle w:val="ConsPlusNormal"/>
              <w:jc w:val="both"/>
            </w:pPr>
            <w:r>
              <w:lastRenderedPageBreak/>
              <w:t>5.1.1. Мероприятие "Расходы на выплаты по оплате труда работников государственных органов"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335 098,2</w:t>
            </w:r>
          </w:p>
        </w:tc>
        <w:tc>
          <w:tcPr>
            <w:tcW w:w="1077" w:type="dxa"/>
          </w:tcPr>
          <w:p w:rsidR="00D76D4E" w:rsidRDefault="00D76D4E">
            <w:pPr>
              <w:pStyle w:val="ConsPlusNormal"/>
              <w:jc w:val="right"/>
            </w:pPr>
            <w:r>
              <w:t>55 849,7</w:t>
            </w:r>
          </w:p>
        </w:tc>
        <w:tc>
          <w:tcPr>
            <w:tcW w:w="1077" w:type="dxa"/>
          </w:tcPr>
          <w:p w:rsidR="00D76D4E" w:rsidRDefault="00D76D4E">
            <w:pPr>
              <w:pStyle w:val="ConsPlusNormal"/>
              <w:jc w:val="right"/>
            </w:pPr>
            <w:r>
              <w:t>55 849,7</w:t>
            </w:r>
          </w:p>
        </w:tc>
        <w:tc>
          <w:tcPr>
            <w:tcW w:w="1077" w:type="dxa"/>
          </w:tcPr>
          <w:p w:rsidR="00D76D4E" w:rsidRDefault="00D76D4E">
            <w:pPr>
              <w:pStyle w:val="ConsPlusNormal"/>
              <w:jc w:val="right"/>
            </w:pPr>
            <w:r>
              <w:t>55 849,7</w:t>
            </w:r>
          </w:p>
        </w:tc>
        <w:tc>
          <w:tcPr>
            <w:tcW w:w="1134" w:type="dxa"/>
          </w:tcPr>
          <w:p w:rsidR="00D76D4E" w:rsidRDefault="00D76D4E">
            <w:pPr>
              <w:pStyle w:val="ConsPlusNormal"/>
              <w:jc w:val="right"/>
            </w:pPr>
            <w:r>
              <w:t>55 849,7</w:t>
            </w:r>
          </w:p>
        </w:tc>
        <w:tc>
          <w:tcPr>
            <w:tcW w:w="1077" w:type="dxa"/>
          </w:tcPr>
          <w:p w:rsidR="00D76D4E" w:rsidRDefault="00D76D4E">
            <w:pPr>
              <w:pStyle w:val="ConsPlusNormal"/>
              <w:jc w:val="right"/>
            </w:pPr>
            <w:r>
              <w:t>55 849,7</w:t>
            </w:r>
          </w:p>
        </w:tc>
        <w:tc>
          <w:tcPr>
            <w:tcW w:w="1134" w:type="dxa"/>
          </w:tcPr>
          <w:p w:rsidR="00D76D4E" w:rsidRDefault="00D76D4E">
            <w:pPr>
              <w:pStyle w:val="ConsPlusNormal"/>
              <w:jc w:val="right"/>
            </w:pPr>
            <w:r>
              <w:t>55 849,7</w:t>
            </w:r>
          </w:p>
        </w:tc>
      </w:tr>
      <w:tr w:rsidR="00D76D4E">
        <w:tc>
          <w:tcPr>
            <w:tcW w:w="2778" w:type="dxa"/>
          </w:tcPr>
          <w:p w:rsidR="00D76D4E" w:rsidRDefault="00D76D4E">
            <w:pPr>
              <w:pStyle w:val="ConsPlusNormal"/>
              <w:jc w:val="both"/>
            </w:pPr>
            <w:r>
              <w:t>5.1.2. Мероприятие "Расходы на обеспечение функций государственных органов"</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23 786,3</w:t>
            </w:r>
          </w:p>
        </w:tc>
        <w:tc>
          <w:tcPr>
            <w:tcW w:w="1077" w:type="dxa"/>
          </w:tcPr>
          <w:p w:rsidR="00D76D4E" w:rsidRDefault="00D76D4E">
            <w:pPr>
              <w:pStyle w:val="ConsPlusNormal"/>
              <w:jc w:val="right"/>
            </w:pPr>
            <w:r>
              <w:t>3 968,3</w:t>
            </w:r>
          </w:p>
        </w:tc>
        <w:tc>
          <w:tcPr>
            <w:tcW w:w="1077" w:type="dxa"/>
          </w:tcPr>
          <w:p w:rsidR="00D76D4E" w:rsidRDefault="00D76D4E">
            <w:pPr>
              <w:pStyle w:val="ConsPlusNormal"/>
              <w:jc w:val="right"/>
            </w:pPr>
            <w:r>
              <w:t>3 963,6</w:t>
            </w:r>
          </w:p>
        </w:tc>
        <w:tc>
          <w:tcPr>
            <w:tcW w:w="1077" w:type="dxa"/>
          </w:tcPr>
          <w:p w:rsidR="00D76D4E" w:rsidRDefault="00D76D4E">
            <w:pPr>
              <w:pStyle w:val="ConsPlusNormal"/>
              <w:jc w:val="right"/>
            </w:pPr>
            <w:r>
              <w:t>3 963,6</w:t>
            </w:r>
          </w:p>
        </w:tc>
        <w:tc>
          <w:tcPr>
            <w:tcW w:w="1134" w:type="dxa"/>
          </w:tcPr>
          <w:p w:rsidR="00D76D4E" w:rsidRDefault="00D76D4E">
            <w:pPr>
              <w:pStyle w:val="ConsPlusNormal"/>
              <w:jc w:val="right"/>
            </w:pPr>
            <w:r>
              <w:t>3 963,6</w:t>
            </w:r>
          </w:p>
        </w:tc>
        <w:tc>
          <w:tcPr>
            <w:tcW w:w="1077" w:type="dxa"/>
          </w:tcPr>
          <w:p w:rsidR="00D76D4E" w:rsidRDefault="00D76D4E">
            <w:pPr>
              <w:pStyle w:val="ConsPlusNormal"/>
              <w:jc w:val="right"/>
            </w:pPr>
            <w:r>
              <w:t>3 963,6</w:t>
            </w:r>
          </w:p>
        </w:tc>
        <w:tc>
          <w:tcPr>
            <w:tcW w:w="1134" w:type="dxa"/>
          </w:tcPr>
          <w:p w:rsidR="00D76D4E" w:rsidRDefault="00D76D4E">
            <w:pPr>
              <w:pStyle w:val="ConsPlusNormal"/>
              <w:jc w:val="right"/>
            </w:pPr>
            <w:r>
              <w:t>3 963,6</w:t>
            </w:r>
          </w:p>
        </w:tc>
      </w:tr>
      <w:tr w:rsidR="00D76D4E">
        <w:tc>
          <w:tcPr>
            <w:tcW w:w="2778" w:type="dxa"/>
          </w:tcPr>
          <w:p w:rsidR="00D76D4E" w:rsidRDefault="00D76D4E">
            <w:pPr>
              <w:pStyle w:val="ConsPlusNormal"/>
              <w:jc w:val="both"/>
            </w:pPr>
            <w:r>
              <w:t>5.1.3.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10 395,0</w:t>
            </w:r>
          </w:p>
        </w:tc>
        <w:tc>
          <w:tcPr>
            <w:tcW w:w="1077" w:type="dxa"/>
          </w:tcPr>
          <w:p w:rsidR="00D76D4E" w:rsidRDefault="00D76D4E">
            <w:pPr>
              <w:pStyle w:val="ConsPlusNormal"/>
              <w:jc w:val="right"/>
            </w:pPr>
            <w:r>
              <w:t>1 732,5</w:t>
            </w:r>
          </w:p>
        </w:tc>
        <w:tc>
          <w:tcPr>
            <w:tcW w:w="1077" w:type="dxa"/>
          </w:tcPr>
          <w:p w:rsidR="00D76D4E" w:rsidRDefault="00D76D4E">
            <w:pPr>
              <w:pStyle w:val="ConsPlusNormal"/>
              <w:jc w:val="right"/>
            </w:pPr>
            <w:r>
              <w:t>1 732,5</w:t>
            </w:r>
          </w:p>
        </w:tc>
        <w:tc>
          <w:tcPr>
            <w:tcW w:w="1077" w:type="dxa"/>
          </w:tcPr>
          <w:p w:rsidR="00D76D4E" w:rsidRDefault="00D76D4E">
            <w:pPr>
              <w:pStyle w:val="ConsPlusNormal"/>
              <w:jc w:val="right"/>
            </w:pPr>
            <w:r>
              <w:t>1 732,5</w:t>
            </w:r>
          </w:p>
        </w:tc>
        <w:tc>
          <w:tcPr>
            <w:tcW w:w="1134" w:type="dxa"/>
          </w:tcPr>
          <w:p w:rsidR="00D76D4E" w:rsidRDefault="00D76D4E">
            <w:pPr>
              <w:pStyle w:val="ConsPlusNormal"/>
              <w:jc w:val="right"/>
            </w:pPr>
            <w:r>
              <w:t>1 732,5</w:t>
            </w:r>
          </w:p>
        </w:tc>
        <w:tc>
          <w:tcPr>
            <w:tcW w:w="1077" w:type="dxa"/>
          </w:tcPr>
          <w:p w:rsidR="00D76D4E" w:rsidRDefault="00D76D4E">
            <w:pPr>
              <w:pStyle w:val="ConsPlusNormal"/>
              <w:jc w:val="right"/>
            </w:pPr>
            <w:r>
              <w:t>1 732,5</w:t>
            </w:r>
          </w:p>
        </w:tc>
        <w:tc>
          <w:tcPr>
            <w:tcW w:w="1134" w:type="dxa"/>
          </w:tcPr>
          <w:p w:rsidR="00D76D4E" w:rsidRDefault="00D76D4E">
            <w:pPr>
              <w:pStyle w:val="ConsPlusNormal"/>
              <w:jc w:val="right"/>
            </w:pPr>
            <w:r>
              <w:t>1 732,5</w:t>
            </w:r>
          </w:p>
        </w:tc>
      </w:tr>
      <w:tr w:rsidR="00D76D4E">
        <w:tc>
          <w:tcPr>
            <w:tcW w:w="2778" w:type="dxa"/>
          </w:tcPr>
          <w:p w:rsidR="00D76D4E" w:rsidRDefault="00D76D4E">
            <w:pPr>
              <w:pStyle w:val="ConsPlusNormal"/>
              <w:jc w:val="both"/>
            </w:pPr>
            <w:r>
              <w:t xml:space="preserve">5.1.4. Мероприятие "Компенсация расходов на </w:t>
            </w:r>
            <w:r>
              <w:lastRenderedPageBreak/>
              <w:t>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608" w:type="dxa"/>
          </w:tcPr>
          <w:p w:rsidR="00D76D4E" w:rsidRDefault="00D76D4E">
            <w:pPr>
              <w:pStyle w:val="ConsPlusNormal"/>
              <w:jc w:val="center"/>
            </w:pPr>
            <w:r>
              <w:lastRenderedPageBreak/>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r w:rsidR="00D76D4E">
        <w:tc>
          <w:tcPr>
            <w:tcW w:w="2778" w:type="dxa"/>
          </w:tcPr>
          <w:p w:rsidR="00D76D4E" w:rsidRDefault="00D76D4E">
            <w:pPr>
              <w:pStyle w:val="ConsPlusNormal"/>
              <w:jc w:val="both"/>
            </w:pPr>
            <w:r>
              <w:lastRenderedPageBreak/>
              <w:t>5.2. Основное мероприятие "Мониторинг выполнения государственных услуг и работ в рамках реализации государственной программы"</w:t>
            </w:r>
          </w:p>
        </w:tc>
        <w:tc>
          <w:tcPr>
            <w:tcW w:w="2608" w:type="dxa"/>
          </w:tcPr>
          <w:p w:rsidR="00D76D4E" w:rsidRDefault="00D76D4E">
            <w:pPr>
              <w:pStyle w:val="ConsPlusNormal"/>
              <w:jc w:val="center"/>
            </w:pPr>
            <w:r>
              <w:t>Минэкономразвития Магаданской области</w:t>
            </w:r>
          </w:p>
        </w:tc>
        <w:tc>
          <w:tcPr>
            <w:tcW w:w="964" w:type="dxa"/>
          </w:tcPr>
          <w:p w:rsidR="00D76D4E" w:rsidRDefault="00D76D4E">
            <w:pPr>
              <w:pStyle w:val="ConsPlusNormal"/>
              <w:jc w:val="center"/>
            </w:pPr>
            <w:r>
              <w:t>ОБ</w:t>
            </w:r>
          </w:p>
        </w:tc>
        <w:tc>
          <w:tcPr>
            <w:tcW w:w="1191"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c>
          <w:tcPr>
            <w:tcW w:w="1077" w:type="dxa"/>
          </w:tcPr>
          <w:p w:rsidR="00D76D4E" w:rsidRDefault="00D76D4E">
            <w:pPr>
              <w:pStyle w:val="ConsPlusNormal"/>
              <w:jc w:val="right"/>
            </w:pPr>
            <w:r>
              <w:t>0</w:t>
            </w:r>
          </w:p>
        </w:tc>
        <w:tc>
          <w:tcPr>
            <w:tcW w:w="1134" w:type="dxa"/>
          </w:tcPr>
          <w:p w:rsidR="00D76D4E" w:rsidRDefault="00D76D4E">
            <w:pPr>
              <w:pStyle w:val="ConsPlusNormal"/>
              <w:jc w:val="right"/>
            </w:pPr>
            <w:r>
              <w:t>0</w:t>
            </w:r>
          </w:p>
        </w:tc>
      </w:tr>
    </w:tbl>
    <w:p w:rsidR="00D76D4E" w:rsidRDefault="00D76D4E">
      <w:pPr>
        <w:sectPr w:rsidR="00D76D4E">
          <w:pgSz w:w="16838" w:h="11905" w:orient="landscape"/>
          <w:pgMar w:top="1701" w:right="1134" w:bottom="850" w:left="1134" w:header="0" w:footer="0" w:gutter="0"/>
          <w:cols w:space="720"/>
        </w:sectPr>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4.1</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5" w:name="P3742"/>
      <w:bookmarkEnd w:id="5"/>
      <w:r>
        <w:t>ПЕРЕЧЕНЬ</w:t>
      </w:r>
    </w:p>
    <w:p w:rsidR="00D76D4E" w:rsidRDefault="00D76D4E">
      <w:pPr>
        <w:pStyle w:val="ConsPlusTitle"/>
        <w:jc w:val="center"/>
      </w:pPr>
      <w:r>
        <w:t>МЕРОПРИЯТИЙ ГОСУДАРСТВЕННОЙ ПРОГРАММЫ МАГАДАНСКОЙ ОБЛАСТИ</w:t>
      </w:r>
    </w:p>
    <w:p w:rsidR="00D76D4E" w:rsidRDefault="00D76D4E">
      <w:pPr>
        <w:pStyle w:val="ConsPlusTitle"/>
        <w:jc w:val="center"/>
      </w:pPr>
      <w:r>
        <w:t>"ЭКОНОМИЧЕСКОЕ РАЗВИТИЕ И ИННОВАЦИОННАЯ ЭКОНОМИКА</w:t>
      </w:r>
    </w:p>
    <w:p w:rsidR="00D76D4E" w:rsidRDefault="00D76D4E">
      <w:pPr>
        <w:pStyle w:val="ConsPlusTitle"/>
        <w:jc w:val="center"/>
      </w:pPr>
      <w:r>
        <w:t>МАГАДАНСКОЙ ОБЛАСТИ", НАПРАВЛЕННЫХ НА ДОСТИЖЕНИЕ</w:t>
      </w:r>
    </w:p>
    <w:p w:rsidR="00D76D4E" w:rsidRDefault="00D76D4E">
      <w:pPr>
        <w:pStyle w:val="ConsPlusTitle"/>
        <w:jc w:val="center"/>
      </w:pPr>
      <w:r>
        <w:t>НАЦИОНАЛЬНЫХ ЦЕЛЕЙ РАЗВИТИЯ РОССИЙСКОЙ ФЕДЕРАЦИИ НА ПЕРИОД</w:t>
      </w:r>
    </w:p>
    <w:p w:rsidR="00D76D4E" w:rsidRDefault="00D76D4E">
      <w:pPr>
        <w:pStyle w:val="ConsPlusTitle"/>
        <w:jc w:val="center"/>
      </w:pPr>
      <w:r>
        <w:t>ДО 2024 ГОДА, ОПРЕДЕЛЕННЫХ УКАЗОМ ПРЕЗИДЕНТА</w:t>
      </w:r>
    </w:p>
    <w:p w:rsidR="00D76D4E" w:rsidRDefault="00D76D4E">
      <w:pPr>
        <w:pStyle w:val="ConsPlusTitle"/>
        <w:jc w:val="center"/>
      </w:pPr>
      <w:r>
        <w:t>РОССИЙСКОЙ ФЕДЕРАЦИИ ОТ 7 МАЯ 2018 ГОДА N 204 "О</w:t>
      </w:r>
    </w:p>
    <w:p w:rsidR="00D76D4E" w:rsidRDefault="00D76D4E">
      <w:pPr>
        <w:pStyle w:val="ConsPlusTitle"/>
        <w:jc w:val="center"/>
      </w:pPr>
      <w:r>
        <w:t>НАЦИОНАЛЬНЫХ ЦЕЛЯХ И СТРАТЕГИЧЕСКИХ ЗАДАЧАХ РАЗВИТИЯ</w:t>
      </w:r>
    </w:p>
    <w:p w:rsidR="00D76D4E" w:rsidRDefault="00D76D4E">
      <w:pPr>
        <w:pStyle w:val="ConsPlusTitle"/>
        <w:jc w:val="center"/>
      </w:pPr>
      <w:r>
        <w:t>РОССИЙСКОЙ ФЕДЕРАЦИИ НА ПЕРИОД ДО 2024 ГОДА"</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75"/>
        <w:gridCol w:w="2608"/>
        <w:gridCol w:w="964"/>
        <w:gridCol w:w="1134"/>
        <w:gridCol w:w="1118"/>
        <w:gridCol w:w="1118"/>
        <w:gridCol w:w="1123"/>
        <w:gridCol w:w="1077"/>
        <w:gridCol w:w="1020"/>
        <w:gridCol w:w="1077"/>
      </w:tblGrid>
      <w:tr w:rsidR="00D76D4E">
        <w:tc>
          <w:tcPr>
            <w:tcW w:w="964" w:type="dxa"/>
            <w:vMerge w:val="restart"/>
          </w:tcPr>
          <w:p w:rsidR="00D76D4E" w:rsidRDefault="00D76D4E">
            <w:pPr>
              <w:pStyle w:val="ConsPlusNormal"/>
              <w:jc w:val="center"/>
            </w:pPr>
            <w:r>
              <w:t>N п/п</w:t>
            </w:r>
          </w:p>
        </w:tc>
        <w:tc>
          <w:tcPr>
            <w:tcW w:w="3175" w:type="dxa"/>
            <w:vMerge w:val="restart"/>
          </w:tcPr>
          <w:p w:rsidR="00D76D4E" w:rsidRDefault="00D76D4E">
            <w:pPr>
              <w:pStyle w:val="ConsPlusNormal"/>
              <w:jc w:val="center"/>
            </w:pPr>
            <w:r>
              <w:t>Наименование национального проекта (программы), федерального проекта, основного мероприятия, мероприятия, подмероприятия (при необходимости)</w:t>
            </w:r>
          </w:p>
        </w:tc>
        <w:tc>
          <w:tcPr>
            <w:tcW w:w="2608" w:type="dxa"/>
            <w:vMerge w:val="restart"/>
          </w:tcPr>
          <w:p w:rsidR="00D76D4E" w:rsidRDefault="00D76D4E">
            <w:pPr>
              <w:pStyle w:val="ConsPlusNormal"/>
              <w:jc w:val="center"/>
            </w:pPr>
            <w:r>
              <w:t>Ответственный исполнитель мероприятия</w:t>
            </w:r>
          </w:p>
        </w:tc>
        <w:tc>
          <w:tcPr>
            <w:tcW w:w="964" w:type="dxa"/>
            <w:vMerge w:val="restart"/>
          </w:tcPr>
          <w:p w:rsidR="00D76D4E" w:rsidRDefault="00D76D4E">
            <w:pPr>
              <w:pStyle w:val="ConsPlusNormal"/>
              <w:jc w:val="center"/>
            </w:pPr>
            <w:r>
              <w:t>Источники финансирования</w:t>
            </w:r>
          </w:p>
        </w:tc>
        <w:tc>
          <w:tcPr>
            <w:tcW w:w="7667" w:type="dxa"/>
            <w:gridSpan w:val="7"/>
          </w:tcPr>
          <w:p w:rsidR="00D76D4E" w:rsidRDefault="00D76D4E">
            <w:pPr>
              <w:pStyle w:val="ConsPlusNormal"/>
              <w:jc w:val="center"/>
            </w:pPr>
            <w:r>
              <w:t>Расходы по годам, тыс. рублей</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vMerge/>
          </w:tcPr>
          <w:p w:rsidR="00D76D4E" w:rsidRDefault="00D76D4E"/>
        </w:tc>
        <w:tc>
          <w:tcPr>
            <w:tcW w:w="1134" w:type="dxa"/>
          </w:tcPr>
          <w:p w:rsidR="00D76D4E" w:rsidRDefault="00D76D4E">
            <w:pPr>
              <w:pStyle w:val="ConsPlusNormal"/>
              <w:jc w:val="center"/>
            </w:pPr>
            <w:r>
              <w:t>2019 год</w:t>
            </w:r>
          </w:p>
        </w:tc>
        <w:tc>
          <w:tcPr>
            <w:tcW w:w="1118" w:type="dxa"/>
          </w:tcPr>
          <w:p w:rsidR="00D76D4E" w:rsidRDefault="00D76D4E">
            <w:pPr>
              <w:pStyle w:val="ConsPlusNormal"/>
              <w:jc w:val="center"/>
            </w:pPr>
            <w:r>
              <w:t>2020 год</w:t>
            </w:r>
          </w:p>
        </w:tc>
        <w:tc>
          <w:tcPr>
            <w:tcW w:w="1118" w:type="dxa"/>
          </w:tcPr>
          <w:p w:rsidR="00D76D4E" w:rsidRDefault="00D76D4E">
            <w:pPr>
              <w:pStyle w:val="ConsPlusNormal"/>
              <w:jc w:val="center"/>
            </w:pPr>
            <w:r>
              <w:t>2021 год</w:t>
            </w:r>
          </w:p>
        </w:tc>
        <w:tc>
          <w:tcPr>
            <w:tcW w:w="1123" w:type="dxa"/>
          </w:tcPr>
          <w:p w:rsidR="00D76D4E" w:rsidRDefault="00D76D4E">
            <w:pPr>
              <w:pStyle w:val="ConsPlusNormal"/>
              <w:jc w:val="center"/>
            </w:pPr>
            <w:r>
              <w:t>2022 год</w:t>
            </w:r>
          </w:p>
        </w:tc>
        <w:tc>
          <w:tcPr>
            <w:tcW w:w="1077" w:type="dxa"/>
          </w:tcPr>
          <w:p w:rsidR="00D76D4E" w:rsidRDefault="00D76D4E">
            <w:pPr>
              <w:pStyle w:val="ConsPlusNormal"/>
              <w:jc w:val="center"/>
            </w:pPr>
            <w:r>
              <w:t>2023 год</w:t>
            </w:r>
          </w:p>
        </w:tc>
        <w:tc>
          <w:tcPr>
            <w:tcW w:w="1020" w:type="dxa"/>
          </w:tcPr>
          <w:p w:rsidR="00D76D4E" w:rsidRDefault="00D76D4E">
            <w:pPr>
              <w:pStyle w:val="ConsPlusNormal"/>
              <w:jc w:val="center"/>
            </w:pPr>
            <w:r>
              <w:t>2024 год</w:t>
            </w:r>
          </w:p>
        </w:tc>
        <w:tc>
          <w:tcPr>
            <w:tcW w:w="1077" w:type="dxa"/>
          </w:tcPr>
          <w:p w:rsidR="00D76D4E" w:rsidRDefault="00D76D4E">
            <w:pPr>
              <w:pStyle w:val="ConsPlusNormal"/>
              <w:jc w:val="center"/>
            </w:pPr>
            <w:r>
              <w:t>2025 год</w:t>
            </w:r>
          </w:p>
        </w:tc>
      </w:tr>
      <w:tr w:rsidR="00D76D4E">
        <w:tc>
          <w:tcPr>
            <w:tcW w:w="964" w:type="dxa"/>
          </w:tcPr>
          <w:p w:rsidR="00D76D4E" w:rsidRDefault="00D76D4E">
            <w:pPr>
              <w:pStyle w:val="ConsPlusNormal"/>
              <w:jc w:val="center"/>
            </w:pPr>
            <w:r>
              <w:t>1</w:t>
            </w:r>
          </w:p>
        </w:tc>
        <w:tc>
          <w:tcPr>
            <w:tcW w:w="3175" w:type="dxa"/>
          </w:tcPr>
          <w:p w:rsidR="00D76D4E" w:rsidRDefault="00D76D4E">
            <w:pPr>
              <w:pStyle w:val="ConsPlusNormal"/>
              <w:jc w:val="center"/>
            </w:pPr>
            <w:r>
              <w:t>2</w:t>
            </w:r>
          </w:p>
        </w:tc>
        <w:tc>
          <w:tcPr>
            <w:tcW w:w="2608" w:type="dxa"/>
          </w:tcPr>
          <w:p w:rsidR="00D76D4E" w:rsidRDefault="00D76D4E">
            <w:pPr>
              <w:pStyle w:val="ConsPlusNormal"/>
              <w:jc w:val="center"/>
            </w:pPr>
            <w:r>
              <w:t>3</w:t>
            </w:r>
          </w:p>
        </w:tc>
        <w:tc>
          <w:tcPr>
            <w:tcW w:w="964" w:type="dxa"/>
          </w:tcPr>
          <w:p w:rsidR="00D76D4E" w:rsidRDefault="00D76D4E">
            <w:pPr>
              <w:pStyle w:val="ConsPlusNormal"/>
              <w:jc w:val="center"/>
            </w:pPr>
            <w:r>
              <w:t>4</w:t>
            </w:r>
          </w:p>
        </w:tc>
        <w:tc>
          <w:tcPr>
            <w:tcW w:w="1134" w:type="dxa"/>
          </w:tcPr>
          <w:p w:rsidR="00D76D4E" w:rsidRDefault="00D76D4E">
            <w:pPr>
              <w:pStyle w:val="ConsPlusNormal"/>
              <w:jc w:val="center"/>
            </w:pPr>
            <w:r>
              <w:t>5</w:t>
            </w:r>
          </w:p>
        </w:tc>
        <w:tc>
          <w:tcPr>
            <w:tcW w:w="1118" w:type="dxa"/>
          </w:tcPr>
          <w:p w:rsidR="00D76D4E" w:rsidRDefault="00D76D4E">
            <w:pPr>
              <w:pStyle w:val="ConsPlusNormal"/>
              <w:jc w:val="center"/>
            </w:pPr>
            <w:r>
              <w:t>6</w:t>
            </w:r>
          </w:p>
        </w:tc>
        <w:tc>
          <w:tcPr>
            <w:tcW w:w="1118" w:type="dxa"/>
          </w:tcPr>
          <w:p w:rsidR="00D76D4E" w:rsidRDefault="00D76D4E">
            <w:pPr>
              <w:pStyle w:val="ConsPlusNormal"/>
              <w:jc w:val="center"/>
            </w:pPr>
            <w:r>
              <w:t>7</w:t>
            </w:r>
          </w:p>
        </w:tc>
        <w:tc>
          <w:tcPr>
            <w:tcW w:w="1123" w:type="dxa"/>
          </w:tcPr>
          <w:p w:rsidR="00D76D4E" w:rsidRDefault="00D76D4E">
            <w:pPr>
              <w:pStyle w:val="ConsPlusNormal"/>
              <w:jc w:val="center"/>
            </w:pPr>
            <w:r>
              <w:t>8</w:t>
            </w:r>
          </w:p>
        </w:tc>
        <w:tc>
          <w:tcPr>
            <w:tcW w:w="1077" w:type="dxa"/>
          </w:tcPr>
          <w:p w:rsidR="00D76D4E" w:rsidRDefault="00D76D4E">
            <w:pPr>
              <w:pStyle w:val="ConsPlusNormal"/>
              <w:jc w:val="center"/>
            </w:pPr>
            <w:r>
              <w:t>9</w:t>
            </w:r>
          </w:p>
        </w:tc>
        <w:tc>
          <w:tcPr>
            <w:tcW w:w="1020" w:type="dxa"/>
          </w:tcPr>
          <w:p w:rsidR="00D76D4E" w:rsidRDefault="00D76D4E">
            <w:pPr>
              <w:pStyle w:val="ConsPlusNormal"/>
              <w:jc w:val="center"/>
            </w:pPr>
            <w:r>
              <w:t>10</w:t>
            </w:r>
          </w:p>
        </w:tc>
        <w:tc>
          <w:tcPr>
            <w:tcW w:w="1077" w:type="dxa"/>
          </w:tcPr>
          <w:p w:rsidR="00D76D4E" w:rsidRDefault="00D76D4E">
            <w:pPr>
              <w:pStyle w:val="ConsPlusNormal"/>
              <w:jc w:val="center"/>
            </w:pPr>
            <w:r>
              <w:t>11</w:t>
            </w:r>
          </w:p>
        </w:tc>
      </w:tr>
      <w:tr w:rsidR="00D76D4E">
        <w:tc>
          <w:tcPr>
            <w:tcW w:w="15378" w:type="dxa"/>
            <w:gridSpan w:val="11"/>
          </w:tcPr>
          <w:p w:rsidR="00D76D4E" w:rsidRDefault="00D76D4E">
            <w:pPr>
              <w:pStyle w:val="ConsPlusNormal"/>
              <w:jc w:val="center"/>
            </w:pPr>
            <w:r>
              <w:t>Подпрограмма "Развитие малого и среднего предпринимательства в Магаданской области"</w:t>
            </w:r>
          </w:p>
        </w:tc>
      </w:tr>
      <w:tr w:rsidR="00D76D4E">
        <w:tc>
          <w:tcPr>
            <w:tcW w:w="964" w:type="dxa"/>
            <w:vMerge w:val="restart"/>
          </w:tcPr>
          <w:p w:rsidR="00D76D4E" w:rsidRDefault="00D76D4E">
            <w:pPr>
              <w:pStyle w:val="ConsPlusNormal"/>
              <w:jc w:val="right"/>
            </w:pPr>
            <w:r>
              <w:t>1.</w:t>
            </w:r>
          </w:p>
        </w:tc>
        <w:tc>
          <w:tcPr>
            <w:tcW w:w="3175" w:type="dxa"/>
            <w:vMerge w:val="restart"/>
          </w:tcPr>
          <w:p w:rsidR="00D76D4E" w:rsidRDefault="00D76D4E">
            <w:pPr>
              <w:pStyle w:val="ConsPlusNormal"/>
              <w:jc w:val="both"/>
            </w:pPr>
            <w:r>
              <w:t xml:space="preserve">Национальный проект "Малое и </w:t>
            </w:r>
            <w:r>
              <w:lastRenderedPageBreak/>
              <w:t>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 xml:space="preserve">Минэкономразвития </w:t>
            </w:r>
            <w:r>
              <w:lastRenderedPageBreak/>
              <w:t>Магаданской области, из них:</w:t>
            </w:r>
          </w:p>
        </w:tc>
        <w:tc>
          <w:tcPr>
            <w:tcW w:w="964" w:type="dxa"/>
          </w:tcPr>
          <w:p w:rsidR="00D76D4E" w:rsidRDefault="00D76D4E">
            <w:pPr>
              <w:pStyle w:val="ConsPlusNormal"/>
              <w:jc w:val="center"/>
            </w:pPr>
            <w:r>
              <w:lastRenderedPageBreak/>
              <w:t>Всего:</w:t>
            </w:r>
          </w:p>
        </w:tc>
        <w:tc>
          <w:tcPr>
            <w:tcW w:w="1134" w:type="dxa"/>
          </w:tcPr>
          <w:p w:rsidR="00D76D4E" w:rsidRDefault="00D76D4E">
            <w:pPr>
              <w:pStyle w:val="ConsPlusNormal"/>
              <w:jc w:val="right"/>
            </w:pPr>
            <w:r>
              <w:t>97 764,5</w:t>
            </w:r>
          </w:p>
        </w:tc>
        <w:tc>
          <w:tcPr>
            <w:tcW w:w="1118" w:type="dxa"/>
          </w:tcPr>
          <w:p w:rsidR="00D76D4E" w:rsidRDefault="00D76D4E">
            <w:pPr>
              <w:pStyle w:val="ConsPlusNormal"/>
              <w:jc w:val="right"/>
            </w:pPr>
            <w:r>
              <w:t>27 203,7</w:t>
            </w:r>
          </w:p>
        </w:tc>
        <w:tc>
          <w:tcPr>
            <w:tcW w:w="1118" w:type="dxa"/>
          </w:tcPr>
          <w:p w:rsidR="00D76D4E" w:rsidRDefault="00D76D4E">
            <w:pPr>
              <w:pStyle w:val="ConsPlusNormal"/>
              <w:jc w:val="right"/>
            </w:pPr>
            <w:r>
              <w:t>38 430,8</w:t>
            </w:r>
          </w:p>
        </w:tc>
        <w:tc>
          <w:tcPr>
            <w:tcW w:w="1123" w:type="dxa"/>
          </w:tcPr>
          <w:p w:rsidR="00D76D4E" w:rsidRDefault="00D76D4E">
            <w:pPr>
              <w:pStyle w:val="ConsPlusNormal"/>
              <w:jc w:val="right"/>
            </w:pPr>
            <w:r>
              <w:t>51 331,6</w:t>
            </w:r>
          </w:p>
        </w:tc>
        <w:tc>
          <w:tcPr>
            <w:tcW w:w="1077" w:type="dxa"/>
          </w:tcPr>
          <w:p w:rsidR="00D76D4E" w:rsidRDefault="00D76D4E">
            <w:pPr>
              <w:pStyle w:val="ConsPlusNormal"/>
              <w:jc w:val="right"/>
            </w:pPr>
            <w:r>
              <w:t>79 043,1</w:t>
            </w:r>
          </w:p>
        </w:tc>
        <w:tc>
          <w:tcPr>
            <w:tcW w:w="1020" w:type="dxa"/>
          </w:tcPr>
          <w:p w:rsidR="00D76D4E" w:rsidRDefault="00D76D4E">
            <w:pPr>
              <w:pStyle w:val="ConsPlusNormal"/>
              <w:jc w:val="right"/>
            </w:pPr>
            <w:r>
              <w:t>42 403,5</w:t>
            </w:r>
          </w:p>
        </w:tc>
        <w:tc>
          <w:tcPr>
            <w:tcW w:w="1077" w:type="dxa"/>
          </w:tcPr>
          <w:p w:rsidR="00D76D4E" w:rsidRDefault="00D76D4E">
            <w:pPr>
              <w:pStyle w:val="ConsPlusNormal"/>
              <w:jc w:val="right"/>
            </w:pPr>
            <w:r>
              <w:t>44 531,1</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65 468,8</w:t>
            </w:r>
          </w:p>
        </w:tc>
        <w:tc>
          <w:tcPr>
            <w:tcW w:w="1118" w:type="dxa"/>
          </w:tcPr>
          <w:p w:rsidR="00D76D4E" w:rsidRDefault="00D76D4E">
            <w:pPr>
              <w:pStyle w:val="ConsPlusNormal"/>
              <w:jc w:val="right"/>
            </w:pPr>
            <w:r>
              <w:t>24 051,7</w:t>
            </w:r>
          </w:p>
        </w:tc>
        <w:tc>
          <w:tcPr>
            <w:tcW w:w="1118" w:type="dxa"/>
          </w:tcPr>
          <w:p w:rsidR="00D76D4E" w:rsidRDefault="00D76D4E">
            <w:pPr>
              <w:pStyle w:val="ConsPlusNormal"/>
              <w:jc w:val="right"/>
            </w:pPr>
            <w:r>
              <w:t>37 676,1</w:t>
            </w:r>
          </w:p>
        </w:tc>
        <w:tc>
          <w:tcPr>
            <w:tcW w:w="1123" w:type="dxa"/>
          </w:tcPr>
          <w:p w:rsidR="00D76D4E" w:rsidRDefault="00D76D4E">
            <w:pPr>
              <w:pStyle w:val="ConsPlusNormal"/>
              <w:jc w:val="right"/>
            </w:pPr>
            <w:r>
              <w:t>50 324,6</w:t>
            </w:r>
          </w:p>
        </w:tc>
        <w:tc>
          <w:tcPr>
            <w:tcW w:w="1077" w:type="dxa"/>
          </w:tcPr>
          <w:p w:rsidR="00D76D4E" w:rsidRDefault="00D76D4E">
            <w:pPr>
              <w:pStyle w:val="ConsPlusNormal"/>
              <w:jc w:val="right"/>
            </w:pPr>
            <w:r>
              <w:t>77 492,8</w:t>
            </w:r>
          </w:p>
        </w:tc>
        <w:tc>
          <w:tcPr>
            <w:tcW w:w="1020" w:type="dxa"/>
          </w:tcPr>
          <w:p w:rsidR="00D76D4E" w:rsidRDefault="00D76D4E">
            <w:pPr>
              <w:pStyle w:val="ConsPlusNormal"/>
              <w:jc w:val="right"/>
            </w:pPr>
            <w:r>
              <w:t>41 570,9</w:t>
            </w:r>
          </w:p>
        </w:tc>
        <w:tc>
          <w:tcPr>
            <w:tcW w:w="1077" w:type="dxa"/>
          </w:tcPr>
          <w:p w:rsidR="00D76D4E" w:rsidRDefault="00D76D4E">
            <w:pPr>
              <w:pStyle w:val="ConsPlusNormal"/>
              <w:jc w:val="right"/>
            </w:pPr>
            <w:r>
              <w:t>43 655,8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32 295,7</w:t>
            </w:r>
          </w:p>
        </w:tc>
        <w:tc>
          <w:tcPr>
            <w:tcW w:w="1118" w:type="dxa"/>
          </w:tcPr>
          <w:p w:rsidR="00D76D4E" w:rsidRDefault="00D76D4E">
            <w:pPr>
              <w:pStyle w:val="ConsPlusNormal"/>
              <w:jc w:val="right"/>
            </w:pPr>
            <w:r>
              <w:t>3 152,0</w:t>
            </w:r>
          </w:p>
        </w:tc>
        <w:tc>
          <w:tcPr>
            <w:tcW w:w="1118" w:type="dxa"/>
          </w:tcPr>
          <w:p w:rsidR="00D76D4E" w:rsidRDefault="00D76D4E">
            <w:pPr>
              <w:pStyle w:val="ConsPlusNormal"/>
              <w:jc w:val="right"/>
            </w:pPr>
            <w:r>
              <w:t>754,7</w:t>
            </w:r>
          </w:p>
        </w:tc>
        <w:tc>
          <w:tcPr>
            <w:tcW w:w="1123" w:type="dxa"/>
          </w:tcPr>
          <w:p w:rsidR="00D76D4E" w:rsidRDefault="00D76D4E">
            <w:pPr>
              <w:pStyle w:val="ConsPlusNormal"/>
              <w:jc w:val="right"/>
            </w:pPr>
            <w:r>
              <w:t>1 007,0</w:t>
            </w:r>
          </w:p>
        </w:tc>
        <w:tc>
          <w:tcPr>
            <w:tcW w:w="1077" w:type="dxa"/>
          </w:tcPr>
          <w:p w:rsidR="00D76D4E" w:rsidRDefault="00D76D4E">
            <w:pPr>
              <w:pStyle w:val="ConsPlusNormal"/>
              <w:jc w:val="right"/>
            </w:pPr>
            <w:r>
              <w:t>1 550,3</w:t>
            </w:r>
          </w:p>
        </w:tc>
        <w:tc>
          <w:tcPr>
            <w:tcW w:w="1020" w:type="dxa"/>
          </w:tcPr>
          <w:p w:rsidR="00D76D4E" w:rsidRDefault="00D76D4E">
            <w:pPr>
              <w:pStyle w:val="ConsPlusNormal"/>
              <w:jc w:val="right"/>
            </w:pPr>
            <w:r>
              <w:t>832,6</w:t>
            </w:r>
          </w:p>
        </w:tc>
        <w:tc>
          <w:tcPr>
            <w:tcW w:w="1077" w:type="dxa"/>
          </w:tcPr>
          <w:p w:rsidR="00D76D4E" w:rsidRDefault="00D76D4E">
            <w:pPr>
              <w:pStyle w:val="ConsPlusNormal"/>
              <w:jc w:val="right"/>
            </w:pPr>
            <w:r>
              <w:t>875,3</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МБ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23"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20" w:type="dxa"/>
          </w:tcPr>
          <w:p w:rsidR="00D76D4E" w:rsidRDefault="00D76D4E">
            <w:pPr>
              <w:pStyle w:val="ConsPlusNormal"/>
              <w:jc w:val="right"/>
            </w:pPr>
            <w:r>
              <w:t>-</w:t>
            </w:r>
          </w:p>
        </w:tc>
        <w:tc>
          <w:tcPr>
            <w:tcW w:w="1077" w:type="dxa"/>
          </w:tcPr>
          <w:p w:rsidR="00D76D4E" w:rsidRDefault="00D76D4E">
            <w:pPr>
              <w:pStyle w:val="ConsPlusNormal"/>
              <w:jc w:val="right"/>
            </w:pPr>
            <w:r>
              <w:t>-</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ВБИ</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23"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20" w:type="dxa"/>
          </w:tcPr>
          <w:p w:rsidR="00D76D4E" w:rsidRDefault="00D76D4E">
            <w:pPr>
              <w:pStyle w:val="ConsPlusNormal"/>
              <w:jc w:val="right"/>
            </w:pPr>
            <w:r>
              <w:t>-</w:t>
            </w:r>
          </w:p>
        </w:tc>
        <w:tc>
          <w:tcPr>
            <w:tcW w:w="1077" w:type="dxa"/>
          </w:tcPr>
          <w:p w:rsidR="00D76D4E" w:rsidRDefault="00D76D4E">
            <w:pPr>
              <w:pStyle w:val="ConsPlusNormal"/>
              <w:jc w:val="right"/>
            </w:pPr>
            <w:r>
              <w:t>-</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97 764,5</w:t>
            </w:r>
          </w:p>
        </w:tc>
        <w:tc>
          <w:tcPr>
            <w:tcW w:w="1118" w:type="dxa"/>
          </w:tcPr>
          <w:p w:rsidR="00D76D4E" w:rsidRDefault="00D76D4E">
            <w:pPr>
              <w:pStyle w:val="ConsPlusNormal"/>
              <w:jc w:val="right"/>
            </w:pPr>
            <w:r>
              <w:t>27 203,7</w:t>
            </w:r>
          </w:p>
        </w:tc>
        <w:tc>
          <w:tcPr>
            <w:tcW w:w="1118" w:type="dxa"/>
          </w:tcPr>
          <w:p w:rsidR="00D76D4E" w:rsidRDefault="00D76D4E">
            <w:pPr>
              <w:pStyle w:val="ConsPlusNormal"/>
              <w:jc w:val="right"/>
            </w:pPr>
            <w:r>
              <w:t>38 430,8</w:t>
            </w:r>
          </w:p>
        </w:tc>
        <w:tc>
          <w:tcPr>
            <w:tcW w:w="1123" w:type="dxa"/>
          </w:tcPr>
          <w:p w:rsidR="00D76D4E" w:rsidRDefault="00D76D4E">
            <w:pPr>
              <w:pStyle w:val="ConsPlusNormal"/>
              <w:jc w:val="right"/>
            </w:pPr>
            <w:r>
              <w:t>51 331,6</w:t>
            </w:r>
          </w:p>
        </w:tc>
        <w:tc>
          <w:tcPr>
            <w:tcW w:w="1077" w:type="dxa"/>
          </w:tcPr>
          <w:p w:rsidR="00D76D4E" w:rsidRDefault="00D76D4E">
            <w:pPr>
              <w:pStyle w:val="ConsPlusNormal"/>
              <w:jc w:val="right"/>
            </w:pPr>
            <w:r>
              <w:t>79 043,1</w:t>
            </w:r>
          </w:p>
        </w:tc>
        <w:tc>
          <w:tcPr>
            <w:tcW w:w="1020" w:type="dxa"/>
          </w:tcPr>
          <w:p w:rsidR="00D76D4E" w:rsidRDefault="00D76D4E">
            <w:pPr>
              <w:pStyle w:val="ConsPlusNormal"/>
              <w:jc w:val="right"/>
            </w:pPr>
            <w:r>
              <w:t>42 403,5</w:t>
            </w:r>
          </w:p>
        </w:tc>
        <w:tc>
          <w:tcPr>
            <w:tcW w:w="1077" w:type="dxa"/>
          </w:tcPr>
          <w:p w:rsidR="00D76D4E" w:rsidRDefault="00D76D4E">
            <w:pPr>
              <w:pStyle w:val="ConsPlusNormal"/>
              <w:jc w:val="right"/>
            </w:pPr>
            <w:r>
              <w:t>44 531,1</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65 468,8</w:t>
            </w:r>
          </w:p>
        </w:tc>
        <w:tc>
          <w:tcPr>
            <w:tcW w:w="1118" w:type="dxa"/>
          </w:tcPr>
          <w:p w:rsidR="00D76D4E" w:rsidRDefault="00D76D4E">
            <w:pPr>
              <w:pStyle w:val="ConsPlusNormal"/>
              <w:jc w:val="right"/>
            </w:pPr>
            <w:r>
              <w:t>24 051,7</w:t>
            </w:r>
          </w:p>
        </w:tc>
        <w:tc>
          <w:tcPr>
            <w:tcW w:w="1118" w:type="dxa"/>
          </w:tcPr>
          <w:p w:rsidR="00D76D4E" w:rsidRDefault="00D76D4E">
            <w:pPr>
              <w:pStyle w:val="ConsPlusNormal"/>
              <w:jc w:val="right"/>
            </w:pPr>
            <w:r>
              <w:t>37 676,1</w:t>
            </w:r>
          </w:p>
        </w:tc>
        <w:tc>
          <w:tcPr>
            <w:tcW w:w="1123" w:type="dxa"/>
          </w:tcPr>
          <w:p w:rsidR="00D76D4E" w:rsidRDefault="00D76D4E">
            <w:pPr>
              <w:pStyle w:val="ConsPlusNormal"/>
              <w:jc w:val="right"/>
            </w:pPr>
            <w:r>
              <w:t>50 324,6</w:t>
            </w:r>
          </w:p>
        </w:tc>
        <w:tc>
          <w:tcPr>
            <w:tcW w:w="1077" w:type="dxa"/>
          </w:tcPr>
          <w:p w:rsidR="00D76D4E" w:rsidRDefault="00D76D4E">
            <w:pPr>
              <w:pStyle w:val="ConsPlusNormal"/>
              <w:jc w:val="right"/>
            </w:pPr>
            <w:r>
              <w:t>77 492,8</w:t>
            </w:r>
          </w:p>
        </w:tc>
        <w:tc>
          <w:tcPr>
            <w:tcW w:w="1020" w:type="dxa"/>
          </w:tcPr>
          <w:p w:rsidR="00D76D4E" w:rsidRDefault="00D76D4E">
            <w:pPr>
              <w:pStyle w:val="ConsPlusNormal"/>
              <w:jc w:val="right"/>
            </w:pPr>
            <w:r>
              <w:t>41 570,9</w:t>
            </w:r>
          </w:p>
        </w:tc>
        <w:tc>
          <w:tcPr>
            <w:tcW w:w="1077" w:type="dxa"/>
          </w:tcPr>
          <w:p w:rsidR="00D76D4E" w:rsidRDefault="00D76D4E">
            <w:pPr>
              <w:pStyle w:val="ConsPlusNormal"/>
              <w:jc w:val="right"/>
            </w:pPr>
            <w:r>
              <w:t>43 655,8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32 295,7</w:t>
            </w:r>
          </w:p>
        </w:tc>
        <w:tc>
          <w:tcPr>
            <w:tcW w:w="1118" w:type="dxa"/>
          </w:tcPr>
          <w:p w:rsidR="00D76D4E" w:rsidRDefault="00D76D4E">
            <w:pPr>
              <w:pStyle w:val="ConsPlusNormal"/>
              <w:jc w:val="right"/>
            </w:pPr>
            <w:r>
              <w:t>3 152,0</w:t>
            </w:r>
          </w:p>
        </w:tc>
        <w:tc>
          <w:tcPr>
            <w:tcW w:w="1118" w:type="dxa"/>
          </w:tcPr>
          <w:p w:rsidR="00D76D4E" w:rsidRDefault="00D76D4E">
            <w:pPr>
              <w:pStyle w:val="ConsPlusNormal"/>
              <w:jc w:val="right"/>
            </w:pPr>
            <w:r>
              <w:t>754,7</w:t>
            </w:r>
          </w:p>
        </w:tc>
        <w:tc>
          <w:tcPr>
            <w:tcW w:w="1123" w:type="dxa"/>
          </w:tcPr>
          <w:p w:rsidR="00D76D4E" w:rsidRDefault="00D76D4E">
            <w:pPr>
              <w:pStyle w:val="ConsPlusNormal"/>
              <w:jc w:val="right"/>
            </w:pPr>
            <w:r>
              <w:t>1 007,0</w:t>
            </w:r>
          </w:p>
        </w:tc>
        <w:tc>
          <w:tcPr>
            <w:tcW w:w="1077" w:type="dxa"/>
          </w:tcPr>
          <w:p w:rsidR="00D76D4E" w:rsidRDefault="00D76D4E">
            <w:pPr>
              <w:pStyle w:val="ConsPlusNormal"/>
              <w:jc w:val="right"/>
            </w:pPr>
            <w:r>
              <w:t>1 550,3</w:t>
            </w:r>
          </w:p>
        </w:tc>
        <w:tc>
          <w:tcPr>
            <w:tcW w:w="1020" w:type="dxa"/>
          </w:tcPr>
          <w:p w:rsidR="00D76D4E" w:rsidRDefault="00D76D4E">
            <w:pPr>
              <w:pStyle w:val="ConsPlusNormal"/>
              <w:jc w:val="right"/>
            </w:pPr>
            <w:r>
              <w:t>832,6</w:t>
            </w:r>
          </w:p>
        </w:tc>
        <w:tc>
          <w:tcPr>
            <w:tcW w:w="1077" w:type="dxa"/>
          </w:tcPr>
          <w:p w:rsidR="00D76D4E" w:rsidRDefault="00D76D4E">
            <w:pPr>
              <w:pStyle w:val="ConsPlusNormal"/>
              <w:jc w:val="right"/>
            </w:pPr>
            <w:r>
              <w:t>875,3</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МБ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23"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20" w:type="dxa"/>
          </w:tcPr>
          <w:p w:rsidR="00D76D4E" w:rsidRDefault="00D76D4E">
            <w:pPr>
              <w:pStyle w:val="ConsPlusNormal"/>
              <w:jc w:val="right"/>
            </w:pPr>
            <w:r>
              <w:t>-</w:t>
            </w:r>
          </w:p>
        </w:tc>
        <w:tc>
          <w:tcPr>
            <w:tcW w:w="1077" w:type="dxa"/>
          </w:tcPr>
          <w:p w:rsidR="00D76D4E" w:rsidRDefault="00D76D4E">
            <w:pPr>
              <w:pStyle w:val="ConsPlusNormal"/>
              <w:jc w:val="right"/>
            </w:pPr>
            <w:r>
              <w:t>-</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ВБИ</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18" w:type="dxa"/>
          </w:tcPr>
          <w:p w:rsidR="00D76D4E" w:rsidRDefault="00D76D4E">
            <w:pPr>
              <w:pStyle w:val="ConsPlusNormal"/>
              <w:jc w:val="right"/>
            </w:pPr>
            <w:r>
              <w:t>-</w:t>
            </w:r>
          </w:p>
        </w:tc>
        <w:tc>
          <w:tcPr>
            <w:tcW w:w="1123" w:type="dxa"/>
          </w:tcPr>
          <w:p w:rsidR="00D76D4E" w:rsidRDefault="00D76D4E">
            <w:pPr>
              <w:pStyle w:val="ConsPlusNormal"/>
              <w:jc w:val="right"/>
            </w:pPr>
            <w:r>
              <w:t>-</w:t>
            </w:r>
          </w:p>
        </w:tc>
        <w:tc>
          <w:tcPr>
            <w:tcW w:w="1077" w:type="dxa"/>
          </w:tcPr>
          <w:p w:rsidR="00D76D4E" w:rsidRDefault="00D76D4E">
            <w:pPr>
              <w:pStyle w:val="ConsPlusNormal"/>
              <w:jc w:val="right"/>
            </w:pPr>
            <w:r>
              <w:t>-</w:t>
            </w:r>
          </w:p>
        </w:tc>
        <w:tc>
          <w:tcPr>
            <w:tcW w:w="1020" w:type="dxa"/>
          </w:tcPr>
          <w:p w:rsidR="00D76D4E" w:rsidRDefault="00D76D4E">
            <w:pPr>
              <w:pStyle w:val="ConsPlusNormal"/>
              <w:jc w:val="right"/>
            </w:pPr>
            <w:r>
              <w:t>-</w:t>
            </w:r>
          </w:p>
        </w:tc>
        <w:tc>
          <w:tcPr>
            <w:tcW w:w="1077" w:type="dxa"/>
          </w:tcPr>
          <w:p w:rsidR="00D76D4E" w:rsidRDefault="00D76D4E">
            <w:pPr>
              <w:pStyle w:val="ConsPlusNormal"/>
              <w:jc w:val="right"/>
            </w:pPr>
            <w:r>
              <w:t>-</w:t>
            </w:r>
          </w:p>
        </w:tc>
      </w:tr>
      <w:tr w:rsidR="00D76D4E">
        <w:tc>
          <w:tcPr>
            <w:tcW w:w="964" w:type="dxa"/>
            <w:vMerge w:val="restart"/>
          </w:tcPr>
          <w:p w:rsidR="00D76D4E" w:rsidRDefault="00D76D4E">
            <w:pPr>
              <w:pStyle w:val="ConsPlusNormal"/>
              <w:jc w:val="right"/>
            </w:pPr>
            <w:r>
              <w:t>1.1.</w:t>
            </w:r>
          </w:p>
        </w:tc>
        <w:tc>
          <w:tcPr>
            <w:tcW w:w="3175" w:type="dxa"/>
            <w:vMerge w:val="restart"/>
          </w:tcPr>
          <w:p w:rsidR="00D76D4E" w:rsidRDefault="00D76D4E">
            <w:pPr>
              <w:pStyle w:val="ConsPlusNormal"/>
              <w:jc w:val="both"/>
            </w:pPr>
            <w:r>
              <w:t>I5. Федеральный проект "Акселерация субъектов малого и среднего предпринимательства"</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val="restart"/>
          </w:tcPr>
          <w:p w:rsidR="00D76D4E" w:rsidRDefault="00D76D4E">
            <w:pPr>
              <w:pStyle w:val="ConsPlusNormal"/>
              <w:jc w:val="right"/>
            </w:pPr>
            <w:r>
              <w:t>1.1.1.</w:t>
            </w:r>
          </w:p>
        </w:tc>
        <w:tc>
          <w:tcPr>
            <w:tcW w:w="3175" w:type="dxa"/>
            <w:vMerge w:val="restart"/>
          </w:tcPr>
          <w:p w:rsidR="00D76D4E" w:rsidRDefault="00D76D4E">
            <w:pPr>
              <w:pStyle w:val="ConsPlusNormal"/>
              <w:jc w:val="both"/>
            </w:pPr>
            <w:r>
              <w:t xml:space="preserve">1.4. I5. Основное мероприятие "Отдельное мероприятие в рамках федерального проекта "Акселерация субъектов малого и среднего предпринимательства" </w:t>
            </w:r>
            <w:r>
              <w:lastRenderedPageBreak/>
              <w:t>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 xml:space="preserve">Фонд развития </w:t>
            </w:r>
            <w:r>
              <w:lastRenderedPageBreak/>
              <w:t>предпринимательства (по согласованию)</w:t>
            </w:r>
          </w:p>
        </w:tc>
        <w:tc>
          <w:tcPr>
            <w:tcW w:w="964" w:type="dxa"/>
          </w:tcPr>
          <w:p w:rsidR="00D76D4E" w:rsidRDefault="00D76D4E">
            <w:pPr>
              <w:pStyle w:val="ConsPlusNormal"/>
              <w:jc w:val="center"/>
            </w:pPr>
            <w:r>
              <w:lastRenderedPageBreak/>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val="restart"/>
          </w:tcPr>
          <w:p w:rsidR="00D76D4E" w:rsidRDefault="00D76D4E">
            <w:pPr>
              <w:pStyle w:val="ConsPlusNormal"/>
              <w:jc w:val="right"/>
            </w:pPr>
            <w:r>
              <w:t>1.1.1.1.</w:t>
            </w:r>
          </w:p>
        </w:tc>
        <w:tc>
          <w:tcPr>
            <w:tcW w:w="3175" w:type="dxa"/>
            <w:vMerge w:val="restart"/>
          </w:tcPr>
          <w:p w:rsidR="00D76D4E" w:rsidRDefault="00D76D4E">
            <w:pPr>
              <w:pStyle w:val="ConsPlusNormal"/>
              <w:jc w:val="both"/>
            </w:pPr>
            <w:r>
              <w:t>1.4.1. I5.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96 601,8</w:t>
            </w:r>
          </w:p>
        </w:tc>
        <w:tc>
          <w:tcPr>
            <w:tcW w:w="1118" w:type="dxa"/>
          </w:tcPr>
          <w:p w:rsidR="00D76D4E" w:rsidRDefault="00D76D4E">
            <w:pPr>
              <w:pStyle w:val="ConsPlusNormal"/>
              <w:jc w:val="right"/>
            </w:pPr>
            <w:r>
              <w:t>24 725,2</w:t>
            </w:r>
          </w:p>
        </w:tc>
        <w:tc>
          <w:tcPr>
            <w:tcW w:w="1118" w:type="dxa"/>
          </w:tcPr>
          <w:p w:rsidR="00D76D4E" w:rsidRDefault="00D76D4E">
            <w:pPr>
              <w:pStyle w:val="ConsPlusNormal"/>
              <w:jc w:val="right"/>
            </w:pPr>
            <w:r>
              <w:t>33 674,6</w:t>
            </w:r>
          </w:p>
        </w:tc>
        <w:tc>
          <w:tcPr>
            <w:tcW w:w="1123" w:type="dxa"/>
          </w:tcPr>
          <w:p w:rsidR="00D76D4E" w:rsidRDefault="00D76D4E">
            <w:pPr>
              <w:pStyle w:val="ConsPlusNormal"/>
              <w:jc w:val="right"/>
            </w:pPr>
            <w:r>
              <w:t>33 779,4</w:t>
            </w:r>
          </w:p>
        </w:tc>
        <w:tc>
          <w:tcPr>
            <w:tcW w:w="1077" w:type="dxa"/>
          </w:tcPr>
          <w:p w:rsidR="00D76D4E" w:rsidRDefault="00D76D4E">
            <w:pPr>
              <w:pStyle w:val="ConsPlusNormal"/>
              <w:jc w:val="right"/>
            </w:pPr>
            <w:r>
              <w:t>65 447,8</w:t>
            </w:r>
          </w:p>
        </w:tc>
        <w:tc>
          <w:tcPr>
            <w:tcW w:w="1020" w:type="dxa"/>
          </w:tcPr>
          <w:p w:rsidR="00D76D4E" w:rsidRDefault="00D76D4E">
            <w:pPr>
              <w:pStyle w:val="ConsPlusNormal"/>
              <w:jc w:val="right"/>
            </w:pPr>
            <w:r>
              <w:t>39 225,4</w:t>
            </w:r>
          </w:p>
        </w:tc>
        <w:tc>
          <w:tcPr>
            <w:tcW w:w="1077" w:type="dxa"/>
          </w:tcPr>
          <w:p w:rsidR="00D76D4E" w:rsidRDefault="00D76D4E">
            <w:pPr>
              <w:pStyle w:val="ConsPlusNormal"/>
              <w:jc w:val="right"/>
            </w:pPr>
            <w:r>
              <w:t>39 225,4</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64 329,6</w:t>
            </w:r>
          </w:p>
        </w:tc>
        <w:tc>
          <w:tcPr>
            <w:tcW w:w="1118" w:type="dxa"/>
          </w:tcPr>
          <w:p w:rsidR="00D76D4E" w:rsidRDefault="00D76D4E">
            <w:pPr>
              <w:pStyle w:val="ConsPlusNormal"/>
              <w:jc w:val="right"/>
            </w:pPr>
            <w:r>
              <w:t>21 622,9</w:t>
            </w:r>
          </w:p>
        </w:tc>
        <w:tc>
          <w:tcPr>
            <w:tcW w:w="1118" w:type="dxa"/>
          </w:tcPr>
          <w:p w:rsidR="00D76D4E" w:rsidRDefault="00D76D4E">
            <w:pPr>
              <w:pStyle w:val="ConsPlusNormal"/>
              <w:jc w:val="right"/>
            </w:pPr>
            <w:r>
              <w:t>33 013,6</w:t>
            </w:r>
          </w:p>
        </w:tc>
        <w:tc>
          <w:tcPr>
            <w:tcW w:w="1123" w:type="dxa"/>
          </w:tcPr>
          <w:p w:rsidR="00D76D4E" w:rsidRDefault="00D76D4E">
            <w:pPr>
              <w:pStyle w:val="ConsPlusNormal"/>
              <w:jc w:val="right"/>
            </w:pPr>
            <w:r>
              <w:t>33 116,7</w:t>
            </w:r>
          </w:p>
        </w:tc>
        <w:tc>
          <w:tcPr>
            <w:tcW w:w="1077" w:type="dxa"/>
          </w:tcPr>
          <w:p w:rsidR="00D76D4E" w:rsidRDefault="00D76D4E">
            <w:pPr>
              <w:pStyle w:val="ConsPlusNormal"/>
              <w:jc w:val="right"/>
            </w:pPr>
            <w:r>
              <w:t>64 164,2</w:t>
            </w:r>
          </w:p>
        </w:tc>
        <w:tc>
          <w:tcPr>
            <w:tcW w:w="1020" w:type="dxa"/>
          </w:tcPr>
          <w:p w:rsidR="00D76D4E" w:rsidRDefault="00D76D4E">
            <w:pPr>
              <w:pStyle w:val="ConsPlusNormal"/>
              <w:jc w:val="right"/>
            </w:pPr>
            <w:r>
              <w:t>38 455,8</w:t>
            </w:r>
          </w:p>
        </w:tc>
        <w:tc>
          <w:tcPr>
            <w:tcW w:w="1077" w:type="dxa"/>
          </w:tcPr>
          <w:p w:rsidR="00D76D4E" w:rsidRDefault="00D76D4E">
            <w:pPr>
              <w:pStyle w:val="ConsPlusNormal"/>
              <w:jc w:val="right"/>
            </w:pPr>
            <w:r>
              <w:t>38 455,8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32 272,2</w:t>
            </w:r>
          </w:p>
        </w:tc>
        <w:tc>
          <w:tcPr>
            <w:tcW w:w="1118" w:type="dxa"/>
          </w:tcPr>
          <w:p w:rsidR="00D76D4E" w:rsidRDefault="00D76D4E">
            <w:pPr>
              <w:pStyle w:val="ConsPlusNormal"/>
              <w:jc w:val="right"/>
            </w:pPr>
            <w:r>
              <w:t>3 102,3</w:t>
            </w:r>
          </w:p>
        </w:tc>
        <w:tc>
          <w:tcPr>
            <w:tcW w:w="1118" w:type="dxa"/>
          </w:tcPr>
          <w:p w:rsidR="00D76D4E" w:rsidRDefault="00D76D4E">
            <w:pPr>
              <w:pStyle w:val="ConsPlusNormal"/>
              <w:jc w:val="right"/>
            </w:pPr>
            <w:r>
              <w:t>661,0</w:t>
            </w:r>
          </w:p>
        </w:tc>
        <w:tc>
          <w:tcPr>
            <w:tcW w:w="1123" w:type="dxa"/>
          </w:tcPr>
          <w:p w:rsidR="00D76D4E" w:rsidRDefault="00D76D4E">
            <w:pPr>
              <w:pStyle w:val="ConsPlusNormal"/>
              <w:jc w:val="right"/>
            </w:pPr>
            <w:r>
              <w:t>662,7</w:t>
            </w:r>
          </w:p>
        </w:tc>
        <w:tc>
          <w:tcPr>
            <w:tcW w:w="1077" w:type="dxa"/>
          </w:tcPr>
          <w:p w:rsidR="00D76D4E" w:rsidRDefault="00D76D4E">
            <w:pPr>
              <w:pStyle w:val="ConsPlusNormal"/>
              <w:jc w:val="right"/>
            </w:pPr>
            <w:r>
              <w:t>1 283,6</w:t>
            </w:r>
          </w:p>
        </w:tc>
        <w:tc>
          <w:tcPr>
            <w:tcW w:w="1020" w:type="dxa"/>
          </w:tcPr>
          <w:p w:rsidR="00D76D4E" w:rsidRDefault="00D76D4E">
            <w:pPr>
              <w:pStyle w:val="ConsPlusNormal"/>
              <w:jc w:val="right"/>
            </w:pPr>
            <w:r>
              <w:t>769,6</w:t>
            </w:r>
          </w:p>
        </w:tc>
        <w:tc>
          <w:tcPr>
            <w:tcW w:w="1077" w:type="dxa"/>
          </w:tcPr>
          <w:p w:rsidR="00D76D4E" w:rsidRDefault="00D76D4E">
            <w:pPr>
              <w:pStyle w:val="ConsPlusNormal"/>
              <w:jc w:val="right"/>
            </w:pPr>
            <w:r>
              <w:t>769,6</w:t>
            </w:r>
          </w:p>
        </w:tc>
      </w:tr>
      <w:tr w:rsidR="00D76D4E">
        <w:tc>
          <w:tcPr>
            <w:tcW w:w="964" w:type="dxa"/>
            <w:vMerge w:val="restart"/>
          </w:tcPr>
          <w:p w:rsidR="00D76D4E" w:rsidRDefault="00D76D4E">
            <w:pPr>
              <w:pStyle w:val="ConsPlusNormal"/>
              <w:jc w:val="right"/>
            </w:pPr>
            <w:r>
              <w:t>1.2.</w:t>
            </w:r>
          </w:p>
        </w:tc>
        <w:tc>
          <w:tcPr>
            <w:tcW w:w="3175" w:type="dxa"/>
            <w:vMerge w:val="restart"/>
          </w:tcPr>
          <w:p w:rsidR="00D76D4E" w:rsidRDefault="00D76D4E">
            <w:pPr>
              <w:pStyle w:val="ConsPlusNormal"/>
              <w:jc w:val="both"/>
            </w:pPr>
            <w:r>
              <w:t>I8. Федеральный проект "Популяризация предпринимательства"</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val="restart"/>
          </w:tcPr>
          <w:p w:rsidR="00D76D4E" w:rsidRDefault="00D76D4E">
            <w:pPr>
              <w:pStyle w:val="ConsPlusNormal"/>
              <w:jc w:val="right"/>
            </w:pPr>
            <w:r>
              <w:t>1.2.1.</w:t>
            </w:r>
          </w:p>
        </w:tc>
        <w:tc>
          <w:tcPr>
            <w:tcW w:w="3175" w:type="dxa"/>
            <w:vMerge w:val="restart"/>
          </w:tcPr>
          <w:p w:rsidR="00D76D4E" w:rsidRDefault="00D76D4E">
            <w:pPr>
              <w:pStyle w:val="ConsPlusNormal"/>
              <w:jc w:val="both"/>
            </w:pPr>
            <w:r>
              <w:t xml:space="preserve">1.5. I8. Основное мероприятие "Основное мероприятие "Отдельное мероприятия в рамках федерального проекта </w:t>
            </w:r>
            <w:r>
              <w:lastRenderedPageBreak/>
              <w:t>"Популяризация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val="restart"/>
          </w:tcPr>
          <w:p w:rsidR="00D76D4E" w:rsidRDefault="00D76D4E">
            <w:pPr>
              <w:pStyle w:val="ConsPlusNormal"/>
              <w:jc w:val="right"/>
            </w:pPr>
            <w:r>
              <w:t>1.2.1.1.</w:t>
            </w:r>
          </w:p>
        </w:tc>
        <w:tc>
          <w:tcPr>
            <w:tcW w:w="3175" w:type="dxa"/>
            <w:vMerge w:val="restart"/>
          </w:tcPr>
          <w:p w:rsidR="00D76D4E" w:rsidRDefault="00D76D4E">
            <w:pPr>
              <w:pStyle w:val="ConsPlusNormal"/>
              <w:jc w:val="both"/>
            </w:pPr>
            <w:r>
              <w:t>1.5.1. I8.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1 162,7</w:t>
            </w:r>
          </w:p>
        </w:tc>
        <w:tc>
          <w:tcPr>
            <w:tcW w:w="1118" w:type="dxa"/>
          </w:tcPr>
          <w:p w:rsidR="00D76D4E" w:rsidRDefault="00D76D4E">
            <w:pPr>
              <w:pStyle w:val="ConsPlusNormal"/>
              <w:jc w:val="right"/>
            </w:pPr>
            <w:r>
              <w:t>581,3</w:t>
            </w:r>
          </w:p>
        </w:tc>
        <w:tc>
          <w:tcPr>
            <w:tcW w:w="1118" w:type="dxa"/>
          </w:tcPr>
          <w:p w:rsidR="00D76D4E" w:rsidRDefault="00D76D4E">
            <w:pPr>
              <w:pStyle w:val="ConsPlusNormal"/>
              <w:jc w:val="right"/>
            </w:pPr>
            <w:r>
              <w:t>581,3</w:t>
            </w:r>
          </w:p>
        </w:tc>
        <w:tc>
          <w:tcPr>
            <w:tcW w:w="1123" w:type="dxa"/>
          </w:tcPr>
          <w:p w:rsidR="00D76D4E" w:rsidRDefault="00D76D4E">
            <w:pPr>
              <w:pStyle w:val="ConsPlusNormal"/>
              <w:jc w:val="right"/>
            </w:pPr>
            <w:r>
              <w:t>929,7</w:t>
            </w:r>
          </w:p>
        </w:tc>
        <w:tc>
          <w:tcPr>
            <w:tcW w:w="1077" w:type="dxa"/>
          </w:tcPr>
          <w:p w:rsidR="00D76D4E" w:rsidRDefault="00D76D4E">
            <w:pPr>
              <w:pStyle w:val="ConsPlusNormal"/>
              <w:jc w:val="right"/>
            </w:pPr>
            <w:r>
              <w:t>1 208,5</w:t>
            </w:r>
          </w:p>
        </w:tc>
        <w:tc>
          <w:tcPr>
            <w:tcW w:w="1020" w:type="dxa"/>
          </w:tcPr>
          <w:p w:rsidR="00D76D4E" w:rsidRDefault="00D76D4E">
            <w:pPr>
              <w:pStyle w:val="ConsPlusNormal"/>
              <w:jc w:val="right"/>
            </w:pPr>
            <w:r>
              <w:t>1 220,2</w:t>
            </w:r>
          </w:p>
        </w:tc>
        <w:tc>
          <w:tcPr>
            <w:tcW w:w="1077" w:type="dxa"/>
          </w:tcPr>
          <w:p w:rsidR="00D76D4E" w:rsidRDefault="00D76D4E">
            <w:pPr>
              <w:pStyle w:val="ConsPlusNormal"/>
              <w:jc w:val="right"/>
            </w:pPr>
            <w:r>
              <w:t>1 220,2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1 139,2</w:t>
            </w:r>
          </w:p>
        </w:tc>
        <w:tc>
          <w:tcPr>
            <w:tcW w:w="1118" w:type="dxa"/>
          </w:tcPr>
          <w:p w:rsidR="00D76D4E" w:rsidRDefault="00D76D4E">
            <w:pPr>
              <w:pStyle w:val="ConsPlusNormal"/>
              <w:jc w:val="right"/>
            </w:pPr>
            <w:r>
              <w:t>569,6</w:t>
            </w:r>
          </w:p>
        </w:tc>
        <w:tc>
          <w:tcPr>
            <w:tcW w:w="1118" w:type="dxa"/>
          </w:tcPr>
          <w:p w:rsidR="00D76D4E" w:rsidRDefault="00D76D4E">
            <w:pPr>
              <w:pStyle w:val="ConsPlusNormal"/>
              <w:jc w:val="right"/>
            </w:pPr>
            <w:r>
              <w:t>569,6</w:t>
            </w:r>
          </w:p>
        </w:tc>
        <w:tc>
          <w:tcPr>
            <w:tcW w:w="1123" w:type="dxa"/>
          </w:tcPr>
          <w:p w:rsidR="00D76D4E" w:rsidRDefault="00D76D4E">
            <w:pPr>
              <w:pStyle w:val="ConsPlusNormal"/>
              <w:jc w:val="right"/>
            </w:pPr>
            <w:r>
              <w:t>911,4</w:t>
            </w:r>
          </w:p>
        </w:tc>
        <w:tc>
          <w:tcPr>
            <w:tcW w:w="1077" w:type="dxa"/>
          </w:tcPr>
          <w:p w:rsidR="00D76D4E" w:rsidRDefault="00D76D4E">
            <w:pPr>
              <w:pStyle w:val="ConsPlusNormal"/>
              <w:jc w:val="right"/>
            </w:pPr>
            <w:r>
              <w:t>1 184,8</w:t>
            </w:r>
          </w:p>
        </w:tc>
        <w:tc>
          <w:tcPr>
            <w:tcW w:w="1020" w:type="dxa"/>
          </w:tcPr>
          <w:p w:rsidR="00D76D4E" w:rsidRDefault="00D76D4E">
            <w:pPr>
              <w:pStyle w:val="ConsPlusNormal"/>
              <w:jc w:val="right"/>
            </w:pPr>
            <w:r>
              <w:t>1 196,2</w:t>
            </w:r>
          </w:p>
        </w:tc>
        <w:tc>
          <w:tcPr>
            <w:tcW w:w="1077" w:type="dxa"/>
          </w:tcPr>
          <w:p w:rsidR="00D76D4E" w:rsidRDefault="00D76D4E">
            <w:pPr>
              <w:pStyle w:val="ConsPlusNormal"/>
              <w:jc w:val="right"/>
            </w:pPr>
            <w:r>
              <w:t>1 196,2</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23,5</w:t>
            </w:r>
          </w:p>
        </w:tc>
        <w:tc>
          <w:tcPr>
            <w:tcW w:w="1118" w:type="dxa"/>
          </w:tcPr>
          <w:p w:rsidR="00D76D4E" w:rsidRDefault="00D76D4E">
            <w:pPr>
              <w:pStyle w:val="ConsPlusNormal"/>
              <w:jc w:val="right"/>
            </w:pPr>
            <w:r>
              <w:t>11,7</w:t>
            </w:r>
          </w:p>
        </w:tc>
        <w:tc>
          <w:tcPr>
            <w:tcW w:w="1118" w:type="dxa"/>
          </w:tcPr>
          <w:p w:rsidR="00D76D4E" w:rsidRDefault="00D76D4E">
            <w:pPr>
              <w:pStyle w:val="ConsPlusNormal"/>
              <w:jc w:val="right"/>
            </w:pPr>
            <w:r>
              <w:t>11,7</w:t>
            </w:r>
          </w:p>
        </w:tc>
        <w:tc>
          <w:tcPr>
            <w:tcW w:w="1123" w:type="dxa"/>
          </w:tcPr>
          <w:p w:rsidR="00D76D4E" w:rsidRDefault="00D76D4E">
            <w:pPr>
              <w:pStyle w:val="ConsPlusNormal"/>
              <w:jc w:val="right"/>
            </w:pPr>
            <w:r>
              <w:t>18,3</w:t>
            </w:r>
          </w:p>
        </w:tc>
        <w:tc>
          <w:tcPr>
            <w:tcW w:w="1077" w:type="dxa"/>
          </w:tcPr>
          <w:p w:rsidR="00D76D4E" w:rsidRDefault="00D76D4E">
            <w:pPr>
              <w:pStyle w:val="ConsPlusNormal"/>
              <w:jc w:val="right"/>
            </w:pPr>
            <w:r>
              <w:t>23,7</w:t>
            </w:r>
          </w:p>
        </w:tc>
        <w:tc>
          <w:tcPr>
            <w:tcW w:w="1020" w:type="dxa"/>
          </w:tcPr>
          <w:p w:rsidR="00D76D4E" w:rsidRDefault="00D76D4E">
            <w:pPr>
              <w:pStyle w:val="ConsPlusNormal"/>
              <w:jc w:val="right"/>
            </w:pPr>
            <w:r>
              <w:t>24,0</w:t>
            </w:r>
          </w:p>
        </w:tc>
        <w:tc>
          <w:tcPr>
            <w:tcW w:w="1077" w:type="dxa"/>
          </w:tcPr>
          <w:p w:rsidR="00D76D4E" w:rsidRDefault="00D76D4E">
            <w:pPr>
              <w:pStyle w:val="ConsPlusNormal"/>
              <w:jc w:val="right"/>
            </w:pPr>
            <w:r>
              <w:t>24,0</w:t>
            </w:r>
          </w:p>
        </w:tc>
      </w:tr>
      <w:tr w:rsidR="00D76D4E">
        <w:tc>
          <w:tcPr>
            <w:tcW w:w="964" w:type="dxa"/>
            <w:vMerge w:val="restart"/>
          </w:tcPr>
          <w:p w:rsidR="00D76D4E" w:rsidRDefault="00D76D4E">
            <w:pPr>
              <w:pStyle w:val="ConsPlusNormal"/>
              <w:jc w:val="right"/>
            </w:pPr>
            <w:r>
              <w:t>1.3.</w:t>
            </w:r>
          </w:p>
        </w:tc>
        <w:tc>
          <w:tcPr>
            <w:tcW w:w="3175" w:type="dxa"/>
            <w:vMerge w:val="restart"/>
          </w:tcPr>
          <w:p w:rsidR="00D76D4E" w:rsidRDefault="00D76D4E">
            <w:pPr>
              <w:pStyle w:val="ConsPlusNormal"/>
              <w:jc w:val="both"/>
            </w:pPr>
            <w:r>
              <w:t>I4. Федеральный проект "Расширение доступа субъектов МСП к финансовой поддержке, в том числе к льготному финансированию"</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r w:rsidR="00D76D4E">
        <w:tc>
          <w:tcPr>
            <w:tcW w:w="964" w:type="dxa"/>
            <w:vMerge w:val="restart"/>
          </w:tcPr>
          <w:p w:rsidR="00D76D4E" w:rsidRDefault="00D76D4E">
            <w:pPr>
              <w:pStyle w:val="ConsPlusNormal"/>
              <w:jc w:val="right"/>
            </w:pPr>
            <w:r>
              <w:t>1.3.1.</w:t>
            </w:r>
          </w:p>
        </w:tc>
        <w:tc>
          <w:tcPr>
            <w:tcW w:w="3175" w:type="dxa"/>
            <w:vMerge w:val="restart"/>
          </w:tcPr>
          <w:p w:rsidR="00D76D4E" w:rsidRDefault="00D76D4E">
            <w:pPr>
              <w:pStyle w:val="ConsPlusNormal"/>
              <w:jc w:val="both"/>
            </w:pPr>
            <w:r>
              <w:t xml:space="preserve">1.6. I4. Основное мероприятие "Основное мероприятие </w:t>
            </w:r>
            <w:r>
              <w:lastRenderedPageBreak/>
              <w:t>"Отдельное мероприятия в рамках федерального проекта "Расширение доступа субъектов МСП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608" w:type="dxa"/>
            <w:vMerge w:val="restart"/>
          </w:tcPr>
          <w:p w:rsidR="00D76D4E" w:rsidRDefault="00D76D4E">
            <w:pPr>
              <w:pStyle w:val="ConsPlusNormal"/>
              <w:jc w:val="center"/>
            </w:pPr>
            <w:r>
              <w:lastRenderedPageBreak/>
              <w:t xml:space="preserve">Минэкономразвития Магаданской области, из </w:t>
            </w:r>
            <w:r>
              <w:lastRenderedPageBreak/>
              <w:t>них:</w:t>
            </w:r>
          </w:p>
        </w:tc>
        <w:tc>
          <w:tcPr>
            <w:tcW w:w="964" w:type="dxa"/>
          </w:tcPr>
          <w:p w:rsidR="00D76D4E" w:rsidRDefault="00D76D4E">
            <w:pPr>
              <w:pStyle w:val="ConsPlusNormal"/>
              <w:jc w:val="center"/>
            </w:pPr>
            <w:r>
              <w:lastRenderedPageBreak/>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r w:rsidR="00D76D4E">
        <w:tc>
          <w:tcPr>
            <w:tcW w:w="964" w:type="dxa"/>
            <w:vMerge w:val="restart"/>
          </w:tcPr>
          <w:p w:rsidR="00D76D4E" w:rsidRDefault="00D76D4E">
            <w:pPr>
              <w:pStyle w:val="ConsPlusNormal"/>
              <w:jc w:val="right"/>
            </w:pPr>
            <w:r>
              <w:t>1.3.1.1.</w:t>
            </w:r>
          </w:p>
        </w:tc>
        <w:tc>
          <w:tcPr>
            <w:tcW w:w="3175" w:type="dxa"/>
            <w:vMerge w:val="restart"/>
          </w:tcPr>
          <w:p w:rsidR="00D76D4E" w:rsidRDefault="00D76D4E">
            <w:pPr>
              <w:pStyle w:val="ConsPlusNormal"/>
              <w:jc w:val="both"/>
            </w:pPr>
            <w:r>
              <w:t>1.6.1. I4. Мероприятие "Государственная поддержка малого и среднего предпринимательства в субъектах Российской Федерации"</w:t>
            </w:r>
          </w:p>
        </w:tc>
        <w:tc>
          <w:tcPr>
            <w:tcW w:w="2608" w:type="dxa"/>
            <w:vMerge w:val="restart"/>
          </w:tcPr>
          <w:p w:rsidR="00D76D4E" w:rsidRDefault="00D76D4E">
            <w:pPr>
              <w:pStyle w:val="ConsPlusNormal"/>
              <w:jc w:val="center"/>
            </w:pPr>
            <w:r>
              <w:t>Минэкономразвития Магаданской области, из них:</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r w:rsidR="00D76D4E">
        <w:tc>
          <w:tcPr>
            <w:tcW w:w="964" w:type="dxa"/>
            <w:vMerge/>
          </w:tcPr>
          <w:p w:rsidR="00D76D4E" w:rsidRDefault="00D76D4E"/>
        </w:tc>
        <w:tc>
          <w:tcPr>
            <w:tcW w:w="3175" w:type="dxa"/>
            <w:vMerge/>
          </w:tcPr>
          <w:p w:rsidR="00D76D4E" w:rsidRDefault="00D76D4E"/>
        </w:tc>
        <w:tc>
          <w:tcPr>
            <w:tcW w:w="2608" w:type="dxa"/>
            <w:vMerge w:val="restart"/>
          </w:tcPr>
          <w:p w:rsidR="00D76D4E" w:rsidRDefault="00D76D4E">
            <w:pPr>
              <w:pStyle w:val="ConsPlusNormal"/>
              <w:jc w:val="center"/>
            </w:pPr>
            <w:r>
              <w:t>Фонд развития предпринимательства (по согласованию)</w:t>
            </w:r>
          </w:p>
        </w:tc>
        <w:tc>
          <w:tcPr>
            <w:tcW w:w="964" w:type="dxa"/>
          </w:tcPr>
          <w:p w:rsidR="00D76D4E" w:rsidRDefault="00D76D4E">
            <w:pPr>
              <w:pStyle w:val="ConsPlusNormal"/>
              <w:jc w:val="center"/>
            </w:pPr>
            <w:r>
              <w:t>Всего:</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1 897,2</w:t>
            </w:r>
          </w:p>
        </w:tc>
        <w:tc>
          <w:tcPr>
            <w:tcW w:w="1118" w:type="dxa"/>
          </w:tcPr>
          <w:p w:rsidR="00D76D4E" w:rsidRDefault="00D76D4E">
            <w:pPr>
              <w:pStyle w:val="ConsPlusNormal"/>
              <w:jc w:val="right"/>
            </w:pPr>
            <w:r>
              <w:t>4 174,9</w:t>
            </w:r>
          </w:p>
        </w:tc>
        <w:tc>
          <w:tcPr>
            <w:tcW w:w="1123" w:type="dxa"/>
          </w:tcPr>
          <w:p w:rsidR="00D76D4E" w:rsidRDefault="00D76D4E">
            <w:pPr>
              <w:pStyle w:val="ConsPlusNormal"/>
              <w:jc w:val="right"/>
            </w:pPr>
            <w:r>
              <w:t>16 622,5</w:t>
            </w:r>
          </w:p>
        </w:tc>
        <w:tc>
          <w:tcPr>
            <w:tcW w:w="1077" w:type="dxa"/>
          </w:tcPr>
          <w:p w:rsidR="00D76D4E" w:rsidRDefault="00D76D4E">
            <w:pPr>
              <w:pStyle w:val="ConsPlusNormal"/>
              <w:jc w:val="right"/>
            </w:pPr>
            <w:r>
              <w:t>12 386,8</w:t>
            </w:r>
          </w:p>
        </w:tc>
        <w:tc>
          <w:tcPr>
            <w:tcW w:w="1020" w:type="dxa"/>
          </w:tcPr>
          <w:p w:rsidR="00D76D4E" w:rsidRDefault="00D76D4E">
            <w:pPr>
              <w:pStyle w:val="ConsPlusNormal"/>
              <w:jc w:val="right"/>
            </w:pPr>
            <w:r>
              <w:t>1 957,9</w:t>
            </w:r>
          </w:p>
        </w:tc>
        <w:tc>
          <w:tcPr>
            <w:tcW w:w="1077" w:type="dxa"/>
          </w:tcPr>
          <w:p w:rsidR="00D76D4E" w:rsidRDefault="00D76D4E">
            <w:pPr>
              <w:pStyle w:val="ConsPlusNormal"/>
              <w:jc w:val="right"/>
            </w:pPr>
            <w:r>
              <w:t>4 085,5</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ФБ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1 859,2</w:t>
            </w:r>
          </w:p>
        </w:tc>
        <w:tc>
          <w:tcPr>
            <w:tcW w:w="1118" w:type="dxa"/>
          </w:tcPr>
          <w:p w:rsidR="00D76D4E" w:rsidRDefault="00D76D4E">
            <w:pPr>
              <w:pStyle w:val="ConsPlusNormal"/>
              <w:jc w:val="right"/>
            </w:pPr>
            <w:r>
              <w:t>4 092,9</w:t>
            </w:r>
          </w:p>
        </w:tc>
        <w:tc>
          <w:tcPr>
            <w:tcW w:w="1123" w:type="dxa"/>
          </w:tcPr>
          <w:p w:rsidR="00D76D4E" w:rsidRDefault="00D76D4E">
            <w:pPr>
              <w:pStyle w:val="ConsPlusNormal"/>
              <w:jc w:val="right"/>
            </w:pPr>
            <w:r>
              <w:t>16 296,5</w:t>
            </w:r>
          </w:p>
        </w:tc>
        <w:tc>
          <w:tcPr>
            <w:tcW w:w="1077" w:type="dxa"/>
          </w:tcPr>
          <w:p w:rsidR="00D76D4E" w:rsidRDefault="00D76D4E">
            <w:pPr>
              <w:pStyle w:val="ConsPlusNormal"/>
              <w:jc w:val="right"/>
            </w:pPr>
            <w:r>
              <w:t>12 143,8</w:t>
            </w:r>
          </w:p>
        </w:tc>
        <w:tc>
          <w:tcPr>
            <w:tcW w:w="1020" w:type="dxa"/>
          </w:tcPr>
          <w:p w:rsidR="00D76D4E" w:rsidRDefault="00D76D4E">
            <w:pPr>
              <w:pStyle w:val="ConsPlusNormal"/>
              <w:jc w:val="right"/>
            </w:pPr>
            <w:r>
              <w:t>1 918,9</w:t>
            </w:r>
          </w:p>
        </w:tc>
        <w:tc>
          <w:tcPr>
            <w:tcW w:w="1077" w:type="dxa"/>
          </w:tcPr>
          <w:p w:rsidR="00D76D4E" w:rsidRDefault="00D76D4E">
            <w:pPr>
              <w:pStyle w:val="ConsPlusNormal"/>
              <w:jc w:val="right"/>
            </w:pPr>
            <w:r>
              <w:t>4 003,8</w:t>
            </w:r>
          </w:p>
        </w:tc>
      </w:tr>
      <w:tr w:rsidR="00D76D4E">
        <w:tc>
          <w:tcPr>
            <w:tcW w:w="964" w:type="dxa"/>
            <w:vMerge/>
          </w:tcPr>
          <w:p w:rsidR="00D76D4E" w:rsidRDefault="00D76D4E"/>
        </w:tc>
        <w:tc>
          <w:tcPr>
            <w:tcW w:w="3175" w:type="dxa"/>
            <w:vMerge/>
          </w:tcPr>
          <w:p w:rsidR="00D76D4E" w:rsidRDefault="00D76D4E"/>
        </w:tc>
        <w:tc>
          <w:tcPr>
            <w:tcW w:w="2608" w:type="dxa"/>
            <w:vMerge/>
          </w:tcPr>
          <w:p w:rsidR="00D76D4E" w:rsidRDefault="00D76D4E"/>
        </w:tc>
        <w:tc>
          <w:tcPr>
            <w:tcW w:w="964" w:type="dxa"/>
          </w:tcPr>
          <w:p w:rsidR="00D76D4E" w:rsidRDefault="00D76D4E">
            <w:pPr>
              <w:pStyle w:val="ConsPlusNormal"/>
              <w:jc w:val="center"/>
            </w:pPr>
            <w:r>
              <w:t>ОБ</w:t>
            </w:r>
          </w:p>
        </w:tc>
        <w:tc>
          <w:tcPr>
            <w:tcW w:w="1134" w:type="dxa"/>
          </w:tcPr>
          <w:p w:rsidR="00D76D4E" w:rsidRDefault="00D76D4E">
            <w:pPr>
              <w:pStyle w:val="ConsPlusNormal"/>
              <w:jc w:val="right"/>
            </w:pPr>
            <w:r>
              <w:t>-</w:t>
            </w:r>
          </w:p>
        </w:tc>
        <w:tc>
          <w:tcPr>
            <w:tcW w:w="1118" w:type="dxa"/>
          </w:tcPr>
          <w:p w:rsidR="00D76D4E" w:rsidRDefault="00D76D4E">
            <w:pPr>
              <w:pStyle w:val="ConsPlusNormal"/>
              <w:jc w:val="right"/>
            </w:pPr>
            <w:r>
              <w:t>38,0</w:t>
            </w:r>
          </w:p>
        </w:tc>
        <w:tc>
          <w:tcPr>
            <w:tcW w:w="1118" w:type="dxa"/>
          </w:tcPr>
          <w:p w:rsidR="00D76D4E" w:rsidRDefault="00D76D4E">
            <w:pPr>
              <w:pStyle w:val="ConsPlusNormal"/>
              <w:jc w:val="right"/>
            </w:pPr>
            <w:r>
              <w:t>82,0</w:t>
            </w:r>
          </w:p>
        </w:tc>
        <w:tc>
          <w:tcPr>
            <w:tcW w:w="1123" w:type="dxa"/>
          </w:tcPr>
          <w:p w:rsidR="00D76D4E" w:rsidRDefault="00D76D4E">
            <w:pPr>
              <w:pStyle w:val="ConsPlusNormal"/>
              <w:jc w:val="right"/>
            </w:pPr>
            <w:r>
              <w:t>326,0</w:t>
            </w:r>
          </w:p>
        </w:tc>
        <w:tc>
          <w:tcPr>
            <w:tcW w:w="1077" w:type="dxa"/>
          </w:tcPr>
          <w:p w:rsidR="00D76D4E" w:rsidRDefault="00D76D4E">
            <w:pPr>
              <w:pStyle w:val="ConsPlusNormal"/>
              <w:jc w:val="right"/>
            </w:pPr>
            <w:r>
              <w:t>243,0</w:t>
            </w:r>
          </w:p>
        </w:tc>
        <w:tc>
          <w:tcPr>
            <w:tcW w:w="1020" w:type="dxa"/>
          </w:tcPr>
          <w:p w:rsidR="00D76D4E" w:rsidRDefault="00D76D4E">
            <w:pPr>
              <w:pStyle w:val="ConsPlusNormal"/>
              <w:jc w:val="right"/>
            </w:pPr>
            <w:r>
              <w:t>39,0</w:t>
            </w:r>
          </w:p>
        </w:tc>
        <w:tc>
          <w:tcPr>
            <w:tcW w:w="1077" w:type="dxa"/>
          </w:tcPr>
          <w:p w:rsidR="00D76D4E" w:rsidRDefault="00D76D4E">
            <w:pPr>
              <w:pStyle w:val="ConsPlusNormal"/>
              <w:jc w:val="right"/>
            </w:pPr>
            <w:r>
              <w:t>81,7</w:t>
            </w:r>
          </w:p>
        </w:tc>
      </w:tr>
    </w:tbl>
    <w:p w:rsidR="00D76D4E" w:rsidRDefault="00D76D4E">
      <w:pPr>
        <w:sectPr w:rsidR="00D76D4E">
          <w:pgSz w:w="16838" w:h="11905" w:orient="landscape"/>
          <w:pgMar w:top="1701" w:right="1134" w:bottom="850" w:left="1134" w:header="0" w:footer="0" w:gutter="0"/>
          <w:cols w:space="720"/>
        </w:sectPr>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5</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6" w:name="P4340"/>
      <w:bookmarkEnd w:id="6"/>
      <w:r>
        <w:t>УСЛОВИЯ ПРЕДОСТАВЛЕНИЯ И МЕТОДИКА РАСЧЕТА СУБСИДИЙ</w:t>
      </w:r>
    </w:p>
    <w:p w:rsidR="00D76D4E" w:rsidRDefault="00D76D4E">
      <w:pPr>
        <w:pStyle w:val="ConsPlusTitle"/>
        <w:jc w:val="center"/>
      </w:pPr>
      <w:r>
        <w:t>ИЗ ОБЛАСТНОГО БЮДЖЕТА БЮДЖЕТАМ ГОРОДСКИХ ОКРУГОВ МАГАДАНСКОЙ</w:t>
      </w:r>
    </w:p>
    <w:p w:rsidR="00D76D4E" w:rsidRDefault="00D76D4E">
      <w:pPr>
        <w:pStyle w:val="ConsPlusTitle"/>
        <w:jc w:val="center"/>
      </w:pPr>
      <w:r>
        <w:t>ОБЛАСТИ, ПРЕДОСТАВЛЯЕМЫХ В РАМКАХ ПОДПРОГРАММЫ "РАЗВИТИЕ</w:t>
      </w:r>
    </w:p>
    <w:p w:rsidR="00D76D4E" w:rsidRDefault="00D76D4E">
      <w:pPr>
        <w:pStyle w:val="ConsPlusTitle"/>
        <w:jc w:val="center"/>
      </w:pPr>
      <w:r>
        <w:t>МАЛОГО И СРЕДНЕГО ПРЕДПРИНИМАТЕЛЬСТВА В МАГАДАНСКОЙ ОБЛАСТИ"</w:t>
      </w:r>
    </w:p>
    <w:p w:rsidR="00D76D4E" w:rsidRDefault="00D76D4E">
      <w:pPr>
        <w:pStyle w:val="ConsPlusNormal"/>
        <w:jc w:val="both"/>
      </w:pPr>
    </w:p>
    <w:p w:rsidR="00D76D4E" w:rsidRDefault="00D76D4E">
      <w:pPr>
        <w:pStyle w:val="ConsPlusNormal"/>
        <w:ind w:firstLine="540"/>
        <w:jc w:val="both"/>
      </w:pPr>
      <w:r>
        <w:t>В рамках основного мероприятия "Финансово-кредитная поддержка малого и среднего предпринимательства" подпрограммы "Развитие малого и среднего предпринимательства в Магаданской области" планируется реализация мероприятий, предусматривающих предоставление субсидий бюджетам городских округов Магаданской области на реализацию муниципальных программ поддержки развития малого и среднего предпринимательства, а именно:</w:t>
      </w:r>
    </w:p>
    <w:p w:rsidR="00D76D4E" w:rsidRDefault="00D76D4E">
      <w:pPr>
        <w:pStyle w:val="ConsPlusNormal"/>
        <w:spacing w:before="220"/>
        <w:ind w:firstLine="540"/>
        <w:jc w:val="both"/>
      </w:pPr>
      <w:r>
        <w:t>- поддержка муниципальных программ развития малого и среднего предпринимательства, предусматривающих возмещение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w:t>
      </w:r>
    </w:p>
    <w:p w:rsidR="00D76D4E" w:rsidRDefault="00D76D4E">
      <w:pPr>
        <w:pStyle w:val="ConsPlusNormal"/>
        <w:spacing w:before="220"/>
        <w:ind w:firstLine="540"/>
        <w:jc w:val="both"/>
      </w:pPr>
      <w:r>
        <w:t>Реализация мероприятия "Поддержка муниципальных программ развития малого и среднего предпринимательства, предусматривающих возмещение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 осуществляется путем предоставления бюджетам городских округов Магаданской области (далее - городские округа) субсидий на поддержку муниципальных программ развития субъектов малого и среднего предпринимательства, предусматривающих возмещение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w:t>
      </w:r>
    </w:p>
    <w:p w:rsidR="00D76D4E" w:rsidRDefault="00D76D4E">
      <w:pPr>
        <w:pStyle w:val="ConsPlusNormal"/>
        <w:spacing w:before="220"/>
        <w:ind w:firstLine="540"/>
        <w:jc w:val="both"/>
      </w:pPr>
      <w:r>
        <w:t>В целях реализации настоящей Подпрограммы под труднодоступными городскими округами понимаются городские округа Магаданской области, на территории которых находятся поселения, не имеющие круглогодичного автомобильного сообщения с остальной территорией Магаданской области.</w:t>
      </w:r>
    </w:p>
    <w:p w:rsidR="00D76D4E" w:rsidRDefault="00D76D4E">
      <w:pPr>
        <w:pStyle w:val="ConsPlusNormal"/>
        <w:spacing w:before="220"/>
        <w:ind w:firstLine="540"/>
        <w:jc w:val="both"/>
      </w:pPr>
      <w:r>
        <w:t xml:space="preserve">Под товарами народного потребления понимаются социально значимые продовольственные товары первой необходимости, перечень которых утвержден </w:t>
      </w:r>
      <w:hyperlink r:id="rId97" w:history="1">
        <w:r>
          <w:rPr>
            <w:color w:val="0000FF"/>
          </w:rPr>
          <w:t>постановлением</w:t>
        </w:r>
      </w:hyperlink>
      <w:r>
        <w:t xml:space="preserve">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w:t>
      </w:r>
      <w:r>
        <w:lastRenderedPageBreak/>
        <w:t>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D76D4E" w:rsidRDefault="00D76D4E">
      <w:pPr>
        <w:pStyle w:val="ConsPlusNormal"/>
        <w:spacing w:before="220"/>
        <w:ind w:firstLine="540"/>
        <w:jc w:val="both"/>
      </w:pPr>
      <w:r>
        <w:t>Условиями предоставления субсидий являются:</w:t>
      </w:r>
    </w:p>
    <w:p w:rsidR="00D76D4E" w:rsidRDefault="00D76D4E">
      <w:pPr>
        <w:pStyle w:val="ConsPlusNormal"/>
        <w:spacing w:before="220"/>
        <w:ind w:firstLine="540"/>
        <w:jc w:val="both"/>
      </w:pPr>
      <w:r>
        <w:t>а) наличие утвержденной муниципальной программы развития малого и среднего предпринимательства (далее - муниципальная программа), предусматривающей реализацию мероприятия, по возмещению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w:t>
      </w:r>
    </w:p>
    <w:p w:rsidR="00D76D4E" w:rsidRDefault="00D76D4E">
      <w:pPr>
        <w:pStyle w:val="ConsPlusNormal"/>
        <w:spacing w:before="220"/>
        <w:ind w:firstLine="540"/>
        <w:jc w:val="both"/>
      </w:pPr>
      <w:r>
        <w:t>б) наличие средств, предусмотренных в бюджете городского округа Магаданской области на финансирование мероприятий муниципальной программы;</w:t>
      </w:r>
    </w:p>
    <w:p w:rsidR="00D76D4E" w:rsidRDefault="00D76D4E">
      <w:pPr>
        <w:pStyle w:val="ConsPlusNormal"/>
        <w:spacing w:before="220"/>
        <w:ind w:firstLine="540"/>
        <w:jc w:val="both"/>
      </w:pPr>
      <w:r>
        <w:t>в) наличие на территории городского округа поселений, не имеющих круглогодичного автомобильного сообщения с остальной территорией Магаданской области.</w:t>
      </w:r>
    </w:p>
    <w:p w:rsidR="00D76D4E" w:rsidRDefault="00D76D4E">
      <w:pPr>
        <w:pStyle w:val="ConsPlusNormal"/>
        <w:spacing w:before="220"/>
        <w:ind w:firstLine="540"/>
        <w:jc w:val="both"/>
      </w:pPr>
      <w:r>
        <w:t>Критерием отбора городских округов для предоставления субсидий является величина расходов на финансирование муниципальной программы поддержки развития малого и среднего предпринимательства.</w:t>
      </w:r>
    </w:p>
    <w:p w:rsidR="00D76D4E" w:rsidRDefault="00D76D4E">
      <w:pPr>
        <w:pStyle w:val="ConsPlusNormal"/>
        <w:jc w:val="both"/>
      </w:pPr>
    </w:p>
    <w:p w:rsidR="00D76D4E" w:rsidRDefault="00D76D4E">
      <w:pPr>
        <w:pStyle w:val="ConsPlusTitle"/>
        <w:jc w:val="center"/>
        <w:outlineLvl w:val="2"/>
      </w:pPr>
      <w:r>
        <w:t>Методика расчета субсидий</w:t>
      </w:r>
    </w:p>
    <w:p w:rsidR="00D76D4E" w:rsidRDefault="00D76D4E">
      <w:pPr>
        <w:pStyle w:val="ConsPlusNormal"/>
        <w:jc w:val="both"/>
      </w:pPr>
    </w:p>
    <w:p w:rsidR="00D76D4E" w:rsidRDefault="00D76D4E">
      <w:pPr>
        <w:pStyle w:val="ConsPlusNormal"/>
        <w:ind w:firstLine="540"/>
        <w:jc w:val="both"/>
      </w:pPr>
      <w:r>
        <w:t>Размер субсидий, представляемых бюджету i-го городского округа, определяется по формуле:</w:t>
      </w:r>
    </w:p>
    <w:p w:rsidR="00D76D4E" w:rsidRDefault="00D76D4E">
      <w:pPr>
        <w:pStyle w:val="ConsPlusNormal"/>
        <w:jc w:val="both"/>
      </w:pPr>
    </w:p>
    <w:p w:rsidR="00D76D4E" w:rsidRDefault="00D76D4E">
      <w:pPr>
        <w:pStyle w:val="ConsPlusNormal"/>
        <w:jc w:val="center"/>
      </w:pPr>
      <w:r>
        <w:t>Сi = С x ((Чi / SUM Чi) + (Мi / SUM Мi)) / 2,</w:t>
      </w:r>
    </w:p>
    <w:p w:rsidR="00D76D4E" w:rsidRDefault="00D76D4E">
      <w:pPr>
        <w:pStyle w:val="ConsPlusNormal"/>
        <w:jc w:val="center"/>
      </w:pPr>
    </w:p>
    <w:p w:rsidR="00D76D4E" w:rsidRDefault="00D76D4E">
      <w:pPr>
        <w:pStyle w:val="ConsPlusNormal"/>
        <w:ind w:firstLine="540"/>
        <w:jc w:val="both"/>
      </w:pPr>
      <w:r>
        <w:t>где:</w:t>
      </w:r>
    </w:p>
    <w:p w:rsidR="00D76D4E" w:rsidRDefault="00D76D4E">
      <w:pPr>
        <w:pStyle w:val="ConsPlusNormal"/>
        <w:spacing w:before="220"/>
        <w:ind w:firstLine="540"/>
        <w:jc w:val="both"/>
      </w:pPr>
      <w:r>
        <w:t>Сi - объем субсидии бюджету i-го городского округа;</w:t>
      </w:r>
    </w:p>
    <w:p w:rsidR="00D76D4E" w:rsidRDefault="00D76D4E">
      <w:pPr>
        <w:pStyle w:val="ConsPlusNormal"/>
        <w:spacing w:before="220"/>
        <w:ind w:firstLine="540"/>
        <w:jc w:val="both"/>
      </w:pPr>
      <w:r>
        <w:t>С - общий объем субсидии, предусмотренный законом об областном бюджете на очередной финансовый год, в рамках реализации данного мероприятия;</w:t>
      </w:r>
    </w:p>
    <w:p w:rsidR="00D76D4E" w:rsidRDefault="00D76D4E">
      <w:pPr>
        <w:pStyle w:val="ConsPlusNormal"/>
        <w:spacing w:before="220"/>
        <w:ind w:firstLine="540"/>
        <w:jc w:val="both"/>
      </w:pPr>
      <w:r>
        <w:t>Чi - среднегодовая численность постоянного населения поселений, не имеющих круглогодичного автомобильного сообщения с остальной территорией Магаданской области, на начало года в i-том городском округе Магаданской области - получателе субсидии;</w:t>
      </w:r>
    </w:p>
    <w:p w:rsidR="00D76D4E" w:rsidRDefault="00D76D4E">
      <w:pPr>
        <w:pStyle w:val="ConsPlusNormal"/>
        <w:spacing w:before="220"/>
        <w:ind w:firstLine="540"/>
        <w:jc w:val="both"/>
      </w:pPr>
      <w:r>
        <w:t>SUM Чi - общее количество жителей поселений, не имеющих круглогодичного автомобильного сообщения с остальной территорией Магаданской области, на начало года в городских округах Магаданской области - получателях субсидии;</w:t>
      </w:r>
    </w:p>
    <w:p w:rsidR="00D76D4E" w:rsidRDefault="00D76D4E">
      <w:pPr>
        <w:pStyle w:val="ConsPlusNormal"/>
        <w:spacing w:before="220"/>
        <w:ind w:firstLine="540"/>
        <w:jc w:val="both"/>
      </w:pPr>
      <w:r>
        <w:t>Мi - средства бюджета i-го городского округа - получателя субсидии, предусмотренные на реализацию мероприятий муниципальной программы развития малого и среднего предпринимательства в текущем финансовом году;</w:t>
      </w:r>
    </w:p>
    <w:p w:rsidR="00D76D4E" w:rsidRDefault="00D76D4E">
      <w:pPr>
        <w:pStyle w:val="ConsPlusNormal"/>
        <w:spacing w:before="220"/>
        <w:ind w:firstLine="540"/>
        <w:jc w:val="both"/>
      </w:pPr>
      <w:r>
        <w:t>SUM Мi - сумма средств бюджетов городских округов Магаданской области - получателей субсидии, предусмотренных на финансирование мероприятий муниципальных программ развития малого и среднего предпринимательства в текущем финансовом году.</w:t>
      </w:r>
    </w:p>
    <w:p w:rsidR="00D76D4E" w:rsidRDefault="00D76D4E">
      <w:pPr>
        <w:pStyle w:val="ConsPlusNormal"/>
        <w:spacing w:before="220"/>
        <w:ind w:firstLine="540"/>
        <w:jc w:val="both"/>
      </w:pPr>
      <w:r>
        <w:t>Размер субсидии не может превышать заявленной городским округом суммы.</w:t>
      </w:r>
    </w:p>
    <w:p w:rsidR="00D76D4E" w:rsidRDefault="00D76D4E">
      <w:pPr>
        <w:pStyle w:val="ConsPlusNormal"/>
        <w:spacing w:before="220"/>
        <w:ind w:firstLine="540"/>
        <w:jc w:val="both"/>
      </w:pPr>
      <w:r>
        <w:t xml:space="preserve">Заявки на получение субсидий принимаются министерством экономического развития, </w:t>
      </w:r>
      <w:r>
        <w:lastRenderedPageBreak/>
        <w:t>инвестиционной политики и инноваций Магаданской области в течение 20 дней с момента официального уведомления органов местного самоуправления о реализации мероприятия Подпрограммы.</w:t>
      </w:r>
    </w:p>
    <w:p w:rsidR="00D76D4E" w:rsidRDefault="00D76D4E">
      <w:pPr>
        <w:pStyle w:val="ConsPlusNormal"/>
        <w:spacing w:before="220"/>
        <w:ind w:firstLine="540"/>
        <w:jc w:val="both"/>
      </w:pPr>
      <w:r>
        <w:t>Заявка должна содержать информацию о наличии утвержденной муниципальной программы развития малого и среднего предпринимательства (с указанием реквизитов акта органа местного самоуправления), выписку из решения представительного органа городского округа о местном бюджете, подтверждающую наличие бюджетных ассигнований на финансирование муниципальной программы.</w:t>
      </w:r>
    </w:p>
    <w:p w:rsidR="00D76D4E" w:rsidRDefault="00D76D4E">
      <w:pPr>
        <w:pStyle w:val="ConsPlusNormal"/>
        <w:spacing w:before="220"/>
        <w:ind w:firstLine="540"/>
        <w:jc w:val="both"/>
      </w:pPr>
      <w:r>
        <w:t>Рассмотрение заявок, представленных городскими округами, осуществляется комиссией, состав которой утверждается распоряжением губернатора Магаданской области.</w:t>
      </w:r>
    </w:p>
    <w:p w:rsidR="00D76D4E" w:rsidRDefault="00D76D4E">
      <w:pPr>
        <w:pStyle w:val="ConsPlusNormal"/>
        <w:spacing w:before="220"/>
        <w:ind w:firstLine="540"/>
        <w:jc w:val="both"/>
      </w:pPr>
      <w:r>
        <w:t>Комиссия осуществляет рассмотрение заявок в течение 10 календарных дней со дня окончания срока приема заявок и определяет получателей субсидий в соответствии с условиями предоставления субсидий, а также критерием отбора городских округов (исходя из наибольшего значения).</w:t>
      </w:r>
    </w:p>
    <w:p w:rsidR="00D76D4E" w:rsidRDefault="00D76D4E">
      <w:pPr>
        <w:pStyle w:val="ConsPlusNormal"/>
        <w:spacing w:before="220"/>
        <w:ind w:firstLine="540"/>
        <w:jc w:val="both"/>
      </w:pPr>
      <w:r>
        <w:t>На основании решения комиссии министерством экономического развития, инвестиционной политики и инноваций Магаданской области подготавливается проект постановления Правительства Магаданской области о распределении субсидий. Распределение субсидий утверждается постановлением Правительства Магаданской области.</w:t>
      </w:r>
    </w:p>
    <w:p w:rsidR="00D76D4E" w:rsidRDefault="00D76D4E">
      <w:pPr>
        <w:pStyle w:val="ConsPlusNormal"/>
        <w:spacing w:before="220"/>
        <w:ind w:firstLine="540"/>
        <w:jc w:val="both"/>
      </w:pPr>
      <w:r>
        <w:t>Предоставление субсидий бюджетам городских округов осуществляется на основании соглашений о предоставлении субсидий между министерством экономического развития, инвестиционной политики и инноваций и органами местного самоуправления городских округов Магаданской области.</w:t>
      </w:r>
    </w:p>
    <w:p w:rsidR="00D76D4E" w:rsidRDefault="00D76D4E">
      <w:pPr>
        <w:pStyle w:val="ConsPlusNormal"/>
        <w:spacing w:before="220"/>
        <w:ind w:firstLine="540"/>
        <w:jc w:val="both"/>
      </w:pPr>
      <w:r>
        <w:t>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1"/>
      </w:pPr>
      <w:r>
        <w:t>Приложение N 6</w:t>
      </w:r>
    </w:p>
    <w:p w:rsidR="00D76D4E" w:rsidRDefault="00D76D4E">
      <w:pPr>
        <w:pStyle w:val="ConsPlusNormal"/>
        <w:jc w:val="right"/>
      </w:pPr>
      <w:r>
        <w:t>к государственной программе</w:t>
      </w:r>
    </w:p>
    <w:p w:rsidR="00D76D4E" w:rsidRDefault="00D76D4E">
      <w:pPr>
        <w:pStyle w:val="ConsPlusNormal"/>
        <w:jc w:val="right"/>
      </w:pPr>
      <w:r>
        <w:t>Магаданской области</w:t>
      </w:r>
    </w:p>
    <w:p w:rsidR="00D76D4E" w:rsidRDefault="00D76D4E">
      <w:pPr>
        <w:pStyle w:val="ConsPlusNormal"/>
        <w:jc w:val="right"/>
      </w:pPr>
      <w:r>
        <w:t>"Экономическое развитие</w:t>
      </w:r>
    </w:p>
    <w:p w:rsidR="00D76D4E" w:rsidRDefault="00D76D4E">
      <w:pPr>
        <w:pStyle w:val="ConsPlusNormal"/>
        <w:jc w:val="right"/>
      </w:pPr>
      <w:r>
        <w:t>и инновационная экономика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Title"/>
        <w:jc w:val="center"/>
      </w:pPr>
      <w:bookmarkStart w:id="7" w:name="P4389"/>
      <w:bookmarkEnd w:id="7"/>
      <w:r>
        <w:t>ПОРЯДОК</w:t>
      </w:r>
    </w:p>
    <w:p w:rsidR="00D76D4E" w:rsidRDefault="00D76D4E">
      <w:pPr>
        <w:pStyle w:val="ConsPlusTitle"/>
        <w:jc w:val="center"/>
      </w:pPr>
      <w:r>
        <w:t>ОКАЗАНИЯ ИМУЩЕСТВЕННОЙ ПОДДЕРЖКИ СУБЪЕКТАМ МАЛОГО</w:t>
      </w:r>
    </w:p>
    <w:p w:rsidR="00D76D4E" w:rsidRDefault="00D76D4E">
      <w:pPr>
        <w:pStyle w:val="ConsPlusTitle"/>
        <w:jc w:val="center"/>
      </w:pPr>
      <w:r>
        <w:t>ИННОВАЦИОННОГО ПРЕДПРИНИМАТЕЛЬСТВА МАГАДАНСКОЙ ОБЛАСТИ</w:t>
      </w:r>
    </w:p>
    <w:p w:rsidR="00D76D4E" w:rsidRDefault="00D76D4E">
      <w:pPr>
        <w:pStyle w:val="ConsPlusNormal"/>
        <w:jc w:val="center"/>
      </w:pPr>
    </w:p>
    <w:p w:rsidR="00D76D4E" w:rsidRDefault="00D76D4E">
      <w:pPr>
        <w:pStyle w:val="ConsPlusNormal"/>
        <w:ind w:firstLine="540"/>
        <w:jc w:val="both"/>
      </w:pPr>
      <w:r>
        <w:t xml:space="preserve">1. Настоящий Порядок определяет условия реализации мероприятия "Организация процесса бизнес-инкубирования для субъектов малого инновационного предпринимательства Магаданской области" основного мероприятия "Создание и развитие региональной инфраструктуры поддержки инновационной деятельности" </w:t>
      </w:r>
      <w:hyperlink r:id="rId98" w:history="1">
        <w:r>
          <w:rPr>
            <w:color w:val="0000FF"/>
          </w:rPr>
          <w:t>подпрограммы</w:t>
        </w:r>
      </w:hyperlink>
      <w:r>
        <w:t xml:space="preserve"> "Инновационное развитие Магаданской области" государственной программы Магаданской области "Экономическое развитие и инновационная экономика Магаданской области", утвержденной постановлением администрации Магаданской области от 20 ноября 2013 г. N 1146-па "Об утверждении государственной программы Магаданской области "Экономическое развитие и </w:t>
      </w:r>
      <w:r>
        <w:lastRenderedPageBreak/>
        <w:t>инновационная экономика Магаданской области".</w:t>
      </w:r>
    </w:p>
    <w:p w:rsidR="00D76D4E" w:rsidRDefault="00D76D4E">
      <w:pPr>
        <w:pStyle w:val="ConsPlusNormal"/>
        <w:spacing w:before="220"/>
        <w:ind w:firstLine="540"/>
        <w:jc w:val="both"/>
      </w:pPr>
      <w:r>
        <w:t>Имущественная поддержка субъектов малого инновационного предпринимательства Магаданской области будет осуществляться путем предоставления субъектам малого предпринимательства, осуществляющим инновационную деятельность на территории Магаданской области, в аренду по льготным ставкам нежилых офисных помещений на 5 этаже административного здания, расположенного по адресу: г. Магадан, пер. Школьный, д. 3 (далее - Бизнес-инкубатор), оборудованных мебелью, вычислительной и офисной техникой (далее - Помещение).</w:t>
      </w:r>
    </w:p>
    <w:p w:rsidR="00D76D4E" w:rsidRDefault="00D76D4E">
      <w:pPr>
        <w:pStyle w:val="ConsPlusNormal"/>
        <w:spacing w:before="220"/>
        <w:ind w:firstLine="540"/>
        <w:jc w:val="both"/>
      </w:pPr>
      <w:r>
        <w:t>Оплата за коммунальные услуги и содержание помещения Бизнес-инкубатора осуществляется за счет средств областного бюджета. Если субъект малого инновационного предпринимательства, являющийся арендатором Помещения в Бизнес-инкубаторе, не вносит своевременно арендную плату в течение двух месяцев подряд, он теряет право на аренду Помещения по льготной ставке и оплачивает дальнейшую аренду Помещения в размере 100% от рыночной ставки арендной платы в соответствии с отчетом об оценке без учета НДС. При этом арендная плата в 100% размере от рыночной ставки арендной платы вносится арендатором за просроченные периоды и последующие месяцы в течение всего срока действия заключенного договора аренды нежилого помещения. Арендная плата по льготной ставке может быть возобновлена при заключении нового договора аренды нежилого помещения на последующие периоды.</w:t>
      </w:r>
    </w:p>
    <w:p w:rsidR="00D76D4E" w:rsidRDefault="00D76D4E">
      <w:pPr>
        <w:pStyle w:val="ConsPlusNormal"/>
        <w:spacing w:before="220"/>
        <w:ind w:firstLine="540"/>
        <w:jc w:val="both"/>
      </w:pPr>
      <w:r>
        <w:t xml:space="preserve">2. На обращение за оказанием имущественной поддержки имеют право субъекты малого предпринимательства, осуществляющие инновационную деятельность на территории Магаданской области, представившие документы, подтверждающие их соответствие условиям, установленным </w:t>
      </w:r>
      <w:hyperlink r:id="rId99"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и:</w:t>
      </w:r>
    </w:p>
    <w:p w:rsidR="00D76D4E" w:rsidRDefault="00D76D4E">
      <w:pPr>
        <w:pStyle w:val="ConsPlusNormal"/>
        <w:spacing w:before="220"/>
        <w:ind w:firstLine="540"/>
        <w:jc w:val="both"/>
      </w:pPr>
      <w:r>
        <w:t>- не находящиеся в стадии реорганизации, ликвидации, несостоятельности (банкротства);</w:t>
      </w:r>
    </w:p>
    <w:p w:rsidR="00D76D4E" w:rsidRDefault="00D76D4E">
      <w:pPr>
        <w:pStyle w:val="ConsPlusNormal"/>
        <w:spacing w:before="220"/>
        <w:ind w:firstLine="540"/>
        <w:jc w:val="both"/>
      </w:pPr>
      <w:r>
        <w:t>- не имеющие просроченную задолженность по налогам, иным обязательным платежам в бюджеты всех уровней бюджетной системы Российской Федерации;</w:t>
      </w:r>
    </w:p>
    <w:p w:rsidR="00D76D4E" w:rsidRDefault="00D76D4E">
      <w:pPr>
        <w:pStyle w:val="ConsPlusNormal"/>
        <w:spacing w:before="220"/>
        <w:ind w:firstLine="540"/>
        <w:jc w:val="both"/>
      </w:pPr>
      <w:r>
        <w:t xml:space="preserve">- не указанные в </w:t>
      </w:r>
      <w:hyperlink r:id="rId100" w:history="1">
        <w:r>
          <w:rPr>
            <w:color w:val="0000FF"/>
          </w:rPr>
          <w:t>части 3 статьи 14</w:t>
        </w:r>
      </w:hyperlink>
      <w:r>
        <w:t xml:space="preserve"> Федерального закона N 209-ФЗ и не осуществляющие следующие виды деятельности:</w:t>
      </w:r>
    </w:p>
    <w:p w:rsidR="00D76D4E" w:rsidRDefault="00D76D4E">
      <w:pPr>
        <w:pStyle w:val="ConsPlusNormal"/>
        <w:spacing w:before="220"/>
        <w:ind w:firstLine="540"/>
        <w:jc w:val="both"/>
      </w:pPr>
      <w:r>
        <w:t>розничная/оптовая торговля;</w:t>
      </w:r>
    </w:p>
    <w:p w:rsidR="00D76D4E" w:rsidRDefault="00D76D4E">
      <w:pPr>
        <w:pStyle w:val="ConsPlusNormal"/>
        <w:spacing w:before="220"/>
        <w:ind w:firstLine="540"/>
        <w:jc w:val="both"/>
      </w:pPr>
      <w:r>
        <w:t>услуги адвокатов, нотариат;</w:t>
      </w:r>
    </w:p>
    <w:p w:rsidR="00D76D4E" w:rsidRDefault="00D76D4E">
      <w:pPr>
        <w:pStyle w:val="ConsPlusNormal"/>
        <w:spacing w:before="220"/>
        <w:ind w:firstLine="540"/>
        <w:jc w:val="both"/>
      </w:pPr>
      <w:r>
        <w:t>общественное питание;</w:t>
      </w:r>
    </w:p>
    <w:p w:rsidR="00D76D4E" w:rsidRDefault="00D76D4E">
      <w:pPr>
        <w:pStyle w:val="ConsPlusNormal"/>
        <w:spacing w:before="220"/>
        <w:ind w:firstLine="540"/>
        <w:jc w:val="both"/>
      </w:pPr>
      <w:r>
        <w:t>операции с недвижимостью;</w:t>
      </w:r>
    </w:p>
    <w:p w:rsidR="00D76D4E" w:rsidRDefault="00D76D4E">
      <w:pPr>
        <w:pStyle w:val="ConsPlusNormal"/>
        <w:spacing w:before="220"/>
        <w:ind w:firstLine="540"/>
        <w:jc w:val="both"/>
      </w:pPr>
      <w:r>
        <w:t>производство и/или реализация подакцизных товаров;</w:t>
      </w:r>
    </w:p>
    <w:p w:rsidR="00D76D4E" w:rsidRDefault="00D76D4E">
      <w:pPr>
        <w:pStyle w:val="ConsPlusNormal"/>
        <w:spacing w:before="220"/>
        <w:ind w:firstLine="540"/>
        <w:jc w:val="both"/>
      </w:pPr>
      <w:r>
        <w:t>добыча и реализация полезных ископаемых, включая общераспространенные полезные ископаемые.</w:t>
      </w:r>
    </w:p>
    <w:p w:rsidR="00D76D4E" w:rsidRDefault="00D76D4E">
      <w:pPr>
        <w:pStyle w:val="ConsPlusNormal"/>
        <w:spacing w:before="220"/>
        <w:ind w:firstLine="540"/>
        <w:jc w:val="both"/>
      </w:pPr>
      <w:r>
        <w:t xml:space="preserve">3. В целях получения имущественной поддержки субъекты малого предпринимательства, осуществляющие инновационную деятельность (далее также - заявители), представляют в министерство экономического развития, инвестиционной политики и инноваций Магаданской области (далее - Министерство) </w:t>
      </w:r>
      <w:hyperlink w:anchor="P4463" w:history="1">
        <w:r>
          <w:rPr>
            <w:color w:val="0000FF"/>
          </w:rPr>
          <w:t>заявку</w:t>
        </w:r>
      </w:hyperlink>
      <w:r>
        <w:t xml:space="preserve"> на участие в конкурсном отборе с целью получения имущественной поддержки, составленную по форме согласно приложению N 1 к настоящему Порядку, и </w:t>
      </w:r>
      <w:hyperlink w:anchor="P4510" w:history="1">
        <w:r>
          <w:rPr>
            <w:color w:val="0000FF"/>
          </w:rPr>
          <w:t>анкету</w:t>
        </w:r>
      </w:hyperlink>
      <w:r>
        <w:t xml:space="preserve"> участника конкурсного отбора согласно приложению N 2 к настоящему </w:t>
      </w:r>
      <w:r>
        <w:lastRenderedPageBreak/>
        <w:t>Порядку.</w:t>
      </w:r>
    </w:p>
    <w:p w:rsidR="00D76D4E" w:rsidRDefault="00D76D4E">
      <w:pPr>
        <w:pStyle w:val="ConsPlusNormal"/>
        <w:spacing w:before="220"/>
        <w:ind w:firstLine="540"/>
        <w:jc w:val="both"/>
      </w:pPr>
      <w:r>
        <w:t>К заявке должен быть приложен следующий комплект документов:</w:t>
      </w:r>
    </w:p>
    <w:p w:rsidR="00D76D4E" w:rsidRDefault="00D76D4E">
      <w:pPr>
        <w:pStyle w:val="ConsPlusNormal"/>
        <w:spacing w:before="220"/>
        <w:ind w:firstLine="540"/>
        <w:jc w:val="both"/>
      </w:pPr>
      <w:r>
        <w:t>а) документы, представляемые лично заявителем:</w:t>
      </w:r>
    </w:p>
    <w:p w:rsidR="00D76D4E" w:rsidRDefault="00D76D4E">
      <w:pPr>
        <w:pStyle w:val="ConsPlusNormal"/>
        <w:spacing w:before="220"/>
        <w:ind w:firstLine="540"/>
        <w:jc w:val="both"/>
      </w:pPr>
      <w:r>
        <w:t>- копии учредительных документов и всех изменений к ним;</w:t>
      </w:r>
    </w:p>
    <w:p w:rsidR="00D76D4E" w:rsidRDefault="00D76D4E">
      <w:pPr>
        <w:pStyle w:val="ConsPlusNormal"/>
        <w:spacing w:before="220"/>
        <w:ind w:firstLine="540"/>
        <w:jc w:val="both"/>
      </w:pPr>
      <w:r>
        <w:t>- копия документа, удостоверяющего личность индивидуального предпринимателя;</w:t>
      </w:r>
    </w:p>
    <w:p w:rsidR="00D76D4E" w:rsidRDefault="00D76D4E">
      <w:pPr>
        <w:pStyle w:val="ConsPlusNormal"/>
        <w:spacing w:before="220"/>
        <w:ind w:firstLine="540"/>
        <w:jc w:val="both"/>
      </w:pPr>
      <w:r>
        <w:t xml:space="preserve">- документы, подтверждающие соответствие субъекта малого предпринимательства условиям, установленным </w:t>
      </w:r>
      <w:hyperlink r:id="rId101" w:history="1">
        <w:r>
          <w:rPr>
            <w:color w:val="0000FF"/>
          </w:rPr>
          <w:t>статьей 4</w:t>
        </w:r>
      </w:hyperlink>
      <w:r>
        <w:t xml:space="preserve"> Федерального закона N 209-ФЗ;</w:t>
      </w:r>
    </w:p>
    <w:p w:rsidR="00D76D4E" w:rsidRDefault="00D76D4E">
      <w:pPr>
        <w:pStyle w:val="ConsPlusNormal"/>
        <w:spacing w:before="220"/>
        <w:ind w:firstLine="540"/>
        <w:jc w:val="both"/>
      </w:pPr>
      <w:r>
        <w:t>- бухгалтерский баланс или декларации, предусмотренные законодательством Российской Федерации о налогах и сборах по состоянию на последнюю отчетную дату;</w:t>
      </w:r>
    </w:p>
    <w:p w:rsidR="00D76D4E" w:rsidRDefault="00D76D4E">
      <w:pPr>
        <w:pStyle w:val="ConsPlusNormal"/>
        <w:spacing w:before="220"/>
        <w:ind w:firstLine="540"/>
        <w:jc w:val="both"/>
      </w:pPr>
      <w:r>
        <w:t>- инновационный проект и его технико-экономическое обоснование, подтверждающее инновационность и коммерческую значимость проекта, реализуемого субъектом малого предпринимательства, с указанием актуальности идеи, маркетинговой, инновационной и финансовой стратегий развития субъекта малого предпринимательства, технологической реализуемости проекта. Проект должен содержать прогнозируемые изменения финансовых результатов и количества рабочих мест субъекта малого предпринимательства, уровень социальной значимости проекта, срок реализации и окупаемости инновационного проекта;</w:t>
      </w:r>
    </w:p>
    <w:p w:rsidR="00D76D4E" w:rsidRDefault="00D76D4E">
      <w:pPr>
        <w:pStyle w:val="ConsPlusNormal"/>
        <w:spacing w:before="220"/>
        <w:ind w:firstLine="540"/>
        <w:jc w:val="both"/>
      </w:pPr>
      <w:r>
        <w:t>б) документы, представляемые заявителем по собственной инициативе:</w:t>
      </w:r>
    </w:p>
    <w:p w:rsidR="00D76D4E" w:rsidRDefault="00D76D4E">
      <w:pPr>
        <w:pStyle w:val="ConsPlusNormal"/>
        <w:spacing w:before="220"/>
        <w:ind w:firstLine="540"/>
        <w:jc w:val="both"/>
      </w:pPr>
      <w:r>
        <w:t>- копия свидетельства о государственной регистрации юридического лица;</w:t>
      </w:r>
    </w:p>
    <w:p w:rsidR="00D76D4E" w:rsidRDefault="00D76D4E">
      <w:pPr>
        <w:pStyle w:val="ConsPlusNormal"/>
        <w:spacing w:before="220"/>
        <w:ind w:firstLine="540"/>
        <w:jc w:val="both"/>
      </w:pPr>
      <w:r>
        <w:t>- копия свидетельства о постановке на учет в налоговом органе;</w:t>
      </w:r>
    </w:p>
    <w:p w:rsidR="00D76D4E" w:rsidRDefault="00D76D4E">
      <w:pPr>
        <w:pStyle w:val="ConsPlusNormal"/>
        <w:spacing w:before="220"/>
        <w:ind w:firstLine="540"/>
        <w:jc w:val="both"/>
      </w:pPr>
      <w:r>
        <w:t>- выписка из единого государственного реестра юридических лиц (дата выдачи которой не превышает одного месяца на день подачи документов) - для юридических лиц;</w:t>
      </w:r>
    </w:p>
    <w:p w:rsidR="00D76D4E" w:rsidRDefault="00D76D4E">
      <w:pPr>
        <w:pStyle w:val="ConsPlusNormal"/>
        <w:spacing w:before="220"/>
        <w:ind w:firstLine="540"/>
        <w:jc w:val="both"/>
      </w:pPr>
      <w:r>
        <w:t>- копия свидетельства о государственной регистрации физического лица в качестве индивидуального предпринимателя;</w:t>
      </w:r>
    </w:p>
    <w:p w:rsidR="00D76D4E" w:rsidRDefault="00D76D4E">
      <w:pPr>
        <w:pStyle w:val="ConsPlusNormal"/>
        <w:spacing w:before="220"/>
        <w:ind w:firstLine="540"/>
        <w:jc w:val="both"/>
      </w:pPr>
      <w:r>
        <w:t>- копия свидетельства о постановке на учет в налоговом органе, выписка из Единого государственного реестра индивидуальных предпринимателей (дата выдачи которой не превышает одного месяца на день подачи документов) - для индивидуальных предпринимателей.</w:t>
      </w:r>
    </w:p>
    <w:p w:rsidR="00D76D4E" w:rsidRDefault="00D76D4E">
      <w:pPr>
        <w:pStyle w:val="ConsPlusNormal"/>
        <w:spacing w:before="220"/>
        <w:ind w:firstLine="540"/>
        <w:jc w:val="both"/>
      </w:pPr>
      <w:r>
        <w:t>Копии всех документов заверяются подписью и печатью (при наличии) субъекта малого предпринимательства, если иное не предусмотрено законодательством.</w:t>
      </w:r>
    </w:p>
    <w:p w:rsidR="00D76D4E" w:rsidRDefault="00D76D4E">
      <w:pPr>
        <w:pStyle w:val="ConsPlusNormal"/>
        <w:spacing w:before="220"/>
        <w:ind w:firstLine="540"/>
        <w:jc w:val="both"/>
      </w:pPr>
      <w:r>
        <w:t>В случае если документы (сведения, содержащиеся в них), указанные в подпункте "б" настоящего пункта, не представлены заявителем по собственной инициативе 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соответствующие документы (сведения, содержащиеся в них) запрашиваются Министерством в рамках межведомственного информационного взаимодействия в установленном порядке.</w:t>
      </w:r>
    </w:p>
    <w:p w:rsidR="00D76D4E" w:rsidRDefault="00D76D4E">
      <w:pPr>
        <w:pStyle w:val="ConsPlusNormal"/>
        <w:spacing w:before="220"/>
        <w:ind w:firstLine="540"/>
        <w:jc w:val="both"/>
      </w:pPr>
      <w:r>
        <w:t>4. После получения заявки на участие в конкурсном отборе с целью получения имущественной поддержки, анкеты и пакета документов Министерство:</w:t>
      </w:r>
    </w:p>
    <w:p w:rsidR="00D76D4E" w:rsidRDefault="00D76D4E">
      <w:pPr>
        <w:pStyle w:val="ConsPlusNormal"/>
        <w:spacing w:before="220"/>
        <w:ind w:firstLine="540"/>
        <w:jc w:val="both"/>
      </w:pPr>
      <w:r>
        <w:t>- в течение 5 рабочих дней проводит экспертизу поступивших заявок и документов, прилагаемых к ней на соответствие требованиям настоящего Порядка;</w:t>
      </w:r>
    </w:p>
    <w:p w:rsidR="00D76D4E" w:rsidRDefault="00D76D4E">
      <w:pPr>
        <w:pStyle w:val="ConsPlusNormal"/>
        <w:spacing w:before="220"/>
        <w:ind w:firstLine="540"/>
        <w:jc w:val="both"/>
      </w:pPr>
      <w:r>
        <w:lastRenderedPageBreak/>
        <w:t>- в течение 5 рабочих дней готовит заключение рекомендательного характера о соответствии представленного пакета документов требованиям настоящего Порядка;</w:t>
      </w:r>
    </w:p>
    <w:p w:rsidR="00D76D4E" w:rsidRDefault="00D76D4E">
      <w:pPr>
        <w:pStyle w:val="ConsPlusNormal"/>
        <w:spacing w:before="220"/>
        <w:ind w:firstLine="540"/>
        <w:jc w:val="both"/>
      </w:pPr>
      <w:r>
        <w:t>- в срок до 30 числа каждого месяца передает документы, успешно прошедшие экспертизу, и заключение для организации рассмотрения их конкурсной комиссией по рассмотрению заявок на участие в конкурсном отборе с целью получения имущественной поддержки субъектам малого инновационного предпринимательства (далее - Конкурсная комиссия), состав и положение о деятельности которой утверждаются приказом Министерства.</w:t>
      </w:r>
    </w:p>
    <w:p w:rsidR="00D76D4E" w:rsidRDefault="00D76D4E">
      <w:pPr>
        <w:pStyle w:val="ConsPlusNormal"/>
        <w:spacing w:before="220"/>
        <w:ind w:firstLine="540"/>
        <w:jc w:val="both"/>
      </w:pPr>
      <w:r>
        <w:t>Министерство передает проверенные заявки на участие в конкурсном отборе с целью получения имущественной поддержки, анкеты и документы субъектов малого инновационного предпринимательства на рассмотрение Конкурсной комиссии в течение 10 рабочих дней со дня их поступления в Министерство.</w:t>
      </w:r>
    </w:p>
    <w:p w:rsidR="00D76D4E" w:rsidRDefault="00D76D4E">
      <w:pPr>
        <w:pStyle w:val="ConsPlusNormal"/>
        <w:spacing w:before="220"/>
        <w:ind w:firstLine="540"/>
        <w:jc w:val="both"/>
      </w:pPr>
      <w:r>
        <w:t>5. В случае несоответствия представленных документов требованиям настоящего Порядка, субъекты малого инновационного предпринимательства к участию в конкурсном отборе для предоставления имущественной поддержки не допускаются, а представленные ими документы подлежат возврату субъекту малого инновационного предпринимательства с заключением о причине отказа в течение 5 рабочих дней со дня окончания проведения экспертизы поступивших заявок и документов.</w:t>
      </w:r>
    </w:p>
    <w:p w:rsidR="00D76D4E" w:rsidRDefault="00D76D4E">
      <w:pPr>
        <w:pStyle w:val="ConsPlusNormal"/>
        <w:spacing w:before="220"/>
        <w:ind w:firstLine="540"/>
        <w:jc w:val="both"/>
      </w:pPr>
      <w:r>
        <w:t>6. Субъекты малого инновационного предпринимательства, которым отказано в предоставлении имущественной поддержки, письменно информируются в течение 5 рабочих дней с даты принятия решения Министерством о несоответствии представленных документов требованиям настоящего Порядка. Отказ в приеме заявки на участие в конкурсном отборе не препятствует повторной подаче заявки после устранения причин отказа.</w:t>
      </w:r>
    </w:p>
    <w:p w:rsidR="00D76D4E" w:rsidRDefault="00D76D4E">
      <w:pPr>
        <w:pStyle w:val="ConsPlusNormal"/>
        <w:spacing w:before="220"/>
        <w:ind w:firstLine="540"/>
        <w:jc w:val="both"/>
      </w:pPr>
      <w:r>
        <w:t>7. Рассмотрение документов Конкурсной комиссией осуществляется в срок не более 3 рабочих дней со дня направления их Конкурсной комиссии.</w:t>
      </w:r>
    </w:p>
    <w:p w:rsidR="00D76D4E" w:rsidRDefault="00D76D4E">
      <w:pPr>
        <w:pStyle w:val="ConsPlusNormal"/>
        <w:spacing w:before="220"/>
        <w:ind w:firstLine="540"/>
        <w:jc w:val="both"/>
      </w:pPr>
      <w:r>
        <w:t>По результатам рассмотрения документов Конкурсной комиссией принимается решение о соответствии или несоответствии субъекта малого инновационного предпринимательства требованиям настоящего Порядка для возможности оказания имущественной поддержки.</w:t>
      </w:r>
    </w:p>
    <w:p w:rsidR="00D76D4E" w:rsidRDefault="00D76D4E">
      <w:pPr>
        <w:pStyle w:val="ConsPlusNormal"/>
        <w:spacing w:before="220"/>
        <w:ind w:firstLine="540"/>
        <w:jc w:val="both"/>
      </w:pPr>
      <w:r>
        <w:t>Решение Конкурсной комиссии носит рекомендательный характер.</w:t>
      </w:r>
    </w:p>
    <w:p w:rsidR="00D76D4E" w:rsidRDefault="00D76D4E">
      <w:pPr>
        <w:pStyle w:val="ConsPlusNormal"/>
        <w:spacing w:before="220"/>
        <w:ind w:firstLine="540"/>
        <w:jc w:val="both"/>
      </w:pPr>
      <w:r>
        <w:t>Решение Конкурсной комиссии оформляется протоколом, который подписывается председателем и секретарем Конкурсной комиссии и в срок не более 2 рабочих дней с даты оформления протокола направляется в Министерство для принятия решения об оказании имущественной поддержки субъекту малого инновационного предпринимательства.</w:t>
      </w:r>
    </w:p>
    <w:p w:rsidR="00D76D4E" w:rsidRDefault="00D76D4E">
      <w:pPr>
        <w:pStyle w:val="ConsPlusNormal"/>
        <w:spacing w:before="220"/>
        <w:ind w:firstLine="540"/>
        <w:jc w:val="both"/>
      </w:pPr>
      <w:r>
        <w:t>8. Министерство в срок не более 3 рабочих дней с даты поступления протокола заседания Конкурсной комиссии принимает решение об оказании (отказе в оказании) имущественной поддержки субъекту малого инновационного предпринимательства, которое оформляется приказом Министерства.</w:t>
      </w:r>
    </w:p>
    <w:p w:rsidR="00D76D4E" w:rsidRDefault="00D76D4E">
      <w:pPr>
        <w:pStyle w:val="ConsPlusNormal"/>
        <w:jc w:val="both"/>
      </w:pPr>
    </w:p>
    <w:p w:rsidR="00D76D4E" w:rsidRDefault="00D76D4E">
      <w:pPr>
        <w:pStyle w:val="ConsPlusNormal"/>
        <w:ind w:firstLine="540"/>
        <w:jc w:val="both"/>
      </w:pPr>
      <w:r>
        <w:t>9. С субъектами малого инновационного предпринимательства, по которым принято решение об оказании имущественной поддержки, Министерство в течение 5 рабочих дней с даты вынесения приказа заключает договор аренды Помещения в Бизнес-инкубаторе, и в течение 10 рабочих со дня подписания договора, осуществляет передачу Помещения субъекту малого инновационного предпринимательства.</w:t>
      </w:r>
    </w:p>
    <w:p w:rsidR="00D76D4E" w:rsidRDefault="00D76D4E">
      <w:pPr>
        <w:pStyle w:val="ConsPlusNormal"/>
        <w:spacing w:before="220"/>
        <w:ind w:firstLine="540"/>
        <w:jc w:val="both"/>
      </w:pPr>
      <w:r>
        <w:t>Типовая форма договора аренды Помещения утверждается приказом Министерства.</w:t>
      </w:r>
    </w:p>
    <w:p w:rsidR="00D76D4E" w:rsidRDefault="00D76D4E">
      <w:pPr>
        <w:pStyle w:val="ConsPlusNormal"/>
        <w:spacing w:before="220"/>
        <w:ind w:firstLine="540"/>
        <w:jc w:val="both"/>
      </w:pPr>
      <w:r>
        <w:t xml:space="preserve">Решение об отказе в имущественной поддержке субъекту малого инновационного предпринимательства направляется в течение 5 рабочих дней с даты вынесения </w:t>
      </w:r>
      <w:r>
        <w:lastRenderedPageBreak/>
        <w:t>соответствующего приказа.</w:t>
      </w:r>
    </w:p>
    <w:p w:rsidR="00D76D4E" w:rsidRDefault="00D76D4E">
      <w:pPr>
        <w:pStyle w:val="ConsPlusNormal"/>
        <w:spacing w:before="220"/>
        <w:ind w:firstLine="540"/>
        <w:jc w:val="both"/>
      </w:pPr>
      <w:r>
        <w:t>10. Предоставляемое в аренду Помещение Бизнес-инкубатора не может использоваться субъектом малого инновационного предпринимательства для размещения в нем каких-либо видов промышленного производства.</w:t>
      </w:r>
    </w:p>
    <w:p w:rsidR="00D76D4E" w:rsidRDefault="00D76D4E">
      <w:pPr>
        <w:pStyle w:val="ConsPlusNormal"/>
        <w:spacing w:before="220"/>
        <w:ind w:firstLine="540"/>
        <w:jc w:val="both"/>
      </w:pPr>
      <w:r>
        <w:t>11. Максимальный срок предоставления Помещения Бизнес-инкубатора в аренду субъектам малого инновационного предпринимательства не должен превышать 3 (три) года.</w:t>
      </w:r>
    </w:p>
    <w:p w:rsidR="00D76D4E" w:rsidRDefault="00D76D4E">
      <w:pPr>
        <w:pStyle w:val="ConsPlusNormal"/>
        <w:spacing w:before="220"/>
        <w:ind w:firstLine="540"/>
        <w:jc w:val="both"/>
      </w:pPr>
      <w:r>
        <w:t>12. Величина месячной арендной платы за предоставление субъектам малого инновационного предпринимательства Помещения Бизнес-инкубатора устанавливается в следующем размере:</w:t>
      </w:r>
    </w:p>
    <w:p w:rsidR="00D76D4E" w:rsidRDefault="00D76D4E">
      <w:pPr>
        <w:pStyle w:val="ConsPlusNormal"/>
        <w:spacing w:before="220"/>
        <w:ind w:firstLine="540"/>
        <w:jc w:val="both"/>
      </w:pPr>
      <w:r>
        <w:t>- 1 год - 30% от рыночной ставки арендной платы в соответствии с отчетом об оценке Помещения Бизнес-инкубатора (без учета НДС);</w:t>
      </w:r>
    </w:p>
    <w:p w:rsidR="00D76D4E" w:rsidRDefault="00D76D4E">
      <w:pPr>
        <w:pStyle w:val="ConsPlusNormal"/>
        <w:spacing w:before="220"/>
        <w:ind w:firstLine="540"/>
        <w:jc w:val="both"/>
      </w:pPr>
      <w:r>
        <w:t>- 2 год - 60% от рыночной ставки арендной платы в соответствии с отчетом об оценке Помещения Бизнес-инкубатора (без учета НДС);</w:t>
      </w:r>
    </w:p>
    <w:p w:rsidR="00D76D4E" w:rsidRDefault="00D76D4E">
      <w:pPr>
        <w:pStyle w:val="ConsPlusNormal"/>
        <w:spacing w:before="220"/>
        <w:ind w:firstLine="540"/>
        <w:jc w:val="both"/>
      </w:pPr>
      <w:r>
        <w:t>- 3 год - 100% от рыночной ставки арендной платы в соответствии с отчетом об оценке Помещения Бизнес-инкубатора (без учета НДС).</w:t>
      </w: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2"/>
      </w:pPr>
      <w:r>
        <w:t>Приложение N 1</w:t>
      </w:r>
    </w:p>
    <w:p w:rsidR="00D76D4E" w:rsidRDefault="00D76D4E">
      <w:pPr>
        <w:pStyle w:val="ConsPlusNormal"/>
        <w:jc w:val="right"/>
      </w:pPr>
      <w:r>
        <w:t>к Порядку</w:t>
      </w:r>
    </w:p>
    <w:p w:rsidR="00D76D4E" w:rsidRDefault="00D76D4E">
      <w:pPr>
        <w:pStyle w:val="ConsPlusNormal"/>
        <w:jc w:val="right"/>
      </w:pPr>
      <w:r>
        <w:t>оказания имущественной поддержки</w:t>
      </w:r>
    </w:p>
    <w:p w:rsidR="00D76D4E" w:rsidRDefault="00D76D4E">
      <w:pPr>
        <w:pStyle w:val="ConsPlusNormal"/>
        <w:jc w:val="right"/>
      </w:pPr>
      <w:r>
        <w:t>субъектам малого инновационного</w:t>
      </w:r>
    </w:p>
    <w:p w:rsidR="00D76D4E" w:rsidRDefault="00D76D4E">
      <w:pPr>
        <w:pStyle w:val="ConsPlusNormal"/>
        <w:jc w:val="right"/>
      </w:pPr>
      <w:r>
        <w:t>предпринимательства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Normal"/>
        <w:jc w:val="right"/>
      </w:pPr>
      <w:r>
        <w:t>(Заполняется на бланке субъекта малого</w:t>
      </w:r>
    </w:p>
    <w:p w:rsidR="00D76D4E" w:rsidRDefault="00D76D4E">
      <w:pPr>
        <w:pStyle w:val="ConsPlusNormal"/>
        <w:jc w:val="right"/>
      </w:pPr>
      <w:r>
        <w:t>инновационного предпринимательства)</w:t>
      </w:r>
    </w:p>
    <w:p w:rsidR="00D76D4E" w:rsidRDefault="00D76D4E">
      <w:pPr>
        <w:pStyle w:val="ConsPlusNormal"/>
        <w:jc w:val="both"/>
      </w:pPr>
    </w:p>
    <w:p w:rsidR="00D76D4E" w:rsidRDefault="00D76D4E">
      <w:pPr>
        <w:pStyle w:val="ConsPlusNormal"/>
        <w:jc w:val="right"/>
      </w:pPr>
      <w:r>
        <w:t>Министерство экономического развития,</w:t>
      </w:r>
    </w:p>
    <w:p w:rsidR="00D76D4E" w:rsidRDefault="00D76D4E">
      <w:pPr>
        <w:pStyle w:val="ConsPlusNormal"/>
        <w:jc w:val="right"/>
      </w:pPr>
      <w:r>
        <w:t>инвестиционной политики</w:t>
      </w:r>
    </w:p>
    <w:p w:rsidR="00D76D4E" w:rsidRDefault="00D76D4E">
      <w:pPr>
        <w:pStyle w:val="ConsPlusNormal"/>
        <w:jc w:val="right"/>
      </w:pPr>
      <w:r>
        <w:t>и инноваций Магаданской области</w:t>
      </w:r>
    </w:p>
    <w:p w:rsidR="00D76D4E" w:rsidRDefault="00D76D4E">
      <w:pPr>
        <w:pStyle w:val="ConsPlusNormal"/>
        <w:jc w:val="both"/>
      </w:pPr>
    </w:p>
    <w:p w:rsidR="00D76D4E" w:rsidRDefault="00D76D4E">
      <w:pPr>
        <w:pStyle w:val="ConsPlusNormal"/>
        <w:jc w:val="center"/>
      </w:pPr>
      <w:bookmarkStart w:id="8" w:name="P4463"/>
      <w:bookmarkEnd w:id="8"/>
      <w:r>
        <w:t>ЗАЯВКА</w:t>
      </w:r>
    </w:p>
    <w:p w:rsidR="00D76D4E" w:rsidRDefault="00D76D4E">
      <w:pPr>
        <w:pStyle w:val="ConsPlusNormal"/>
        <w:jc w:val="center"/>
      </w:pPr>
      <w:r>
        <w:t>НА УЧАСТИЕ В КОНКУРСНОМ ОТБОРЕ С ЦЕЛЬЮ ПОЛУЧЕНИЯ</w:t>
      </w:r>
    </w:p>
    <w:p w:rsidR="00D76D4E" w:rsidRDefault="00D76D4E">
      <w:pPr>
        <w:pStyle w:val="ConsPlusNormal"/>
        <w:jc w:val="center"/>
      </w:pPr>
      <w:r>
        <w:t>ИМУЩЕСТВЕННОЙ ПОДДЕРЖКИ</w:t>
      </w:r>
    </w:p>
    <w:p w:rsidR="00D76D4E" w:rsidRDefault="00D76D4E">
      <w:pPr>
        <w:pStyle w:val="ConsPlusNormal"/>
      </w:pPr>
    </w:p>
    <w:p w:rsidR="00D76D4E" w:rsidRDefault="00D76D4E">
      <w:pPr>
        <w:pStyle w:val="ConsPlusNonformat"/>
        <w:jc w:val="both"/>
      </w:pPr>
      <w:r>
        <w:t>1. ________________________________________________________________________</w:t>
      </w:r>
    </w:p>
    <w:p w:rsidR="00D76D4E" w:rsidRDefault="00D76D4E">
      <w:pPr>
        <w:pStyle w:val="ConsPlusNonformat"/>
        <w:jc w:val="both"/>
      </w:pPr>
      <w:r>
        <w:t xml:space="preserve">                  (полное наименование юридического лица</w:t>
      </w:r>
    </w:p>
    <w:p w:rsidR="00D76D4E" w:rsidRDefault="00D76D4E">
      <w:pPr>
        <w:pStyle w:val="ConsPlusNonformat"/>
        <w:jc w:val="both"/>
      </w:pPr>
      <w:r>
        <w:t>__________________________________________________________________________,</w:t>
      </w:r>
    </w:p>
    <w:p w:rsidR="00D76D4E" w:rsidRDefault="00D76D4E">
      <w:pPr>
        <w:pStyle w:val="ConsPlusNonformat"/>
        <w:jc w:val="both"/>
      </w:pPr>
      <w:r>
        <w:t xml:space="preserve">                или Ф.И.О. индивидуального предпринимателя)</w:t>
      </w:r>
    </w:p>
    <w:p w:rsidR="00D76D4E" w:rsidRDefault="00D76D4E">
      <w:pPr>
        <w:pStyle w:val="ConsPlusNonformat"/>
        <w:jc w:val="both"/>
      </w:pPr>
      <w:r>
        <w:t>действующий на основании _________________________________________________,</w:t>
      </w:r>
    </w:p>
    <w:p w:rsidR="00D76D4E" w:rsidRDefault="00D76D4E">
      <w:pPr>
        <w:pStyle w:val="ConsPlusNonformat"/>
        <w:jc w:val="both"/>
      </w:pPr>
      <w:r>
        <w:t xml:space="preserve">           (для юр. лиц: Устав или доверенность, для ИП свидетельство ОГРН)</w:t>
      </w:r>
    </w:p>
    <w:p w:rsidR="00D76D4E" w:rsidRDefault="00D76D4E">
      <w:pPr>
        <w:pStyle w:val="ConsPlusNonformat"/>
        <w:jc w:val="both"/>
      </w:pPr>
      <w:r>
        <w:t>в лице ____________________________________________________________________</w:t>
      </w:r>
    </w:p>
    <w:p w:rsidR="00D76D4E" w:rsidRDefault="00D76D4E">
      <w:pPr>
        <w:pStyle w:val="ConsPlusNonformat"/>
        <w:jc w:val="both"/>
      </w:pPr>
      <w:r>
        <w:t xml:space="preserve">                (Ф.И.О. и должность руководителя юр. лица)</w:t>
      </w:r>
    </w:p>
    <w:p w:rsidR="00D76D4E" w:rsidRDefault="00D76D4E">
      <w:pPr>
        <w:pStyle w:val="ConsPlusNonformat"/>
        <w:jc w:val="both"/>
      </w:pPr>
      <w:r>
        <w:t>настоящим  подтверждает  свое участие в конкурсном отборе с целью получения</w:t>
      </w:r>
    </w:p>
    <w:p w:rsidR="00D76D4E" w:rsidRDefault="00D76D4E">
      <w:pPr>
        <w:pStyle w:val="ConsPlusNonformat"/>
        <w:jc w:val="both"/>
      </w:pPr>
      <w:r>
        <w:t>имущественной  поддержки  и  заключения  договора  аренды нежилого офисного</w:t>
      </w:r>
    </w:p>
    <w:p w:rsidR="00D76D4E" w:rsidRDefault="00D76D4E">
      <w:pPr>
        <w:pStyle w:val="ConsPlusNonformat"/>
        <w:jc w:val="both"/>
      </w:pPr>
      <w:r>
        <w:t>помещения, расположенного на 5 этаже административного здания по адресу: г.</w:t>
      </w:r>
    </w:p>
    <w:p w:rsidR="00D76D4E" w:rsidRDefault="00D76D4E">
      <w:pPr>
        <w:pStyle w:val="ConsPlusNonformat"/>
        <w:jc w:val="both"/>
      </w:pPr>
      <w:r>
        <w:t>Магадан,  пер.  Школьный,  д. 3 - Бизнес-инкубатор, оборудованного мебелью,</w:t>
      </w:r>
    </w:p>
    <w:p w:rsidR="00D76D4E" w:rsidRDefault="00D76D4E">
      <w:pPr>
        <w:pStyle w:val="ConsPlusNonformat"/>
        <w:jc w:val="both"/>
      </w:pPr>
      <w:r>
        <w:t>вычислительной  и  офисной  техникой  (далее  -  Помещение),  на  условиях,</w:t>
      </w:r>
    </w:p>
    <w:p w:rsidR="00D76D4E" w:rsidRDefault="00D76D4E">
      <w:pPr>
        <w:pStyle w:val="ConsPlusNonformat"/>
        <w:jc w:val="both"/>
      </w:pPr>
      <w:r>
        <w:lastRenderedPageBreak/>
        <w:t>установленных  в  соответствии  с Порядком оказания имущественной поддержки</w:t>
      </w:r>
    </w:p>
    <w:p w:rsidR="00D76D4E" w:rsidRDefault="00D76D4E">
      <w:pPr>
        <w:pStyle w:val="ConsPlusNonformat"/>
        <w:jc w:val="both"/>
      </w:pPr>
      <w:r>
        <w:t>субъектам малого инновационного предпринимательства Магаданской области.</w:t>
      </w:r>
    </w:p>
    <w:p w:rsidR="00D76D4E" w:rsidRDefault="00D76D4E">
      <w:pPr>
        <w:pStyle w:val="ConsPlusNonformat"/>
        <w:jc w:val="both"/>
      </w:pPr>
      <w:r>
        <w:t>2.   В  соответствии  с  условиями  конкурсного  отбора,  предоставляем  на</w:t>
      </w:r>
    </w:p>
    <w:p w:rsidR="00D76D4E" w:rsidRDefault="00D76D4E">
      <w:pPr>
        <w:pStyle w:val="ConsPlusNonformat"/>
        <w:jc w:val="both"/>
      </w:pPr>
      <w:r>
        <w:t>рассмотрение Конкурсной комиссии следующие документы, согласно перечню:</w:t>
      </w:r>
    </w:p>
    <w:p w:rsidR="00D76D4E" w:rsidRDefault="00D76D4E">
      <w:pPr>
        <w:pStyle w:val="ConsPlusNonformat"/>
        <w:jc w:val="both"/>
      </w:pPr>
      <w:r>
        <w:t>3. Юридический и фактический адреса: ______________________________________</w:t>
      </w:r>
    </w:p>
    <w:p w:rsidR="00D76D4E" w:rsidRDefault="00D76D4E">
      <w:pPr>
        <w:pStyle w:val="ConsPlusNonformat"/>
        <w:jc w:val="both"/>
      </w:pPr>
      <w:r>
        <w:t>телефон ___________________________, факс ________________________________.</w:t>
      </w:r>
    </w:p>
    <w:p w:rsidR="00D76D4E" w:rsidRDefault="00D76D4E">
      <w:pPr>
        <w:pStyle w:val="ConsPlusNonformat"/>
        <w:jc w:val="both"/>
      </w:pPr>
    </w:p>
    <w:p w:rsidR="00D76D4E" w:rsidRDefault="00D76D4E">
      <w:pPr>
        <w:pStyle w:val="ConsPlusNonformat"/>
        <w:jc w:val="both"/>
      </w:pPr>
      <w:r>
        <w:t>Индивидуальный предприниматель _____________________________ (Фамилия И.О.)</w:t>
      </w:r>
    </w:p>
    <w:p w:rsidR="00D76D4E" w:rsidRDefault="00D76D4E">
      <w:pPr>
        <w:pStyle w:val="ConsPlusNonformat"/>
        <w:jc w:val="both"/>
      </w:pPr>
      <w:r>
        <w:t xml:space="preserve">                                         (подпись)</w:t>
      </w:r>
    </w:p>
    <w:p w:rsidR="00D76D4E" w:rsidRDefault="00D76D4E">
      <w:pPr>
        <w:pStyle w:val="ConsPlusNonformat"/>
        <w:jc w:val="both"/>
      </w:pPr>
    </w:p>
    <w:p w:rsidR="00D76D4E" w:rsidRDefault="00D76D4E">
      <w:pPr>
        <w:pStyle w:val="ConsPlusNonformat"/>
        <w:jc w:val="both"/>
      </w:pPr>
      <w:r>
        <w:t xml:space="preserve">    (для юр. лица)</w:t>
      </w:r>
    </w:p>
    <w:p w:rsidR="00D76D4E" w:rsidRDefault="00D76D4E">
      <w:pPr>
        <w:pStyle w:val="ConsPlusNonformat"/>
        <w:jc w:val="both"/>
      </w:pPr>
      <w:r>
        <w:t>Руководитель организации ___________________________________ (Фамилия И.О.)</w:t>
      </w:r>
    </w:p>
    <w:p w:rsidR="00D76D4E" w:rsidRDefault="00D76D4E">
      <w:pPr>
        <w:pStyle w:val="ConsPlusNonformat"/>
        <w:jc w:val="both"/>
      </w:pPr>
      <w:r>
        <w:t xml:space="preserve">                                     (подпись)</w:t>
      </w:r>
    </w:p>
    <w:p w:rsidR="00D76D4E" w:rsidRDefault="00D76D4E">
      <w:pPr>
        <w:pStyle w:val="ConsPlusNonformat"/>
        <w:jc w:val="both"/>
      </w:pPr>
    </w:p>
    <w:p w:rsidR="00D76D4E" w:rsidRDefault="00D76D4E">
      <w:pPr>
        <w:pStyle w:val="ConsPlusNonformat"/>
        <w:jc w:val="both"/>
      </w:pPr>
      <w:r>
        <w:t>Главный бухгалтер __________________________________________ (Фамилия И.О.)</w:t>
      </w:r>
    </w:p>
    <w:p w:rsidR="00D76D4E" w:rsidRDefault="00D76D4E">
      <w:pPr>
        <w:pStyle w:val="ConsPlusNonformat"/>
        <w:jc w:val="both"/>
      </w:pPr>
      <w:r>
        <w:t xml:space="preserve">                                 (подпись)</w:t>
      </w:r>
    </w:p>
    <w:p w:rsidR="00D76D4E" w:rsidRDefault="00D76D4E">
      <w:pPr>
        <w:pStyle w:val="ConsPlusNonformat"/>
        <w:jc w:val="both"/>
      </w:pPr>
    </w:p>
    <w:p w:rsidR="00D76D4E" w:rsidRDefault="00D76D4E">
      <w:pPr>
        <w:pStyle w:val="ConsPlusNonformat"/>
        <w:jc w:val="both"/>
      </w:pPr>
      <w:r>
        <w:t>М.П. "__" ____________ 20__ г.</w:t>
      </w: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both"/>
      </w:pPr>
    </w:p>
    <w:p w:rsidR="00D76D4E" w:rsidRDefault="00D76D4E">
      <w:pPr>
        <w:pStyle w:val="ConsPlusNormal"/>
        <w:jc w:val="right"/>
        <w:outlineLvl w:val="2"/>
      </w:pPr>
      <w:r>
        <w:t>Приложение N 2</w:t>
      </w:r>
    </w:p>
    <w:p w:rsidR="00D76D4E" w:rsidRDefault="00D76D4E">
      <w:pPr>
        <w:pStyle w:val="ConsPlusNormal"/>
        <w:jc w:val="right"/>
      </w:pPr>
      <w:r>
        <w:t>к Порядку</w:t>
      </w:r>
    </w:p>
    <w:p w:rsidR="00D76D4E" w:rsidRDefault="00D76D4E">
      <w:pPr>
        <w:pStyle w:val="ConsPlusNormal"/>
        <w:jc w:val="right"/>
      </w:pPr>
      <w:r>
        <w:t>оказания имущественной поддержки</w:t>
      </w:r>
    </w:p>
    <w:p w:rsidR="00D76D4E" w:rsidRDefault="00D76D4E">
      <w:pPr>
        <w:pStyle w:val="ConsPlusNormal"/>
        <w:jc w:val="right"/>
      </w:pPr>
      <w:r>
        <w:t>субъектам малого инновационного</w:t>
      </w:r>
    </w:p>
    <w:p w:rsidR="00D76D4E" w:rsidRDefault="00D76D4E">
      <w:pPr>
        <w:pStyle w:val="ConsPlusNormal"/>
        <w:jc w:val="right"/>
      </w:pPr>
      <w:r>
        <w:t>предпринимательства</w:t>
      </w:r>
    </w:p>
    <w:p w:rsidR="00D76D4E" w:rsidRDefault="00D76D4E">
      <w:pPr>
        <w:pStyle w:val="ConsPlusNormal"/>
        <w:jc w:val="right"/>
      </w:pPr>
      <w:r>
        <w:t>Магаданской области</w:t>
      </w:r>
    </w:p>
    <w:p w:rsidR="00D76D4E" w:rsidRDefault="00D76D4E">
      <w:pPr>
        <w:pStyle w:val="ConsPlusNormal"/>
        <w:jc w:val="both"/>
      </w:pPr>
    </w:p>
    <w:p w:rsidR="00D76D4E" w:rsidRDefault="00D76D4E">
      <w:pPr>
        <w:pStyle w:val="ConsPlusNormal"/>
        <w:jc w:val="center"/>
      </w:pPr>
      <w:bookmarkStart w:id="9" w:name="P4510"/>
      <w:bookmarkEnd w:id="9"/>
      <w:r>
        <w:t>АНКЕТА</w:t>
      </w:r>
    </w:p>
    <w:p w:rsidR="00D76D4E" w:rsidRDefault="00D76D4E">
      <w:pPr>
        <w:pStyle w:val="ConsPlusNormal"/>
        <w:jc w:val="center"/>
      </w:pPr>
      <w:r>
        <w:t>УЧАСТНИКА КОНКУРСНОГО ОТБОРА</w:t>
      </w:r>
    </w:p>
    <w:p w:rsidR="00D76D4E" w:rsidRDefault="00D76D4E">
      <w:pPr>
        <w:pStyle w:val="ConsPlusNormal"/>
        <w:jc w:val="both"/>
      </w:pPr>
    </w:p>
    <w:p w:rsidR="00D76D4E" w:rsidRDefault="00D76D4E">
      <w:pPr>
        <w:pStyle w:val="ConsPlusNormal"/>
        <w:ind w:firstLine="540"/>
        <w:jc w:val="both"/>
      </w:pPr>
      <w:r>
        <w:t>Общие сведения о субъекте малого инновационного предпринимательства</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D76D4E">
        <w:tc>
          <w:tcPr>
            <w:tcW w:w="5443" w:type="dxa"/>
          </w:tcPr>
          <w:p w:rsidR="00D76D4E" w:rsidRDefault="00D76D4E">
            <w:pPr>
              <w:pStyle w:val="ConsPlusNormal"/>
              <w:jc w:val="both"/>
            </w:pPr>
            <w:r>
              <w:t>Полное наименование субъекта малого инновационного предпринимательства</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Сокращенное наименование субъекта малого инновационного предпринимательства</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Юридический адрес</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Почтовый адрес</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Фактический адрес</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Телефон</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Факс</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Электронная почта</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Адрес Интернет-сайта</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Банковские реквизиты</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t>Руководитель, телефон</w:t>
            </w:r>
          </w:p>
        </w:tc>
        <w:tc>
          <w:tcPr>
            <w:tcW w:w="3628" w:type="dxa"/>
          </w:tcPr>
          <w:p w:rsidR="00D76D4E" w:rsidRDefault="00D76D4E">
            <w:pPr>
              <w:pStyle w:val="ConsPlusNormal"/>
            </w:pPr>
          </w:p>
        </w:tc>
      </w:tr>
      <w:tr w:rsidR="00D76D4E">
        <w:tc>
          <w:tcPr>
            <w:tcW w:w="5443" w:type="dxa"/>
          </w:tcPr>
          <w:p w:rsidR="00D76D4E" w:rsidRDefault="00D76D4E">
            <w:pPr>
              <w:pStyle w:val="ConsPlusNormal"/>
              <w:jc w:val="both"/>
            </w:pPr>
            <w:r>
              <w:lastRenderedPageBreak/>
              <w:t>Главный бухгалтер, телефон</w:t>
            </w:r>
          </w:p>
        </w:tc>
        <w:tc>
          <w:tcPr>
            <w:tcW w:w="3628" w:type="dxa"/>
          </w:tcPr>
          <w:p w:rsidR="00D76D4E" w:rsidRDefault="00D76D4E">
            <w:pPr>
              <w:pStyle w:val="ConsPlusNormal"/>
            </w:pPr>
          </w:p>
        </w:tc>
      </w:tr>
    </w:tbl>
    <w:p w:rsidR="00D76D4E" w:rsidRDefault="00D76D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6D4E">
        <w:trPr>
          <w:jc w:val="center"/>
        </w:trPr>
        <w:tc>
          <w:tcPr>
            <w:tcW w:w="9294" w:type="dxa"/>
            <w:tcBorders>
              <w:top w:val="nil"/>
              <w:left w:val="single" w:sz="24" w:space="0" w:color="CED3F1"/>
              <w:bottom w:val="nil"/>
              <w:right w:val="single" w:sz="24" w:space="0" w:color="F4F3F8"/>
            </w:tcBorders>
            <w:shd w:val="clear" w:color="auto" w:fill="F4F3F8"/>
          </w:tcPr>
          <w:p w:rsidR="00D76D4E" w:rsidRDefault="00D76D4E">
            <w:pPr>
              <w:pStyle w:val="ConsPlusNormal"/>
              <w:jc w:val="both"/>
            </w:pPr>
            <w:r>
              <w:rPr>
                <w:color w:val="392C69"/>
              </w:rPr>
              <w:t>КонсультантПлюс: примечание.</w:t>
            </w:r>
          </w:p>
          <w:p w:rsidR="00D76D4E" w:rsidRDefault="00D76D4E">
            <w:pPr>
              <w:pStyle w:val="ConsPlusNormal"/>
              <w:jc w:val="both"/>
            </w:pPr>
            <w:r>
              <w:rPr>
                <w:color w:val="392C69"/>
              </w:rPr>
              <w:t>Нумерация пунктов дана в соответствии с официальным текстом документа.</w:t>
            </w:r>
          </w:p>
        </w:tc>
      </w:tr>
    </w:tbl>
    <w:p w:rsidR="00D76D4E" w:rsidRDefault="00D76D4E">
      <w:pPr>
        <w:pStyle w:val="ConsPlusNormal"/>
        <w:spacing w:before="280"/>
        <w:ind w:firstLine="540"/>
        <w:jc w:val="both"/>
      </w:pPr>
      <w:r>
        <w:t>2. Сведения о государственной регистрации субъекта малого инновационного предпринимательства</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D76D4E">
        <w:tc>
          <w:tcPr>
            <w:tcW w:w="5386" w:type="dxa"/>
          </w:tcPr>
          <w:p w:rsidR="00D76D4E" w:rsidRDefault="00D76D4E">
            <w:pPr>
              <w:pStyle w:val="ConsPlusNormal"/>
              <w:jc w:val="both"/>
            </w:pPr>
            <w:r>
              <w:t>Номер и дата государственной регистрации</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Номер и дата государственной перерегистрации</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ИНН/КПП</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Организационно-правовая форма</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Форма собственности</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Код ОКПО</w:t>
            </w:r>
          </w:p>
        </w:tc>
        <w:tc>
          <w:tcPr>
            <w:tcW w:w="3685" w:type="dxa"/>
          </w:tcPr>
          <w:p w:rsidR="00D76D4E" w:rsidRDefault="00D76D4E">
            <w:pPr>
              <w:pStyle w:val="ConsPlusNormal"/>
            </w:pPr>
          </w:p>
        </w:tc>
      </w:tr>
      <w:tr w:rsidR="00D76D4E">
        <w:tc>
          <w:tcPr>
            <w:tcW w:w="5386" w:type="dxa"/>
          </w:tcPr>
          <w:p w:rsidR="00D76D4E" w:rsidRDefault="00D76D4E">
            <w:pPr>
              <w:pStyle w:val="ConsPlusNormal"/>
              <w:jc w:val="both"/>
            </w:pPr>
            <w:r>
              <w:t>Основной код ОКВЭД</w:t>
            </w:r>
          </w:p>
        </w:tc>
        <w:tc>
          <w:tcPr>
            <w:tcW w:w="3685" w:type="dxa"/>
          </w:tcPr>
          <w:p w:rsidR="00D76D4E" w:rsidRDefault="00D76D4E">
            <w:pPr>
              <w:pStyle w:val="ConsPlusNormal"/>
            </w:pPr>
          </w:p>
        </w:tc>
      </w:tr>
    </w:tbl>
    <w:p w:rsidR="00D76D4E" w:rsidRDefault="00D76D4E">
      <w:pPr>
        <w:pStyle w:val="ConsPlusNormal"/>
        <w:ind w:firstLine="540"/>
        <w:jc w:val="both"/>
      </w:pPr>
    </w:p>
    <w:p w:rsidR="00D76D4E" w:rsidRDefault="00D76D4E">
      <w:pPr>
        <w:pStyle w:val="ConsPlusNormal"/>
        <w:ind w:firstLine="540"/>
        <w:jc w:val="both"/>
      </w:pPr>
      <w:r>
        <w:t>3. Уставный капитал и учредители (заполняется юридическим лицом)</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7"/>
        <w:gridCol w:w="6746"/>
      </w:tblGrid>
      <w:tr w:rsidR="00D76D4E">
        <w:tc>
          <w:tcPr>
            <w:tcW w:w="2347" w:type="dxa"/>
          </w:tcPr>
          <w:p w:rsidR="00D76D4E" w:rsidRDefault="00D76D4E">
            <w:pPr>
              <w:pStyle w:val="ConsPlusNormal"/>
              <w:jc w:val="both"/>
            </w:pPr>
            <w:r>
              <w:t>Уставный капитал</w:t>
            </w:r>
          </w:p>
        </w:tc>
        <w:tc>
          <w:tcPr>
            <w:tcW w:w="6746" w:type="dxa"/>
          </w:tcPr>
          <w:p w:rsidR="00D76D4E" w:rsidRDefault="00D76D4E">
            <w:pPr>
              <w:pStyle w:val="ConsPlusNormal"/>
              <w:jc w:val="both"/>
            </w:pPr>
          </w:p>
        </w:tc>
      </w:tr>
      <w:tr w:rsidR="00D76D4E">
        <w:tc>
          <w:tcPr>
            <w:tcW w:w="2347" w:type="dxa"/>
          </w:tcPr>
          <w:p w:rsidR="00D76D4E" w:rsidRDefault="00D76D4E">
            <w:pPr>
              <w:pStyle w:val="ConsPlusNormal"/>
              <w:jc w:val="both"/>
            </w:pPr>
            <w:r>
              <w:t>Учредитель</w:t>
            </w:r>
          </w:p>
        </w:tc>
        <w:tc>
          <w:tcPr>
            <w:tcW w:w="6746" w:type="dxa"/>
          </w:tcPr>
          <w:p w:rsidR="00D76D4E" w:rsidRDefault="00D76D4E">
            <w:pPr>
              <w:pStyle w:val="ConsPlusNormal"/>
              <w:jc w:val="both"/>
            </w:pPr>
            <w:r>
              <w:t>Доля в уставном капитале</w:t>
            </w:r>
          </w:p>
        </w:tc>
      </w:tr>
      <w:tr w:rsidR="00D76D4E">
        <w:tc>
          <w:tcPr>
            <w:tcW w:w="2347" w:type="dxa"/>
          </w:tcPr>
          <w:p w:rsidR="00D76D4E" w:rsidRDefault="00D76D4E">
            <w:pPr>
              <w:pStyle w:val="ConsPlusNormal"/>
            </w:pPr>
          </w:p>
        </w:tc>
        <w:tc>
          <w:tcPr>
            <w:tcW w:w="6746" w:type="dxa"/>
          </w:tcPr>
          <w:p w:rsidR="00D76D4E" w:rsidRDefault="00D76D4E">
            <w:pPr>
              <w:pStyle w:val="ConsPlusNormal"/>
            </w:pPr>
          </w:p>
        </w:tc>
      </w:tr>
      <w:tr w:rsidR="00D76D4E">
        <w:tc>
          <w:tcPr>
            <w:tcW w:w="2347" w:type="dxa"/>
          </w:tcPr>
          <w:p w:rsidR="00D76D4E" w:rsidRDefault="00D76D4E">
            <w:pPr>
              <w:pStyle w:val="ConsPlusNormal"/>
            </w:pPr>
          </w:p>
        </w:tc>
        <w:tc>
          <w:tcPr>
            <w:tcW w:w="6746" w:type="dxa"/>
          </w:tcPr>
          <w:p w:rsidR="00D76D4E" w:rsidRDefault="00D76D4E">
            <w:pPr>
              <w:pStyle w:val="ConsPlusNormal"/>
            </w:pPr>
          </w:p>
        </w:tc>
      </w:tr>
    </w:tbl>
    <w:p w:rsidR="00D76D4E" w:rsidRDefault="00D76D4E">
      <w:pPr>
        <w:pStyle w:val="ConsPlusNormal"/>
        <w:jc w:val="both"/>
      </w:pPr>
    </w:p>
    <w:p w:rsidR="00D76D4E" w:rsidRDefault="00D76D4E">
      <w:pPr>
        <w:pStyle w:val="ConsPlusNormal"/>
        <w:ind w:firstLine="540"/>
        <w:jc w:val="both"/>
      </w:pPr>
      <w:r>
        <w:t>4. Основные параметры финансово-экономической деятельности</w:t>
      </w:r>
    </w:p>
    <w:p w:rsidR="00D76D4E" w:rsidRDefault="00D76D4E">
      <w:pPr>
        <w:pStyle w:val="ConsPlusNormal"/>
        <w:spacing w:before="220"/>
        <w:ind w:firstLine="540"/>
        <w:jc w:val="both"/>
      </w:pPr>
      <w:r>
        <w:t>Наименование инновационного проекта, реализуемого субъектом инновационной деятельности</w:t>
      </w:r>
    </w:p>
    <w:p w:rsidR="00D76D4E" w:rsidRDefault="00D76D4E">
      <w:pPr>
        <w:pStyle w:val="ConsPlusNormal"/>
        <w:spacing w:before="220"/>
        <w:ind w:firstLine="540"/>
        <w:jc w:val="both"/>
      </w:pPr>
      <w:r>
        <w:t>5. Контактное лицо</w:t>
      </w:r>
    </w:p>
    <w:p w:rsidR="00D76D4E" w:rsidRDefault="00D76D4E">
      <w:pPr>
        <w:pStyle w:val="ConsPlusNormal"/>
        <w:spacing w:before="220"/>
        <w:ind w:firstLine="540"/>
        <w:jc w:val="both"/>
      </w:pPr>
      <w:r>
        <w:t>6. Дополнительная информация</w:t>
      </w:r>
    </w:p>
    <w:p w:rsidR="00D76D4E" w:rsidRDefault="00D76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8"/>
        <w:gridCol w:w="6746"/>
      </w:tblGrid>
      <w:tr w:rsidR="00D76D4E">
        <w:tc>
          <w:tcPr>
            <w:tcW w:w="2328" w:type="dxa"/>
          </w:tcPr>
          <w:p w:rsidR="00D76D4E" w:rsidRDefault="00D76D4E">
            <w:pPr>
              <w:pStyle w:val="ConsPlusNormal"/>
              <w:jc w:val="center"/>
            </w:pPr>
            <w:r>
              <w:t>Ф.И.О.</w:t>
            </w:r>
          </w:p>
        </w:tc>
        <w:tc>
          <w:tcPr>
            <w:tcW w:w="6746" w:type="dxa"/>
          </w:tcPr>
          <w:p w:rsidR="00D76D4E" w:rsidRDefault="00D76D4E">
            <w:pPr>
              <w:pStyle w:val="ConsPlusNormal"/>
              <w:jc w:val="center"/>
            </w:pPr>
            <w:r>
              <w:t>Телефон, факс, адрес</w:t>
            </w:r>
          </w:p>
        </w:tc>
      </w:tr>
      <w:tr w:rsidR="00D76D4E">
        <w:tc>
          <w:tcPr>
            <w:tcW w:w="2328" w:type="dxa"/>
          </w:tcPr>
          <w:p w:rsidR="00D76D4E" w:rsidRDefault="00D76D4E">
            <w:pPr>
              <w:pStyle w:val="ConsPlusNormal"/>
            </w:pPr>
          </w:p>
        </w:tc>
        <w:tc>
          <w:tcPr>
            <w:tcW w:w="6746" w:type="dxa"/>
          </w:tcPr>
          <w:p w:rsidR="00D76D4E" w:rsidRDefault="00D76D4E">
            <w:pPr>
              <w:pStyle w:val="ConsPlusNormal"/>
            </w:pPr>
          </w:p>
        </w:tc>
      </w:tr>
      <w:tr w:rsidR="00D76D4E">
        <w:tc>
          <w:tcPr>
            <w:tcW w:w="2328" w:type="dxa"/>
          </w:tcPr>
          <w:p w:rsidR="00D76D4E" w:rsidRDefault="00D76D4E">
            <w:pPr>
              <w:pStyle w:val="ConsPlusNormal"/>
            </w:pPr>
          </w:p>
        </w:tc>
        <w:tc>
          <w:tcPr>
            <w:tcW w:w="6746" w:type="dxa"/>
          </w:tcPr>
          <w:p w:rsidR="00D76D4E" w:rsidRDefault="00D76D4E">
            <w:pPr>
              <w:pStyle w:val="ConsPlusNormal"/>
            </w:pPr>
          </w:p>
        </w:tc>
      </w:tr>
    </w:tbl>
    <w:p w:rsidR="00D76D4E" w:rsidRDefault="00D76D4E">
      <w:pPr>
        <w:pStyle w:val="ConsPlusNormal"/>
        <w:jc w:val="both"/>
      </w:pPr>
    </w:p>
    <w:p w:rsidR="00D76D4E" w:rsidRDefault="00D76D4E">
      <w:pPr>
        <w:pStyle w:val="ConsPlusNormal"/>
        <w:ind w:firstLine="540"/>
        <w:jc w:val="both"/>
      </w:pPr>
      <w:r>
        <w:t>Я подтверждаю, что предоставленные мной сведения являются достоверными, и не возражаю против проверки сведений министерством экономического развития, инвестиционной политики и инноваций Магаданской области и Конкурсной комиссией.</w:t>
      </w:r>
    </w:p>
    <w:p w:rsidR="00D76D4E" w:rsidRDefault="00D76D4E">
      <w:pPr>
        <w:pStyle w:val="ConsPlusNormal"/>
        <w:ind w:firstLine="540"/>
        <w:jc w:val="both"/>
      </w:pPr>
    </w:p>
    <w:p w:rsidR="00D76D4E" w:rsidRDefault="00D76D4E">
      <w:pPr>
        <w:pStyle w:val="ConsPlusNonformat"/>
        <w:jc w:val="both"/>
      </w:pPr>
      <w:r>
        <w:t>____________________________  ________________  ____________________</w:t>
      </w:r>
    </w:p>
    <w:p w:rsidR="00D76D4E" w:rsidRDefault="00D76D4E">
      <w:pPr>
        <w:pStyle w:val="ConsPlusNonformat"/>
        <w:jc w:val="both"/>
      </w:pPr>
      <w:r>
        <w:t xml:space="preserve">  (должность руководителя)        (подпись)           (Ф.И.О.)</w:t>
      </w:r>
    </w:p>
    <w:p w:rsidR="00D76D4E" w:rsidRDefault="00D76D4E">
      <w:pPr>
        <w:pStyle w:val="ConsPlusNonformat"/>
        <w:jc w:val="both"/>
      </w:pPr>
      <w:r>
        <w:lastRenderedPageBreak/>
        <w:t>____________________________  ________________  ____________________</w:t>
      </w:r>
    </w:p>
    <w:p w:rsidR="00D76D4E" w:rsidRDefault="00D76D4E">
      <w:pPr>
        <w:pStyle w:val="ConsPlusNonformat"/>
        <w:jc w:val="both"/>
      </w:pPr>
      <w:r>
        <w:t xml:space="preserve">   (должность бухгалтера)         (подпись)           (Ф.И.О.)</w:t>
      </w:r>
    </w:p>
    <w:p w:rsidR="00D76D4E" w:rsidRDefault="00D76D4E">
      <w:pPr>
        <w:pStyle w:val="ConsPlusNonformat"/>
        <w:jc w:val="both"/>
      </w:pPr>
    </w:p>
    <w:p w:rsidR="00D76D4E" w:rsidRDefault="00D76D4E">
      <w:pPr>
        <w:pStyle w:val="ConsPlusNonformat"/>
        <w:jc w:val="both"/>
      </w:pPr>
      <w:r>
        <w:t xml:space="preserve">    М.П.</w:t>
      </w:r>
    </w:p>
    <w:p w:rsidR="00D76D4E" w:rsidRDefault="00D76D4E">
      <w:pPr>
        <w:pStyle w:val="ConsPlusNormal"/>
        <w:jc w:val="both"/>
      </w:pPr>
    </w:p>
    <w:p w:rsidR="00D76D4E" w:rsidRDefault="00D76D4E">
      <w:pPr>
        <w:pStyle w:val="ConsPlusNormal"/>
        <w:jc w:val="both"/>
      </w:pPr>
    </w:p>
    <w:p w:rsidR="00D76D4E" w:rsidRDefault="00D76D4E">
      <w:pPr>
        <w:pStyle w:val="ConsPlusNormal"/>
        <w:pBdr>
          <w:top w:val="single" w:sz="6" w:space="0" w:color="auto"/>
        </w:pBdr>
        <w:spacing w:before="100" w:after="100"/>
        <w:jc w:val="both"/>
        <w:rPr>
          <w:sz w:val="2"/>
          <w:szCs w:val="2"/>
        </w:rPr>
      </w:pPr>
    </w:p>
    <w:p w:rsidR="00EA7BAC" w:rsidRDefault="00EA7BAC">
      <w:bookmarkStart w:id="10" w:name="_GoBack"/>
      <w:bookmarkEnd w:id="10"/>
    </w:p>
    <w:sectPr w:rsidR="00EA7BAC" w:rsidSect="00473F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4E"/>
    <w:rsid w:val="008A40FC"/>
    <w:rsid w:val="00BA182B"/>
    <w:rsid w:val="00BB2B41"/>
    <w:rsid w:val="00D76D4E"/>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6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D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6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FC78A07690BAEF1E774A72C8589397202108FDB2AABAE266E6664953A0C12D9ABE5A57B5791BBC9E24EB5210ED260Co7e2F" TargetMode="External"/><Relationship Id="rId21" Type="http://schemas.openxmlformats.org/officeDocument/2006/relationships/hyperlink" Target="consultantplus://offline/ref=B4FC78A07690BAEF1E774A72C8589397202108FDB2ADBBE966E6664953A0C12D9ABE5A57B5791BBC9E24EB5210ED260Co7e2F" TargetMode="External"/><Relationship Id="rId42" Type="http://schemas.openxmlformats.org/officeDocument/2006/relationships/hyperlink" Target="consultantplus://offline/ref=B4FC78A07690BAEF1E774A72C8589397202108FDB1A8BBE760E6664953A0C12D9ABE5A57B5791BBC9E24EB5210ED260Co7e2F" TargetMode="External"/><Relationship Id="rId47" Type="http://schemas.openxmlformats.org/officeDocument/2006/relationships/hyperlink" Target="consultantplus://offline/ref=B4FC78A07690BAEF1E774A72C8589397202108FDB0ACB7E360E6664953A0C12D9ABE5A45B52117BE973AEB5505BB774A277BFB7B73C24962B70327oFeEF" TargetMode="External"/><Relationship Id="rId63" Type="http://schemas.openxmlformats.org/officeDocument/2006/relationships/hyperlink" Target="consultantplus://offline/ref=B4FC78A07690BAEF1E77547FDE34C9992A2E54F3BFAEB4B639B93D1404A9CB7ACFF15B0BF32508BE9624E9530CoEeFF" TargetMode="External"/><Relationship Id="rId68" Type="http://schemas.openxmlformats.org/officeDocument/2006/relationships/hyperlink" Target="consultantplus://offline/ref=B4FC78A07690BAEF1E77547FDE34C9992A2956F1B1AEB4B639B93D1404A9CB7ACFF15B0BF32508BE9624E9530CoEeFF" TargetMode="External"/><Relationship Id="rId84" Type="http://schemas.openxmlformats.org/officeDocument/2006/relationships/hyperlink" Target="consultantplus://offline/ref=B4FC78A07690BAEF1E774A72C8589397202108FDB5ADB8E566E6664953A0C12D9ABE5A45B52117BE973AEA5005BB774A277BFB7B73C24962B70327oFeEF" TargetMode="External"/><Relationship Id="rId89" Type="http://schemas.openxmlformats.org/officeDocument/2006/relationships/hyperlink" Target="consultantplus://offline/ref=B4FC78A07690BAEF1E774A72C8589397202108FDBFAFBEE562E6664953A0C12D9ABE5A45B52117BE9639EC5005BB774A277BFB7B73C24962B70327oFeEF" TargetMode="External"/><Relationship Id="rId7" Type="http://schemas.openxmlformats.org/officeDocument/2006/relationships/hyperlink" Target="consultantplus://offline/ref=B4FC78A07690BAEF1E774A72C8589397202108FDBFAFB9E266E6664953A0C12D9ABE5A45B52117BE9633EA5105BB774A277BFB7B73C24962B70327oFeEF" TargetMode="External"/><Relationship Id="rId71" Type="http://schemas.openxmlformats.org/officeDocument/2006/relationships/hyperlink" Target="consultantplus://offline/ref=B4FC78A07690BAEF1E774A72C8589397202108FDBFACB6E361E6664953A0C12D9ABE5A57B5791BBC9E24EB5210ED260Co7e2F" TargetMode="External"/><Relationship Id="rId92" Type="http://schemas.openxmlformats.org/officeDocument/2006/relationships/hyperlink" Target="consultantplus://offline/ref=B4FC78A07690BAEF1E77547FDE34C9992A2956F7BFABB4B639B93D1404A9CB7ACFF15B0BF32508BE9624E9530CoEeFF" TargetMode="External"/><Relationship Id="rId2" Type="http://schemas.microsoft.com/office/2007/relationships/stylesWithEffects" Target="stylesWithEffects.xml"/><Relationship Id="rId16" Type="http://schemas.openxmlformats.org/officeDocument/2006/relationships/hyperlink" Target="consultantplus://offline/ref=B4FC78A07690BAEF1E774A72C8589397202108FDB2AEB6E465E6664953A0C12D9ABE5A57B5791BBC9E24EB5210ED260Co7e2F" TargetMode="External"/><Relationship Id="rId29" Type="http://schemas.openxmlformats.org/officeDocument/2006/relationships/hyperlink" Target="consultantplus://offline/ref=B4FC78A07690BAEF1E774A72C8589397202108FDB2ABBDE465E6664953A0C12D9ABE5A57B5791BBC9E24EB5210ED260Co7e2F" TargetMode="External"/><Relationship Id="rId11" Type="http://schemas.openxmlformats.org/officeDocument/2006/relationships/hyperlink" Target="consultantplus://offline/ref=B4FC78A07690BAEF1E774A72C8589397202108FDB3A7B7E962E6664953A0C12D9ABE5A57B5791BBC9E24EB5210ED260Co7e2F" TargetMode="External"/><Relationship Id="rId24" Type="http://schemas.openxmlformats.org/officeDocument/2006/relationships/hyperlink" Target="consultantplus://offline/ref=B4FC78A07690BAEF1E774A72C8589397202108FDB2AABEE460E6664953A0C12D9ABE5A57B5791BBC9E24EB5210ED260Co7e2F" TargetMode="External"/><Relationship Id="rId32" Type="http://schemas.openxmlformats.org/officeDocument/2006/relationships/hyperlink" Target="consultantplus://offline/ref=B4FC78A07690BAEF1E774A72C8589397202108FDB2A6BEE560E6664953A0C12D9ABE5A57B5791BBC9E24EB5210ED260Co7e2F" TargetMode="External"/><Relationship Id="rId37" Type="http://schemas.openxmlformats.org/officeDocument/2006/relationships/hyperlink" Target="consultantplus://offline/ref=B4FC78A07690BAEF1E774A72C8589397202108FDB1AEB8E460E6664953A0C12D9ABE5A57B5791BBC9E24EB5210ED260Co7e2F" TargetMode="External"/><Relationship Id="rId40" Type="http://schemas.openxmlformats.org/officeDocument/2006/relationships/hyperlink" Target="consultantplus://offline/ref=B4FC78A07690BAEF1E774A72C8589397202108FDB1AAB7E36CE6664953A0C12D9ABE5A57B5791BBC9E24EB5210ED260Co7e2F" TargetMode="External"/><Relationship Id="rId45" Type="http://schemas.openxmlformats.org/officeDocument/2006/relationships/hyperlink" Target="consultantplus://offline/ref=B4FC78A07690BAEF1E774A72C8589397202108FDB1A6BFE663E6664953A0C12D9ABE5A57B5791BBC9E24EB5210ED260Co7e2F" TargetMode="External"/><Relationship Id="rId53" Type="http://schemas.openxmlformats.org/officeDocument/2006/relationships/hyperlink" Target="consultantplus://offline/ref=B4FC78A07690BAEF1E774A72C8589397202108FDB0AABBE762E6664953A0C12D9ABE5A57B5791BBC9E24EB5210ED260Co7e2F" TargetMode="External"/><Relationship Id="rId58" Type="http://schemas.openxmlformats.org/officeDocument/2006/relationships/hyperlink" Target="consultantplus://offline/ref=B4FC78A07690BAEF1E774A72C8589397202108FDB0A9BFE363E6664953A0C12D9ABE5A57B5791BBC9E24EB5210ED260Co7e2F" TargetMode="External"/><Relationship Id="rId66" Type="http://schemas.openxmlformats.org/officeDocument/2006/relationships/hyperlink" Target="consultantplus://offline/ref=B4FC78A07690BAEF1E774A72C8589397202108FDB1AFBBE765E6664953A0C12D9ABE5A57B5791BBC9E24EB5210ED260Co7e2F" TargetMode="External"/><Relationship Id="rId74" Type="http://schemas.openxmlformats.org/officeDocument/2006/relationships/hyperlink" Target="consultantplus://offline/ref=B4FC78A07690BAEF1E77547FDE34C9992A2956F1B1AEB4B639B93D1404A9CB7ADDF10307F12C15BE9531BF024ABA2B0C7B68F97373C0487EoBe5F" TargetMode="External"/><Relationship Id="rId79" Type="http://schemas.openxmlformats.org/officeDocument/2006/relationships/hyperlink" Target="consultantplus://offline/ref=B4FC78A07690BAEF1E774A72C8589397202108FDBFAFBEE562E6664953A0C12D9ABE5A45B52117BE9639EC5005BB774A277BFB7B73C24962B70327oFeEF" TargetMode="External"/><Relationship Id="rId87" Type="http://schemas.openxmlformats.org/officeDocument/2006/relationships/hyperlink" Target="consultantplus://offline/ref=B4FC78A07690BAEF1E77547FDE34C9992B2B50F6B5A7B4B639B93D1404A9CB7ADDF10307F12C16BF9F31BF024ABA2B0C7B68F97373C0487EoBe5F"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4FC78A07690BAEF1E774A72C8589397202108FDBFACB7E16DE6664953A0C12D9ABE5A57B5791BBC9E24EB5210ED260Co7e2F" TargetMode="External"/><Relationship Id="rId82" Type="http://schemas.openxmlformats.org/officeDocument/2006/relationships/hyperlink" Target="consultantplus://offline/ref=B4FC78A07690BAEF1E77547FDE34C9992B2B50F6B5A7B4B639B93D1404A9CB7ADDF10307F12C16BF9F31BF024ABA2B0C7B68F97373C0487EoBe5F" TargetMode="External"/><Relationship Id="rId90" Type="http://schemas.openxmlformats.org/officeDocument/2006/relationships/hyperlink" Target="consultantplus://offline/ref=B4FC78A07690BAEF1E774A72C8589397202108FDBFACB6E664E6664953A0C12D9ABE5A45B52117BE973AEA5005BB774A277BFB7B73C24962B70327oFeEF" TargetMode="External"/><Relationship Id="rId95" Type="http://schemas.openxmlformats.org/officeDocument/2006/relationships/hyperlink" Target="consultantplus://offline/ref=B4FC78A07690BAEF1E77547FDE34C9992A2956F7BFABB4B639B93D1404A9CB7ACFF15B0BF32508BE9624E9530CoEeFF" TargetMode="External"/><Relationship Id="rId19" Type="http://schemas.openxmlformats.org/officeDocument/2006/relationships/hyperlink" Target="consultantplus://offline/ref=B4FC78A07690BAEF1E774A72C8589397202108FDB2AFB9E263E6664953A0C12D9ABE5A57B5791BBC9E24EB5210ED260Co7e2F" TargetMode="External"/><Relationship Id="rId14" Type="http://schemas.openxmlformats.org/officeDocument/2006/relationships/hyperlink" Target="consultantplus://offline/ref=B4FC78A07690BAEF1E774A72C8589397202108FDB2AEBAE06CE6664953A0C12D9ABE5A57B5791BBC9E24EB5210ED260Co7e2F" TargetMode="External"/><Relationship Id="rId22" Type="http://schemas.openxmlformats.org/officeDocument/2006/relationships/hyperlink" Target="consultantplus://offline/ref=B4FC78A07690BAEF1E774A72C8589397202108FDB2ADB9E76CE6664953A0C12D9ABE5A57B5791BBC9E24EB5210ED260Co7e2F" TargetMode="External"/><Relationship Id="rId27" Type="http://schemas.openxmlformats.org/officeDocument/2006/relationships/hyperlink" Target="consultantplus://offline/ref=B4FC78A07690BAEF1E774A72C8589397202108FDB2ABBEE36DE6664953A0C12D9ABE5A57B5791BBC9E24EB5210ED260Co7e2F" TargetMode="External"/><Relationship Id="rId30" Type="http://schemas.openxmlformats.org/officeDocument/2006/relationships/hyperlink" Target="consultantplus://offline/ref=B4FC78A07690BAEF1E774A72C8589397202108FDB2ABBCE86CE6664953A0C12D9ABE5A57B5791BBC9E24EB5210ED260Co7e2F" TargetMode="External"/><Relationship Id="rId35" Type="http://schemas.openxmlformats.org/officeDocument/2006/relationships/hyperlink" Target="consultantplus://offline/ref=B4FC78A07690BAEF1E774A72C8589397202108FDB2A6B9E363E6664953A0C12D9ABE5A57B5791BBC9E24EB5210ED260Co7e2F" TargetMode="External"/><Relationship Id="rId43" Type="http://schemas.openxmlformats.org/officeDocument/2006/relationships/hyperlink" Target="consultantplus://offline/ref=B4FC78A07690BAEF1E774A72C8589397202108FDB1A8BAE862E6664953A0C12D9ABE5A57B5791BBC9E24EB5210ED260Co7e2F" TargetMode="External"/><Relationship Id="rId48" Type="http://schemas.openxmlformats.org/officeDocument/2006/relationships/hyperlink" Target="consultantplus://offline/ref=B4FC78A07690BAEF1E774A72C8589397202108FDB1A7B7E261E6664953A0C12D9ABE5A57B5791BBC9E24EB5210ED260Co7e2F" TargetMode="External"/><Relationship Id="rId56" Type="http://schemas.openxmlformats.org/officeDocument/2006/relationships/hyperlink" Target="consultantplus://offline/ref=B4FC78A07690BAEF1E774A72C8589397202108FDB0ABB9E361E6664953A0C12D9ABE5A57B5791BBC9E24EB5210ED260Co7e2F" TargetMode="External"/><Relationship Id="rId64" Type="http://schemas.openxmlformats.org/officeDocument/2006/relationships/hyperlink" Target="consultantplus://offline/ref=B4FC78A07690BAEF1E774A72C8589397202108FDBFACB6E664E6664953A0C12D9ABE5A45B52117BE973AEA5005BB774A277BFB7B73C24962B70327oFeEF" TargetMode="External"/><Relationship Id="rId69" Type="http://schemas.openxmlformats.org/officeDocument/2006/relationships/hyperlink" Target="consultantplus://offline/ref=B4FC78A07690BAEF1E77547FDE34C9992A2B52F9B6A9B4B639B93D1404A9CB7ACFF15B0BF32508BE9624E9530CoEeFF" TargetMode="External"/><Relationship Id="rId77" Type="http://schemas.openxmlformats.org/officeDocument/2006/relationships/hyperlink" Target="consultantplus://offline/ref=B4FC78A07690BAEF1E77547FDE34C999202C53F7B6A5E9BC31E0311603A6946DDAB80F06F12C17BE9C6EBA175BE224076C76F86C6FC24Ao7eCF" TargetMode="External"/><Relationship Id="rId100" Type="http://schemas.openxmlformats.org/officeDocument/2006/relationships/hyperlink" Target="consultantplus://offline/ref=B4FC78A07690BAEF1E77547FDE34C9992A285FF3B1A6B4B639B93D1404A9CB7ADDF10307F12C17BD9F31BF024ABA2B0C7B68F97373C0487EoBe5F" TargetMode="External"/><Relationship Id="rId8" Type="http://schemas.openxmlformats.org/officeDocument/2006/relationships/hyperlink" Target="consultantplus://offline/ref=B4FC78A07690BAEF1E774A72C8589397202108FDBFABBCE964E6664953A0C12D9ABE5A57B5791BBC9E24EB5210ED260Co7e2F" TargetMode="External"/><Relationship Id="rId51" Type="http://schemas.openxmlformats.org/officeDocument/2006/relationships/hyperlink" Target="consultantplus://offline/ref=B4FC78A07690BAEF1E774A72C8589397202108FDB0ACB7E065E6664953A0C12D9ABE5A57B5791BBC9E24EB5210ED260Co7e2F" TargetMode="External"/><Relationship Id="rId72" Type="http://schemas.openxmlformats.org/officeDocument/2006/relationships/hyperlink" Target="consultantplus://offline/ref=B4FC78A07690BAEF1E774A72C8589397202108FDBFABBCE965E6664953A0C12D9ABE5A57B5791BBC9E24EB5210ED260Co7e2F" TargetMode="External"/><Relationship Id="rId80" Type="http://schemas.openxmlformats.org/officeDocument/2006/relationships/hyperlink" Target="consultantplus://offline/ref=B4FC78A07690BAEF1E774A72C8589397202108FDBFACB6E664E6664953A0C12D9ABE5A45B52117BE973AEA5005BB774A277BFB7B73C24962B70327oFeEF" TargetMode="External"/><Relationship Id="rId85" Type="http://schemas.openxmlformats.org/officeDocument/2006/relationships/hyperlink" Target="consultantplus://offline/ref=B4FC78A07690BAEF1E77547FDE34C9992A2A5FF4B4ACB4B639B93D1404A9CB7ADDF10307F12C16BE9E31BF024ABA2B0C7B68F97373C0487EoBe5F" TargetMode="External"/><Relationship Id="rId93" Type="http://schemas.openxmlformats.org/officeDocument/2006/relationships/hyperlink" Target="consultantplus://offline/ref=B4FC78A07690BAEF1E77547FDE34C9992A2E54F3BFAEB4B639B93D1404A9CB7ACFF15B0BF32508BE9624E9530CoEeFF" TargetMode="External"/><Relationship Id="rId98" Type="http://schemas.openxmlformats.org/officeDocument/2006/relationships/hyperlink" Target="consultantplus://offline/ref=B4FC78A07690BAEF1E774A72C8589397202108FDBFA8BDE163E6664953A0C12D9ABE5A45B52114BB9438E95A05BB774A277BFB7B73C24962B70327oFeEF" TargetMode="External"/><Relationship Id="rId3" Type="http://schemas.openxmlformats.org/officeDocument/2006/relationships/settings" Target="settings.xml"/><Relationship Id="rId12" Type="http://schemas.openxmlformats.org/officeDocument/2006/relationships/hyperlink" Target="consultantplus://offline/ref=B4FC78A07690BAEF1E774A72C8589397202108FDB2AEBAE463E6664953A0C12D9ABE5A57B5791BBC9E24EB5210ED260Co7e2F" TargetMode="External"/><Relationship Id="rId17" Type="http://schemas.openxmlformats.org/officeDocument/2006/relationships/hyperlink" Target="consultantplus://offline/ref=B4FC78A07690BAEF1E774A72C8589397202108FDB2AFBEE560E6664953A0C12D9ABE5A57B5791BBC9E24EB5210ED260Co7e2F" TargetMode="External"/><Relationship Id="rId25" Type="http://schemas.openxmlformats.org/officeDocument/2006/relationships/hyperlink" Target="consultantplus://offline/ref=B4FC78A07690BAEF1E774A72C8589397202108FDB2AAB9E162E6664953A0C12D9ABE5A57B5791BBC9E24EB5210ED260Co7e2F" TargetMode="External"/><Relationship Id="rId33" Type="http://schemas.openxmlformats.org/officeDocument/2006/relationships/hyperlink" Target="consultantplus://offline/ref=B4FC78A07690BAEF1E774A72C8589397202108FDB2A6BDE762E6664953A0C12D9ABE5A57B5791BBC9E24EB5210ED260Co7e2F" TargetMode="External"/><Relationship Id="rId38" Type="http://schemas.openxmlformats.org/officeDocument/2006/relationships/hyperlink" Target="consultantplus://offline/ref=B4FC78A07690BAEF1E774A72C8589397202108FDB1ADBCE060E6664953A0C12D9ABE5A57B5791BBC9E24EB5210ED260Co7e2F" TargetMode="External"/><Relationship Id="rId46" Type="http://schemas.openxmlformats.org/officeDocument/2006/relationships/hyperlink" Target="consultantplus://offline/ref=B4FC78A07690BAEF1E774A72C8589397202108FDBFACBBE265E6664953A0C12D9ABE5A45B52117BE973AEB5505BB774A277BFB7B73C24962B70327oFeEF" TargetMode="External"/><Relationship Id="rId59" Type="http://schemas.openxmlformats.org/officeDocument/2006/relationships/hyperlink" Target="consultantplus://offline/ref=B4FC78A07690BAEF1E774A72C8589397202108FDB0A7BFE261E6664953A0C12D9ABE5A57B5791BBC9E24EB5210ED260Co7e2F" TargetMode="External"/><Relationship Id="rId67" Type="http://schemas.openxmlformats.org/officeDocument/2006/relationships/hyperlink" Target="consultantplus://offline/ref=B4FC78A07690BAEF1E774A72C8589397202108FDBFAFBEE562E6664953A0C12D9ABE5A45B52117BE9639EC5005BB774A277BFB7B73C24962B70327oFeEF" TargetMode="External"/><Relationship Id="rId103" Type="http://schemas.openxmlformats.org/officeDocument/2006/relationships/theme" Target="theme/theme1.xml"/><Relationship Id="rId20" Type="http://schemas.openxmlformats.org/officeDocument/2006/relationships/hyperlink" Target="consultantplus://offline/ref=B4FC78A07690BAEF1E774A72C8589397202108FDB2ACB8E060E6664953A0C12D9ABE5A57B5791BBC9E24EB5210ED260Co7e2F" TargetMode="External"/><Relationship Id="rId41" Type="http://schemas.openxmlformats.org/officeDocument/2006/relationships/hyperlink" Target="consultantplus://offline/ref=B4FC78A07690BAEF1E774A72C8589397202108FDB1ABB9E960E6664953A0C12D9ABE5A57B5791BBC9E24EB5210ED260Co7e2F" TargetMode="External"/><Relationship Id="rId54" Type="http://schemas.openxmlformats.org/officeDocument/2006/relationships/hyperlink" Target="consultantplus://offline/ref=B4FC78A07690BAEF1E774A72C8589397202108FDB0ABBCE164E6664953A0C12D9ABE5A57B5791BBC9E24EB5210ED260Co7e2F" TargetMode="External"/><Relationship Id="rId62" Type="http://schemas.openxmlformats.org/officeDocument/2006/relationships/hyperlink" Target="consultantplus://offline/ref=B4FC78A07690BAEF1E77547FDE34C9992A2956F7BFABB4B639B93D1404A9CB7ACFF15B0BF32508BE9624E9530CoEeFF" TargetMode="External"/><Relationship Id="rId70" Type="http://schemas.openxmlformats.org/officeDocument/2006/relationships/hyperlink" Target="consultantplus://offline/ref=B4FC78A07690BAEF1E774A72C8589397202108FDBFABBCE86CE6664953A0C12D9ABE5A57B5791BBC9E24EB5210ED260Co7e2F" TargetMode="External"/><Relationship Id="rId75" Type="http://schemas.openxmlformats.org/officeDocument/2006/relationships/hyperlink" Target="consultantplus://offline/ref=B4FC78A07690BAEF1E774A72C8589397202108FDBFAAB9E163E6664953A0C12D9ABE5A57B5791BBC9E24EB5210ED260Co7e2F" TargetMode="External"/><Relationship Id="rId83" Type="http://schemas.openxmlformats.org/officeDocument/2006/relationships/hyperlink" Target="consultantplus://offline/ref=B4FC78A07690BAEF1E77547FDE34C9992B2352F6BEA8B4B639B93D1404A9CB7ADDF10307F12C16BF9731BF024ABA2B0C7B68F97373C0487EoBe5F" TargetMode="External"/><Relationship Id="rId88" Type="http://schemas.openxmlformats.org/officeDocument/2006/relationships/hyperlink" Target="consultantplus://offline/ref=B4FC78A07690BAEF1E77547FDE34C999202C53F7B6A5E9BC31E0311603A6946DDAB80F06F12C17BE9C6EBA175BE224076C76F86C6FC24Ao7eCF" TargetMode="External"/><Relationship Id="rId91" Type="http://schemas.openxmlformats.org/officeDocument/2006/relationships/hyperlink" Target="consultantplus://offline/ref=B4FC78A07690BAEF1E774A72C8589397202108FDBFACB6E664E6664953A0C12D9ABE5A45B52117BE973AEA5005BB774A277BFB7B73C24962B70327oFeEF" TargetMode="External"/><Relationship Id="rId96" Type="http://schemas.openxmlformats.org/officeDocument/2006/relationships/hyperlink" Target="consultantplus://offline/ref=B4FC78A07690BAEF1E77547FDE34C9992A2E54F3BFAEB4B639B93D1404A9CB7ACFF15B0BF32508BE9624E9530CoEeFF" TargetMode="External"/><Relationship Id="rId1" Type="http://schemas.openxmlformats.org/officeDocument/2006/relationships/styles" Target="styles.xml"/><Relationship Id="rId6" Type="http://schemas.openxmlformats.org/officeDocument/2006/relationships/hyperlink" Target="consultantplus://offline/ref=B4FC78A07690BAEF1E77547FDE34C9992A2851F9B2A6B4B639B93D1404A9CB7ADDF10307F12F14B69631BF024ABA2B0C7B68F97373C0487EoBe5F" TargetMode="External"/><Relationship Id="rId15" Type="http://schemas.openxmlformats.org/officeDocument/2006/relationships/hyperlink" Target="consultantplus://offline/ref=B4FC78A07690BAEF1E774A72C8589397202108FDB2AFBDE360E6664953A0C12D9ABE5A57B5791BBC9E24EB5210ED260Co7e2F" TargetMode="External"/><Relationship Id="rId23" Type="http://schemas.openxmlformats.org/officeDocument/2006/relationships/hyperlink" Target="consultantplus://offline/ref=B4FC78A07690BAEF1E774A72C8589397202108FDB2AABEE365E6664953A0C12D9ABE5A57B5791BBC9E24EB5210ED260Co7e2F" TargetMode="External"/><Relationship Id="rId28" Type="http://schemas.openxmlformats.org/officeDocument/2006/relationships/hyperlink" Target="consultantplus://offline/ref=B4FC78A07690BAEF1E774A72C8589397202108FDB2ABBFE66DE6664953A0C12D9ABE5A57B5791BBC9E24EB5210ED260Co7e2F" TargetMode="External"/><Relationship Id="rId36" Type="http://schemas.openxmlformats.org/officeDocument/2006/relationships/hyperlink" Target="consultantplus://offline/ref=B4FC78A07690BAEF1E774A72C8589397202108FDB2A7B9E161E6664953A0C12D9ABE5A57B5791BBC9E24EB5210ED260Co7e2F" TargetMode="External"/><Relationship Id="rId49" Type="http://schemas.openxmlformats.org/officeDocument/2006/relationships/hyperlink" Target="consultantplus://offline/ref=B4FC78A07690BAEF1E774A72C8589397202108FDB1A7B7E966E6664953A0C12D9ABE5A57B5791BBC9E24EB5210ED260Co7e2F" TargetMode="External"/><Relationship Id="rId57" Type="http://schemas.openxmlformats.org/officeDocument/2006/relationships/hyperlink" Target="consultantplus://offline/ref=B4FC78A07690BAEF1E774A72C8589397202108FDB0A8BDE761E6664953A0C12D9ABE5A57B5791BBC9E24EB5210ED260Co7e2F" TargetMode="External"/><Relationship Id="rId10" Type="http://schemas.openxmlformats.org/officeDocument/2006/relationships/hyperlink" Target="consultantplus://offline/ref=B4FC78A07690BAEF1E774A72C8589397202108FDB2AEBAE167E6664953A0C12D9ABE5A57B5791BBC9E24EB5210ED260Co7e2F" TargetMode="External"/><Relationship Id="rId31" Type="http://schemas.openxmlformats.org/officeDocument/2006/relationships/hyperlink" Target="consultantplus://offline/ref=B4FC78A07690BAEF1E774A72C8589397202108FDB2A8BBE561E6664953A0C12D9ABE5A57B5791BBC9E24EB5210ED260Co7e2F" TargetMode="External"/><Relationship Id="rId44" Type="http://schemas.openxmlformats.org/officeDocument/2006/relationships/hyperlink" Target="consultantplus://offline/ref=B4FC78A07690BAEF1E774A72C8589397202108FDB1A9BAE760E6664953A0C12D9ABE5A57B5791BBC9E24EB5210ED260Co7e2F" TargetMode="External"/><Relationship Id="rId52" Type="http://schemas.openxmlformats.org/officeDocument/2006/relationships/hyperlink" Target="consultantplus://offline/ref=B4FC78A07690BAEF1E774A72C8589397202108FDB0ADB8E065E6664953A0C12D9ABE5A57B5791BBC9E24EB5210ED260Co7e2F" TargetMode="External"/><Relationship Id="rId60" Type="http://schemas.openxmlformats.org/officeDocument/2006/relationships/hyperlink" Target="consultantplus://offline/ref=B4FC78A07690BAEF1E774A72C8589397202108FDBFAEBBE760E6664953A0C12D9ABE5A57B5791BBC9E24EB5210ED260Co7e2F" TargetMode="External"/><Relationship Id="rId65" Type="http://schemas.openxmlformats.org/officeDocument/2006/relationships/hyperlink" Target="consultantplus://offline/ref=B4FC78A07690BAEF1E774A72C8589397202108FDB0A9BCE362E6664953A0C12D9ABE5A57B5791BBC9E24EB5210ED260Co7e2F" TargetMode="External"/><Relationship Id="rId73" Type="http://schemas.openxmlformats.org/officeDocument/2006/relationships/hyperlink" Target="consultantplus://offline/ref=B4FC78A07690BAEF1E774A72C8589397202108FDBFAEBFE565E6664953A0C12D9ABE5A57B5791BBC9E24EB5210ED260Co7e2F" TargetMode="External"/><Relationship Id="rId78" Type="http://schemas.openxmlformats.org/officeDocument/2006/relationships/hyperlink" Target="consultantplus://offline/ref=B4FC78A07690BAEF1E77547FDE34C9992A2A5FF4B4ACB4B639B93D1404A9CB7ADDF10307F12C16BE9E31BF024ABA2B0C7B68F97373C0487EoBe5F" TargetMode="External"/><Relationship Id="rId81" Type="http://schemas.openxmlformats.org/officeDocument/2006/relationships/hyperlink" Target="consultantplus://offline/ref=B4FC78A07690BAEF1E77547FDE34C9992B2352F6BEA8B4B639B93D1404A9CB7ADDF10307F12C16BF9731BF024ABA2B0C7B68F97373C0487EoBe5F" TargetMode="External"/><Relationship Id="rId86" Type="http://schemas.openxmlformats.org/officeDocument/2006/relationships/hyperlink" Target="consultantplus://offline/ref=B4FC78A07690BAEF1E774A72C8589397202108FDBFAFBEE562E6664953A0C12D9ABE5A45B52117BE9639EC5005BB774A277BFB7B73C24962B70327oFeEF" TargetMode="External"/><Relationship Id="rId94" Type="http://schemas.openxmlformats.org/officeDocument/2006/relationships/hyperlink" Target="consultantplus://offline/ref=B4FC78A07690BAEF1E77547FDE34C9992A2A55F0B5AEB4B639B93D1404A9CB7ACFF15B0BF32508BE9624E9530CoEeFF" TargetMode="External"/><Relationship Id="rId99" Type="http://schemas.openxmlformats.org/officeDocument/2006/relationships/hyperlink" Target="consultantplus://offline/ref=B4FC78A07690BAEF1E77547FDE34C9992A285FF3B1A6B4B639B93D1404A9CB7ADDF10307F12C16BF9E31BF024ABA2B0C7B68F97373C0487EoBe5F" TargetMode="External"/><Relationship Id="rId101" Type="http://schemas.openxmlformats.org/officeDocument/2006/relationships/hyperlink" Target="consultantplus://offline/ref=B4FC78A07690BAEF1E77547FDE34C9992A285FF3B1A6B4B639B93D1404A9CB7ADDF10307F12C16BF9E31BF024ABA2B0C7B68F97373C0487EoBe5F" TargetMode="External"/><Relationship Id="rId4" Type="http://schemas.openxmlformats.org/officeDocument/2006/relationships/webSettings" Target="webSettings.xml"/><Relationship Id="rId9" Type="http://schemas.openxmlformats.org/officeDocument/2006/relationships/hyperlink" Target="consultantplus://offline/ref=B4FC78A07690BAEF1E774A72C8589397202108FDBFA8BDE260E6664953A0C12D9ABE5A57B5791BBC9E24EB5210ED260Co7e2F" TargetMode="External"/><Relationship Id="rId13" Type="http://schemas.openxmlformats.org/officeDocument/2006/relationships/hyperlink" Target="consultantplus://offline/ref=B4FC78A07690BAEF1E774A72C8589397202108FDB2AEBCE062E6664953A0C12D9ABE5A57B5791BBC9E24EB5210ED260Co7e2F" TargetMode="External"/><Relationship Id="rId18" Type="http://schemas.openxmlformats.org/officeDocument/2006/relationships/hyperlink" Target="consultantplus://offline/ref=B4FC78A07690BAEF1E774A72C8589397202108FDB2AFBCE061E6664953A0C12D9ABE5A57B5791BBC9E24EB5210ED260Co7e2F" TargetMode="External"/><Relationship Id="rId39" Type="http://schemas.openxmlformats.org/officeDocument/2006/relationships/hyperlink" Target="consultantplus://offline/ref=B4FC78A07690BAEF1E774A72C8589397202108FDB1AAB9E463E6664953A0C12D9ABE5A57B5791BBC9E24EB5210ED260Co7e2F" TargetMode="External"/><Relationship Id="rId34" Type="http://schemas.openxmlformats.org/officeDocument/2006/relationships/hyperlink" Target="consultantplus://offline/ref=B4FC78A07690BAEF1E774A72C8589397202108FDB2A6B6E86DE6664953A0C12D9ABE5A57B5791BBC9E24EB5210ED260Co7e2F" TargetMode="External"/><Relationship Id="rId50" Type="http://schemas.openxmlformats.org/officeDocument/2006/relationships/hyperlink" Target="consultantplus://offline/ref=B4FC78A07690BAEF1E774A72C8589397202108FDB0AFBEE966E6664953A0C12D9ABE5A57B5791BBC9E24EB5210ED260Co7e2F" TargetMode="External"/><Relationship Id="rId55" Type="http://schemas.openxmlformats.org/officeDocument/2006/relationships/hyperlink" Target="consultantplus://offline/ref=B4FC78A07690BAEF1E774A72C8589397202108FDB0ABBBE563E6664953A0C12D9ABE5A57B5791BBC9E24EB5210ED260Co7e2F" TargetMode="External"/><Relationship Id="rId76" Type="http://schemas.openxmlformats.org/officeDocument/2006/relationships/hyperlink" Target="consultantplus://offline/ref=B4FC78A07690BAEF1E77547FDE34C9992A2956F1B1AEB4B639B93D1404A9CB7ADDF10307F12C15BF9231BF024ABA2B0C7B68F97373C0487EoBe5F" TargetMode="External"/><Relationship Id="rId97" Type="http://schemas.openxmlformats.org/officeDocument/2006/relationships/hyperlink" Target="consultantplus://offline/ref=B4FC78A07690BAEF1E77547FDE34C999282353F6BEACB4B639B93D1404A9CB7ACFF15B0BF32508BE9624E9530CoE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33721</Words>
  <Characters>192212</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2020-01-29T05:30:00Z</dcterms:created>
  <dcterms:modified xsi:type="dcterms:W3CDTF">2020-01-29T05:31:00Z</dcterms:modified>
</cp:coreProperties>
</file>