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4" w:rsidRDefault="00820654">
      <w:pPr>
        <w:pStyle w:val="ConsPlusTitlePage"/>
      </w:pPr>
      <w:r>
        <w:br/>
      </w:r>
    </w:p>
    <w:p w:rsidR="00820654" w:rsidRDefault="00820654">
      <w:pPr>
        <w:pStyle w:val="ConsPlusNormal"/>
        <w:outlineLvl w:val="0"/>
      </w:pPr>
    </w:p>
    <w:p w:rsidR="00820654" w:rsidRDefault="00820654">
      <w:pPr>
        <w:pStyle w:val="ConsPlusTitle"/>
        <w:jc w:val="center"/>
        <w:outlineLvl w:val="0"/>
      </w:pPr>
      <w:r>
        <w:t>ПРАВИТЕЛЬСТВО МАГАДАНСКОЙ ОБЛАСТИ</w:t>
      </w:r>
    </w:p>
    <w:p w:rsidR="00820654" w:rsidRDefault="00820654">
      <w:pPr>
        <w:pStyle w:val="ConsPlusTitle"/>
        <w:jc w:val="center"/>
      </w:pPr>
    </w:p>
    <w:p w:rsidR="00820654" w:rsidRDefault="00820654">
      <w:pPr>
        <w:pStyle w:val="ConsPlusTitle"/>
        <w:jc w:val="center"/>
      </w:pPr>
      <w:r>
        <w:t>ПОСТАНОВЛЕНИЕ</w:t>
      </w:r>
    </w:p>
    <w:p w:rsidR="00820654" w:rsidRDefault="00820654">
      <w:pPr>
        <w:pStyle w:val="ConsPlusTitle"/>
        <w:jc w:val="center"/>
      </w:pPr>
      <w:r>
        <w:t>от 23 марта 2017 г. N 224-пп</w:t>
      </w:r>
    </w:p>
    <w:p w:rsidR="00820654" w:rsidRDefault="00820654">
      <w:pPr>
        <w:pStyle w:val="ConsPlusTitle"/>
        <w:jc w:val="center"/>
      </w:pPr>
    </w:p>
    <w:p w:rsidR="00820654" w:rsidRDefault="00820654">
      <w:pPr>
        <w:pStyle w:val="ConsPlusTitle"/>
        <w:jc w:val="center"/>
      </w:pPr>
      <w:r>
        <w:t>ОБ УТВЕРЖДЕНИИ ПОРЯДКА ИНФОРМИРОВАНИЯ ОРГАНОВ МЕСТНОГО</w:t>
      </w:r>
    </w:p>
    <w:p w:rsidR="00820654" w:rsidRDefault="00820654">
      <w:pPr>
        <w:pStyle w:val="ConsPlusTitle"/>
        <w:jc w:val="center"/>
      </w:pPr>
      <w:r>
        <w:t>САМОУПРАВЛЕНИЯ МУНИЦИПАЛЬНЫХ ОБРАЗОВАНИЙ МАГАДАНСКОЙ ОБЛАСТИ</w:t>
      </w:r>
    </w:p>
    <w:p w:rsidR="00820654" w:rsidRDefault="00820654">
      <w:pPr>
        <w:pStyle w:val="ConsPlusTitle"/>
        <w:jc w:val="center"/>
      </w:pPr>
      <w:r>
        <w:t>О РАСПОЛОЖЕННЫХ НА ИХ ТЕРРИТОРИЯХ ХОЗЯЙСТВУЮЩИХ СУБЪЕКТАХ,</w:t>
      </w:r>
    </w:p>
    <w:p w:rsidR="00820654" w:rsidRDefault="0082065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ПРОДАЖУ АЛКОГОЛЬНОЙ ПРОДУКЦИИ,</w:t>
      </w:r>
    </w:p>
    <w:p w:rsidR="00820654" w:rsidRDefault="00820654">
      <w:pPr>
        <w:pStyle w:val="ConsPlusTitle"/>
        <w:jc w:val="center"/>
      </w:pPr>
      <w:r>
        <w:t xml:space="preserve">А ТАКЖЕ О ХОЗЯЙСТВУЮЩИХ СУБЪЕКТАХ, ОСУЩЕСТВЛЯЮЩИХ </w:t>
      </w:r>
      <w:proofErr w:type="gramStart"/>
      <w:r>
        <w:t>РОЗНИЧНУЮ</w:t>
      </w:r>
      <w:proofErr w:type="gramEnd"/>
    </w:p>
    <w:p w:rsidR="00820654" w:rsidRDefault="00820654">
      <w:pPr>
        <w:pStyle w:val="ConsPlusTitle"/>
        <w:jc w:val="center"/>
      </w:pPr>
      <w:r>
        <w:t>ПРОДАЖУ АЛКОГОЛЬНОЙ ПРОДУКЦИИ ПРИ ОКАЗАНИИ ИМИ УСЛУГ</w:t>
      </w:r>
    </w:p>
    <w:p w:rsidR="00820654" w:rsidRDefault="00820654">
      <w:pPr>
        <w:pStyle w:val="ConsPlusTitle"/>
        <w:jc w:val="center"/>
      </w:pPr>
      <w:r>
        <w:t>ОБЩЕСТВЕННОГО ПИТАНИЯ</w:t>
      </w: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Магаданской области постановляет:</w:t>
      </w:r>
    </w:p>
    <w:p w:rsidR="00820654" w:rsidRDefault="008206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муниципальных образований Магаданской области о расположенных на их территориях хозяйствующих субъектах, осуществляющих розничную продажу алкогольной продукции, а также о хозяйствующих субъектах, осуществляющих розничную продажу алкогольной продукции при оказании ими услуг общественного питания.</w:t>
      </w:r>
      <w:proofErr w:type="gramEnd"/>
    </w:p>
    <w:p w:rsidR="00820654" w:rsidRDefault="0082065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Магаданской области </w:t>
      </w:r>
      <w:proofErr w:type="spellStart"/>
      <w:r>
        <w:t>Атанову</w:t>
      </w:r>
      <w:proofErr w:type="spellEnd"/>
      <w:r>
        <w:t xml:space="preserve"> Т.Н.</w:t>
      </w:r>
    </w:p>
    <w:p w:rsidR="00820654" w:rsidRDefault="00820654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и вступает в силу с 31 марта 2017 года.</w:t>
      </w: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jc w:val="right"/>
      </w:pPr>
      <w:r>
        <w:t>Губернатор</w:t>
      </w:r>
    </w:p>
    <w:p w:rsidR="00820654" w:rsidRDefault="00820654">
      <w:pPr>
        <w:pStyle w:val="ConsPlusNormal"/>
        <w:jc w:val="right"/>
      </w:pPr>
      <w:r>
        <w:t>Магаданской области</w:t>
      </w:r>
    </w:p>
    <w:p w:rsidR="00820654" w:rsidRDefault="00820654">
      <w:pPr>
        <w:pStyle w:val="ConsPlusNormal"/>
        <w:jc w:val="right"/>
      </w:pPr>
      <w:r>
        <w:t>В.ПЕЧЕНЫЙ</w:t>
      </w: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jc w:val="right"/>
        <w:outlineLvl w:val="0"/>
      </w:pPr>
      <w:r>
        <w:t>Утвержден</w:t>
      </w:r>
    </w:p>
    <w:p w:rsidR="00820654" w:rsidRDefault="00820654">
      <w:pPr>
        <w:pStyle w:val="ConsPlusNormal"/>
        <w:jc w:val="right"/>
      </w:pPr>
      <w:r>
        <w:t>постановлением</w:t>
      </w:r>
    </w:p>
    <w:p w:rsidR="00820654" w:rsidRDefault="00820654">
      <w:pPr>
        <w:pStyle w:val="ConsPlusNormal"/>
        <w:jc w:val="right"/>
      </w:pPr>
      <w:r>
        <w:t>Правительства Магаданской области</w:t>
      </w:r>
    </w:p>
    <w:p w:rsidR="00820654" w:rsidRDefault="00820654">
      <w:pPr>
        <w:pStyle w:val="ConsPlusNormal"/>
        <w:jc w:val="right"/>
      </w:pPr>
      <w:r>
        <w:t>от 23 марта 2017 г. N 224-пп</w:t>
      </w: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Title"/>
        <w:jc w:val="center"/>
      </w:pPr>
      <w:bookmarkStart w:id="0" w:name="P32"/>
      <w:bookmarkEnd w:id="0"/>
      <w:r>
        <w:t>ПОРЯДОК</w:t>
      </w:r>
    </w:p>
    <w:p w:rsidR="00820654" w:rsidRDefault="00820654">
      <w:pPr>
        <w:pStyle w:val="ConsPlusTitle"/>
        <w:jc w:val="center"/>
      </w:pPr>
      <w:r>
        <w:t>ИНФОРМИРОВАНИЯ ОРГАНОВ МЕСТНОГО САМОУПРАВЛЕНИЯ МУНИЦИПАЛЬНЫХ</w:t>
      </w:r>
    </w:p>
    <w:p w:rsidR="00820654" w:rsidRDefault="00820654">
      <w:pPr>
        <w:pStyle w:val="ConsPlusTitle"/>
        <w:jc w:val="center"/>
      </w:pPr>
      <w:r>
        <w:t xml:space="preserve">ОБРАЗОВАНИЙ МАГАДАНСКОЙ ОБЛАСТИ </w:t>
      </w:r>
      <w:proofErr w:type="gramStart"/>
      <w:r>
        <w:t>О</w:t>
      </w:r>
      <w:proofErr w:type="gramEnd"/>
      <w:r>
        <w:t xml:space="preserve"> РАСПОЛОЖЕННЫХ НА ИХ</w:t>
      </w:r>
    </w:p>
    <w:p w:rsidR="00820654" w:rsidRDefault="00820654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ХОЗЯЙСТВУЮЩИХ СУБЪЕКТАХ, ОСУЩЕСТВЛЯЮЩИХ</w:t>
      </w:r>
    </w:p>
    <w:p w:rsidR="00820654" w:rsidRDefault="00820654">
      <w:pPr>
        <w:pStyle w:val="ConsPlusTitle"/>
        <w:jc w:val="center"/>
      </w:pPr>
      <w:r>
        <w:t>РОЗНИЧНУЮ ПРОДАЖУ АЛКОГОЛЬНОЙ ПРОДУКЦИИ, А ТАКЖЕ О</w:t>
      </w:r>
    </w:p>
    <w:p w:rsidR="00820654" w:rsidRDefault="00820654">
      <w:pPr>
        <w:pStyle w:val="ConsPlusTitle"/>
        <w:jc w:val="center"/>
      </w:pPr>
      <w:r>
        <w:t xml:space="preserve">ХОЗЯЙСТВУЮЩИХ </w:t>
      </w:r>
      <w:proofErr w:type="gramStart"/>
      <w:r>
        <w:t>СУБЪЕКТАХ</w:t>
      </w:r>
      <w:proofErr w:type="gramEnd"/>
      <w:r>
        <w:t>, ОСУЩЕСТВЛЯЮЩИХ РОЗНИЧНУЮ ПРОДАЖУ</w:t>
      </w:r>
    </w:p>
    <w:p w:rsidR="00820654" w:rsidRDefault="00820654">
      <w:pPr>
        <w:pStyle w:val="ConsPlusTitle"/>
        <w:jc w:val="center"/>
      </w:pPr>
      <w:r>
        <w:t>АЛКОГОЛЬНОЙ ПРОДУКЦИИ ПРИ ОКАЗАНИИ ИМИ УСЛУГ</w:t>
      </w:r>
    </w:p>
    <w:p w:rsidR="00820654" w:rsidRDefault="00820654">
      <w:pPr>
        <w:pStyle w:val="ConsPlusTitle"/>
        <w:jc w:val="center"/>
      </w:pPr>
      <w:r>
        <w:t>ОБЩЕСТВЕННОГО ПИТАНИЯ</w:t>
      </w: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</w:t>
      </w:r>
      <w:r>
        <w:lastRenderedPageBreak/>
        <w:t>алкогольной и спиртосодержащей продукции и об ограничении потребления (распития) алкогольной продукции" и определяет требования к информированию органов местного самоуправления муниципальных образований Магаданской области о расположенных на их территориях организациях, осуществляющих розничную продажу алкогольной продукции, об индивидуальных предпринимателях</w:t>
      </w:r>
      <w:proofErr w:type="gramEnd"/>
      <w:r>
        <w:t xml:space="preserve">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 при оказании этими организациями и индивидуальными предпринимателями услуг общественного питания.</w:t>
      </w:r>
    </w:p>
    <w:p w:rsidR="00820654" w:rsidRDefault="00820654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 исполнительной власти Магаданской области, уполномоченный в области оборота алкогольной и спиртосодержащей продукции на территории Магаданской области (далее - уполномоченный орган), ежеквартально в срок до 25 числа месяца, следующего за соответствующим периодом, направляет на официальные адреса электронной почты органов местного самоуправления муниципальных образований Магаданской области информацию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</w:t>
      </w:r>
      <w:proofErr w:type="gramEnd"/>
      <w:r>
        <w:t xml:space="preserve"> </w:t>
      </w:r>
      <w:proofErr w:type="gramStart"/>
      <w:r>
        <w:t xml:space="preserve">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 при оказании этими организациями и индивидуальными предпринимателями услуг общественного питания.</w:t>
      </w:r>
      <w:proofErr w:type="gramEnd"/>
    </w:p>
    <w:p w:rsidR="00820654" w:rsidRDefault="00820654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об организациях, осуществляющих на основании лицензий розничную продажу алкогольной продукции на территории Магаданской области, а также об организациях, осуществляющих на основании лицензий розничную продажу алкогольной продукции при оказании ими услуг общественного питания на территории Магаданской области формируется в соответствии с данными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proofErr w:type="gramEnd"/>
      <w:r>
        <w:t xml:space="preserve"> и содержит следующие сведения:</w:t>
      </w:r>
    </w:p>
    <w:p w:rsidR="00820654" w:rsidRDefault="00820654">
      <w:pPr>
        <w:pStyle w:val="ConsPlusNormal"/>
        <w:ind w:firstLine="540"/>
        <w:jc w:val="both"/>
      </w:pPr>
      <w:r>
        <w:t>а) наименование организации;</w:t>
      </w:r>
    </w:p>
    <w:p w:rsidR="00820654" w:rsidRDefault="00820654">
      <w:pPr>
        <w:pStyle w:val="ConsPlusNormal"/>
        <w:ind w:firstLine="540"/>
        <w:jc w:val="both"/>
      </w:pPr>
      <w:r>
        <w:t>б) идентификационный номер налогоплательщика;</w:t>
      </w:r>
    </w:p>
    <w:p w:rsidR="00820654" w:rsidRDefault="00820654">
      <w:pPr>
        <w:pStyle w:val="ConsPlusNormal"/>
        <w:ind w:firstLine="540"/>
        <w:jc w:val="both"/>
      </w:pPr>
      <w:r>
        <w:t>в) место нахождения организации;</w:t>
      </w:r>
    </w:p>
    <w:p w:rsidR="00820654" w:rsidRDefault="00820654">
      <w:pPr>
        <w:pStyle w:val="ConsPlusNormal"/>
        <w:ind w:firstLine="540"/>
        <w:jc w:val="both"/>
      </w:pPr>
      <w:r>
        <w:t>г) места нахождения обособленных подразделений организации, осуществляющих лицензируемый вид деятельности;</w:t>
      </w:r>
    </w:p>
    <w:p w:rsidR="00820654" w:rsidRDefault="0082065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серия, номер бланка лицензии на розничную продажу алкогольной продукции;</w:t>
      </w:r>
    </w:p>
    <w:p w:rsidR="00820654" w:rsidRDefault="00820654">
      <w:pPr>
        <w:pStyle w:val="ConsPlusNormal"/>
        <w:ind w:firstLine="540"/>
        <w:jc w:val="both"/>
      </w:pPr>
      <w:r>
        <w:t>е) срок действия лицензии на розничную продажу алкогольной продукции;</w:t>
      </w:r>
    </w:p>
    <w:p w:rsidR="00820654" w:rsidRDefault="00820654">
      <w:pPr>
        <w:pStyle w:val="ConsPlusNormal"/>
        <w:ind w:firstLine="540"/>
        <w:jc w:val="both"/>
      </w:pPr>
      <w:r>
        <w:t>ж) регистрационный номер лицензии на розничную продажу алкогольной продукции.</w:t>
      </w:r>
    </w:p>
    <w:p w:rsidR="00820654" w:rsidRDefault="0082065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Информация об организациях,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 на территории Магаданской области, а также об организациях,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 при оказании этими организациями и индивидуальными предпринимателями услуг общественного питания на территории Магаданской области формируется на основании сведений, предоставляемых Федеральной службой по регулированию алкогольного рынка, сведений, содержащихся</w:t>
      </w:r>
      <w:proofErr w:type="gramEnd"/>
      <w:r>
        <w:t xml:space="preserve"> в Торговом реестре Магаданской области, и содержит следующие сведения:</w:t>
      </w:r>
    </w:p>
    <w:p w:rsidR="00820654" w:rsidRDefault="00820654">
      <w:pPr>
        <w:pStyle w:val="ConsPlusNormal"/>
        <w:ind w:firstLine="540"/>
        <w:jc w:val="both"/>
      </w:pPr>
      <w:proofErr w:type="gramStart"/>
      <w:r>
        <w:t>а) наименование организации, фамилия, имя, отчество (последнее - при наличии) индивидуального предпринимателя;</w:t>
      </w:r>
      <w:proofErr w:type="gramEnd"/>
    </w:p>
    <w:p w:rsidR="00820654" w:rsidRDefault="00820654">
      <w:pPr>
        <w:pStyle w:val="ConsPlusNormal"/>
        <w:ind w:firstLine="540"/>
        <w:jc w:val="both"/>
      </w:pPr>
      <w:r>
        <w:t>б) идентификационный номер налогоплательщика;</w:t>
      </w:r>
    </w:p>
    <w:p w:rsidR="00820654" w:rsidRDefault="00820654">
      <w:pPr>
        <w:pStyle w:val="ConsPlusNormal"/>
        <w:ind w:firstLine="540"/>
        <w:jc w:val="both"/>
      </w:pPr>
      <w:r>
        <w:t>в) место нахождения организации, индивидуального предпринимателя.</w:t>
      </w: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ind w:firstLine="540"/>
        <w:jc w:val="both"/>
      </w:pPr>
    </w:p>
    <w:p w:rsidR="00820654" w:rsidRDefault="00820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79" w:rsidRDefault="00916579"/>
    <w:sectPr w:rsidR="00916579" w:rsidSect="00AC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654"/>
    <w:rsid w:val="002453E2"/>
    <w:rsid w:val="003E1FD3"/>
    <w:rsid w:val="00424340"/>
    <w:rsid w:val="007F4962"/>
    <w:rsid w:val="00820654"/>
    <w:rsid w:val="00916579"/>
    <w:rsid w:val="009463B2"/>
    <w:rsid w:val="00A366C3"/>
    <w:rsid w:val="00D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A0D96FC22BC3BAD16BB4AA02E14AC2BF7AE02B09FF458F52970D5D096C03F" TargetMode="External"/><Relationship Id="rId4" Type="http://schemas.openxmlformats.org/officeDocument/2006/relationships/hyperlink" Target="consultantplus://offline/ref=C1A0D96FC22BC3BAD16BB4AA02E14AC2BF7AE02B09FF458F52970D5D09C385FA3F59881B436E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Savlokhova</cp:lastModifiedBy>
  <cp:revision>2</cp:revision>
  <dcterms:created xsi:type="dcterms:W3CDTF">2017-06-13T05:52:00Z</dcterms:created>
  <dcterms:modified xsi:type="dcterms:W3CDTF">2017-06-13T05:56:00Z</dcterms:modified>
</cp:coreProperties>
</file>