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EA5" w:rsidRPr="00FF2A16" w:rsidRDefault="00354EA5" w:rsidP="00354EA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FF2A16">
        <w:rPr>
          <w:rFonts w:ascii="Times New Roman" w:hAnsi="Times New Roman"/>
          <w:b/>
          <w:bCs/>
          <w:caps/>
          <w:sz w:val="28"/>
          <w:szCs w:val="28"/>
        </w:rPr>
        <w:t>Магаданская область</w:t>
      </w:r>
    </w:p>
    <w:p w:rsidR="00354EA5" w:rsidRPr="00FF2A16" w:rsidRDefault="00354EA5" w:rsidP="00354EA5">
      <w:pPr>
        <w:spacing w:after="0" w:line="240" w:lineRule="auto"/>
        <w:jc w:val="center"/>
        <w:rPr>
          <w:rFonts w:ascii="Times New Roman" w:hAnsi="Times New Roman"/>
          <w:caps/>
          <w:sz w:val="16"/>
          <w:szCs w:val="16"/>
        </w:rPr>
      </w:pPr>
    </w:p>
    <w:p w:rsidR="00354EA5" w:rsidRPr="00FF2A16" w:rsidRDefault="00354EA5" w:rsidP="00354EA5">
      <w:pPr>
        <w:pStyle w:val="a5"/>
        <w:rPr>
          <w:sz w:val="32"/>
          <w:szCs w:val="32"/>
        </w:rPr>
      </w:pPr>
      <w:r w:rsidRPr="00FF2A16">
        <w:rPr>
          <w:sz w:val="32"/>
          <w:szCs w:val="32"/>
        </w:rPr>
        <w:t>АДМИНИСТРАЦИЯ</w:t>
      </w:r>
    </w:p>
    <w:p w:rsidR="00354EA5" w:rsidRPr="00FF2A16" w:rsidRDefault="00354EA5" w:rsidP="00354EA5">
      <w:pPr>
        <w:pStyle w:val="a5"/>
        <w:rPr>
          <w:sz w:val="32"/>
          <w:szCs w:val="32"/>
        </w:rPr>
      </w:pPr>
      <w:r w:rsidRPr="00FF2A16">
        <w:rPr>
          <w:sz w:val="32"/>
          <w:szCs w:val="32"/>
        </w:rPr>
        <w:t>ОМСУКЧАНСКОГО ГОРОДСКОГО ОКРУГА</w:t>
      </w:r>
    </w:p>
    <w:p w:rsidR="00354EA5" w:rsidRPr="00FF2A16" w:rsidRDefault="00354EA5" w:rsidP="00354EA5">
      <w:pPr>
        <w:spacing w:after="0" w:line="240" w:lineRule="auto"/>
        <w:jc w:val="center"/>
        <w:rPr>
          <w:rFonts w:ascii="Times New Roman" w:hAnsi="Times New Roman"/>
          <w:b/>
          <w:bCs/>
          <w:sz w:val="14"/>
          <w:szCs w:val="14"/>
        </w:rPr>
      </w:pPr>
    </w:p>
    <w:p w:rsidR="00354EA5" w:rsidRPr="00FF2A16" w:rsidRDefault="00354EA5" w:rsidP="00354EA5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354EA5" w:rsidRPr="00FF2A16" w:rsidRDefault="00354EA5" w:rsidP="00354EA5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FF2A16">
        <w:rPr>
          <w:rFonts w:ascii="Times New Roman" w:hAnsi="Times New Roman"/>
          <w:b/>
          <w:bCs/>
          <w:sz w:val="44"/>
          <w:szCs w:val="44"/>
        </w:rPr>
        <w:t>ПОСТАНОВЛЕНИЕ</w:t>
      </w:r>
    </w:p>
    <w:p w:rsidR="00354EA5" w:rsidRPr="00FF2A16" w:rsidRDefault="00354EA5" w:rsidP="00354E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4EA5" w:rsidRPr="00FF2A16" w:rsidRDefault="00354EA5" w:rsidP="00354EA5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FF2A16">
        <w:rPr>
          <w:rFonts w:ascii="Times New Roman" w:hAnsi="Times New Roman"/>
        </w:rPr>
        <w:t xml:space="preserve">  </w:t>
      </w:r>
    </w:p>
    <w:p w:rsidR="00354EA5" w:rsidRPr="00FF2A16" w:rsidRDefault="00B93D1B" w:rsidP="00354EA5">
      <w:pPr>
        <w:spacing w:after="0" w:line="240" w:lineRule="auto"/>
        <w:rPr>
          <w:rFonts w:ascii="Times New Roman" w:hAnsi="Times New Roman"/>
        </w:rPr>
      </w:pPr>
      <w:r w:rsidRPr="00B93D1B">
        <w:rPr>
          <w:rFonts w:ascii="Times New Roman" w:hAnsi="Times New Roman"/>
          <w:noProof/>
          <w:sz w:val="20"/>
        </w:rPr>
        <w:pict>
          <v:line id="_x0000_s1027" style="position:absolute;z-index:251661312" from="138pt,17pt" to="180pt,17pt"/>
        </w:pict>
      </w:r>
      <w:r w:rsidRPr="00B93D1B">
        <w:rPr>
          <w:rFonts w:ascii="Times New Roman" w:hAnsi="Times New Roman"/>
          <w:noProof/>
          <w:sz w:val="20"/>
        </w:rPr>
        <w:pict>
          <v:line id="_x0000_s1026" style="position:absolute;z-index:251660288" from="17.85pt,17pt" to="113.85pt,17pt"/>
        </w:pict>
      </w:r>
      <w:r w:rsidR="00354EA5" w:rsidRPr="00CE382C">
        <w:rPr>
          <w:rFonts w:ascii="Times New Roman" w:hAnsi="Times New Roman"/>
          <w:sz w:val="20"/>
        </w:rPr>
        <w:t>От</w:t>
      </w:r>
      <w:r w:rsidR="00354EA5" w:rsidRPr="00FF2A16">
        <w:rPr>
          <w:rFonts w:ascii="Times New Roman" w:hAnsi="Times New Roman"/>
        </w:rPr>
        <w:t xml:space="preserve"> </w:t>
      </w:r>
      <w:r w:rsidR="00354EA5" w:rsidRPr="00FF2A16">
        <w:rPr>
          <w:rFonts w:ascii="Times New Roman" w:hAnsi="Times New Roman"/>
          <w:sz w:val="28"/>
          <w:szCs w:val="28"/>
        </w:rPr>
        <w:t xml:space="preserve">    </w:t>
      </w:r>
      <w:r w:rsidR="00354EA5">
        <w:rPr>
          <w:rFonts w:ascii="Times New Roman" w:hAnsi="Times New Roman"/>
          <w:sz w:val="28"/>
          <w:szCs w:val="28"/>
        </w:rPr>
        <w:t>27</w:t>
      </w:r>
      <w:r w:rsidR="00354EA5" w:rsidRPr="00FF2A16">
        <w:rPr>
          <w:rFonts w:ascii="Times New Roman" w:hAnsi="Times New Roman"/>
          <w:sz w:val="28"/>
          <w:szCs w:val="28"/>
        </w:rPr>
        <w:t>.</w:t>
      </w:r>
      <w:r w:rsidR="00354EA5">
        <w:rPr>
          <w:rFonts w:ascii="Times New Roman" w:hAnsi="Times New Roman"/>
          <w:sz w:val="28"/>
          <w:szCs w:val="28"/>
        </w:rPr>
        <w:t>04</w:t>
      </w:r>
      <w:r w:rsidR="00354EA5" w:rsidRPr="00FF2A16">
        <w:rPr>
          <w:rFonts w:ascii="Times New Roman" w:hAnsi="Times New Roman"/>
          <w:sz w:val="28"/>
          <w:szCs w:val="28"/>
        </w:rPr>
        <w:t>.201</w:t>
      </w:r>
      <w:r w:rsidR="00354EA5">
        <w:rPr>
          <w:rFonts w:ascii="Times New Roman" w:hAnsi="Times New Roman"/>
          <w:sz w:val="28"/>
          <w:szCs w:val="28"/>
        </w:rPr>
        <w:t>6</w:t>
      </w:r>
      <w:r w:rsidR="00354EA5" w:rsidRPr="00FF2A16">
        <w:rPr>
          <w:rFonts w:ascii="Times New Roman" w:hAnsi="Times New Roman"/>
          <w:sz w:val="28"/>
          <w:szCs w:val="28"/>
        </w:rPr>
        <w:t xml:space="preserve"> г.</w:t>
      </w:r>
      <w:r w:rsidR="00354EA5">
        <w:rPr>
          <w:rFonts w:ascii="Times New Roman" w:hAnsi="Times New Roman"/>
        </w:rPr>
        <w:t xml:space="preserve">      </w:t>
      </w:r>
      <w:r w:rsidR="00354EA5" w:rsidRPr="00CE382C">
        <w:rPr>
          <w:rFonts w:ascii="Times New Roman" w:hAnsi="Times New Roman"/>
          <w:sz w:val="20"/>
        </w:rPr>
        <w:t>№</w:t>
      </w:r>
      <w:r w:rsidR="00354EA5">
        <w:rPr>
          <w:rFonts w:ascii="Times New Roman" w:hAnsi="Times New Roman"/>
          <w:sz w:val="28"/>
          <w:szCs w:val="28"/>
        </w:rPr>
        <w:t xml:space="preserve">     246</w:t>
      </w:r>
    </w:p>
    <w:p w:rsidR="00354EA5" w:rsidRPr="00FF2A16" w:rsidRDefault="00354EA5" w:rsidP="00354EA5">
      <w:pPr>
        <w:spacing w:after="0" w:line="240" w:lineRule="auto"/>
        <w:rPr>
          <w:rFonts w:ascii="Times New Roman" w:hAnsi="Times New Roman"/>
          <w:sz w:val="6"/>
          <w:szCs w:val="6"/>
        </w:rPr>
      </w:pPr>
    </w:p>
    <w:p w:rsidR="00354EA5" w:rsidRPr="00CE382C" w:rsidRDefault="00354EA5" w:rsidP="00354EA5">
      <w:pPr>
        <w:spacing w:after="0" w:line="240" w:lineRule="auto"/>
        <w:rPr>
          <w:rFonts w:ascii="Times New Roman" w:hAnsi="Times New Roman"/>
          <w:sz w:val="4"/>
          <w:szCs w:val="6"/>
        </w:rPr>
      </w:pPr>
      <w:r w:rsidRPr="00CE382C">
        <w:rPr>
          <w:rFonts w:ascii="Times New Roman" w:hAnsi="Times New Roman"/>
          <w:sz w:val="20"/>
        </w:rPr>
        <w:t xml:space="preserve">пос. Омсукчан </w:t>
      </w:r>
    </w:p>
    <w:p w:rsidR="00354EA5" w:rsidRPr="00354EA5" w:rsidRDefault="00354EA5" w:rsidP="00354E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08" w:rsidRPr="00354EA5" w:rsidRDefault="004E1208" w:rsidP="00354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</w:r>
    </w:p>
    <w:p w:rsidR="00354EA5" w:rsidRPr="00354EA5" w:rsidRDefault="00354EA5" w:rsidP="00354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354EA5" w:rsidTr="00354EA5">
        <w:tc>
          <w:tcPr>
            <w:tcW w:w="4786" w:type="dxa"/>
          </w:tcPr>
          <w:p w:rsidR="00354EA5" w:rsidRDefault="00354EA5" w:rsidP="00354E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Об утверждении схемы размещения рекламных конструкций на земел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ных участках независимо от форм собственности, а также на зданиях или ином недвижимом имуществе, находящемся в собственности Маг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данской области или муниципальной собственности на территории Омсу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чанского городского округа Магада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54EA5">
              <w:rPr>
                <w:rFonts w:ascii="Times New Roman" w:hAnsi="Times New Roman" w:cs="Times New Roman"/>
                <w:sz w:val="28"/>
                <w:szCs w:val="28"/>
              </w:rPr>
              <w:t>ской области</w:t>
            </w:r>
          </w:p>
        </w:tc>
      </w:tr>
    </w:tbl>
    <w:p w:rsidR="004E1208" w:rsidRPr="00354EA5" w:rsidRDefault="004E1208" w:rsidP="00354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208" w:rsidRPr="00354EA5" w:rsidRDefault="004E1208" w:rsidP="00354E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1208" w:rsidRPr="00354EA5" w:rsidRDefault="004E1208" w:rsidP="00354E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t xml:space="preserve">В соответствии с Жилищным </w:t>
      </w:r>
      <w:hyperlink r:id="rId7" w:history="1"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354EA5">
        <w:rPr>
          <w:rFonts w:ascii="Times New Roman" w:hAnsi="Times New Roman" w:cs="Times New Roman"/>
          <w:sz w:val="28"/>
          <w:szCs w:val="28"/>
        </w:rPr>
        <w:t xml:space="preserve"> Росси</w:t>
      </w:r>
      <w:r w:rsidR="00354EA5">
        <w:rPr>
          <w:rFonts w:ascii="Times New Roman" w:hAnsi="Times New Roman" w:cs="Times New Roman"/>
          <w:sz w:val="28"/>
          <w:szCs w:val="28"/>
        </w:rPr>
        <w:t xml:space="preserve">йской Федерации от 29.12.2004г. № </w:t>
      </w:r>
      <w:r w:rsidRPr="00354EA5">
        <w:rPr>
          <w:rFonts w:ascii="Times New Roman" w:hAnsi="Times New Roman" w:cs="Times New Roman"/>
          <w:sz w:val="28"/>
          <w:szCs w:val="28"/>
        </w:rPr>
        <w:t xml:space="preserve">188-ФЗ, 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Градостроительным </w:t>
      </w:r>
      <w:hyperlink r:id="rId8" w:history="1"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 от 29.12.2004</w:t>
      </w:r>
      <w:r w:rsidR="00354EA5"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190-ФЗ, Федеральным </w:t>
      </w:r>
      <w:hyperlink r:id="rId9" w:history="1"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13.03.2006</w:t>
      </w:r>
      <w:r w:rsidR="007D0C01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38-ФЗ </w:t>
      </w:r>
      <w:r w:rsidR="00354E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О рекламе</w:t>
      </w:r>
      <w:r w:rsidR="00354EA5"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Федеральным </w:t>
      </w:r>
      <w:hyperlink r:id="rId10" w:history="1"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06.10.2003</w:t>
      </w:r>
      <w:r w:rsidR="00354EA5"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131-ФЗ </w:t>
      </w:r>
      <w:r w:rsidR="00354EA5"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Об общих при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ципах организации местного самоуправления в Российской Федерации</w:t>
      </w:r>
      <w:r w:rsidR="00354E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1" w:history="1"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</w:t>
        </w:r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о</w:t>
        </w:r>
        <w:r w:rsidRPr="00354EA5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становлением</w:t>
        </w:r>
      </w:hyperlink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Магаданской области от 12.12.2013</w:t>
      </w:r>
      <w:r w:rsidR="00354EA5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1250-па </w:t>
      </w:r>
      <w:r w:rsidR="00354E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порядка предварительного согласования схем размещ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ния рекламных конструкций на земельных участках независимо от форм со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ственности, а также на зданиях или ином недвижимом имуществе, наход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54EA5">
        <w:rPr>
          <w:rFonts w:ascii="Times New Roman" w:hAnsi="Times New Roman" w:cs="Times New Roman"/>
          <w:color w:val="000000" w:themeColor="text1"/>
          <w:sz w:val="28"/>
          <w:szCs w:val="28"/>
        </w:rPr>
        <w:t>щихся в собственности Магаданской области или</w:t>
      </w:r>
      <w:r w:rsidRPr="00354EA5">
        <w:rPr>
          <w:rFonts w:ascii="Times New Roman" w:hAnsi="Times New Roman" w:cs="Times New Roman"/>
          <w:sz w:val="28"/>
          <w:szCs w:val="28"/>
        </w:rPr>
        <w:t xml:space="preserve"> в собственности муниц</w:t>
      </w:r>
      <w:r w:rsidRPr="00354EA5">
        <w:rPr>
          <w:rFonts w:ascii="Times New Roman" w:hAnsi="Times New Roman" w:cs="Times New Roman"/>
          <w:sz w:val="28"/>
          <w:szCs w:val="28"/>
        </w:rPr>
        <w:t>и</w:t>
      </w:r>
      <w:r w:rsidRPr="00354EA5">
        <w:rPr>
          <w:rFonts w:ascii="Times New Roman" w:hAnsi="Times New Roman" w:cs="Times New Roman"/>
          <w:sz w:val="28"/>
          <w:szCs w:val="28"/>
        </w:rPr>
        <w:t>пальных образований Магаданской области, и вносимых в них изменений</w:t>
      </w:r>
      <w:r w:rsidR="00354EA5">
        <w:rPr>
          <w:rFonts w:ascii="Times New Roman" w:hAnsi="Times New Roman" w:cs="Times New Roman"/>
          <w:sz w:val="28"/>
          <w:szCs w:val="28"/>
        </w:rPr>
        <w:t>»</w:t>
      </w:r>
      <w:r w:rsidRPr="00354EA5"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r w:rsidR="00354EA5">
        <w:rPr>
          <w:rFonts w:ascii="Times New Roman" w:hAnsi="Times New Roman" w:cs="Times New Roman"/>
          <w:sz w:val="28"/>
          <w:szCs w:val="28"/>
        </w:rPr>
        <w:t>Омсукчанского городского округа</w:t>
      </w:r>
      <w:r w:rsidRPr="00354E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208" w:rsidRPr="00354EA5" w:rsidRDefault="004E1208" w:rsidP="00354E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4E1208" w:rsidRPr="00354EA5" w:rsidRDefault="004E1208" w:rsidP="00354E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1208" w:rsidRPr="00354EA5" w:rsidRDefault="004E1208" w:rsidP="00354E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t>1. Утвердить прилагаемую схему размещения рекламных конструкций на земельных участках независимо от форм собственности, а также на здан</w:t>
      </w:r>
      <w:r w:rsidRPr="00354EA5">
        <w:rPr>
          <w:rFonts w:ascii="Times New Roman" w:hAnsi="Times New Roman" w:cs="Times New Roman"/>
          <w:sz w:val="28"/>
          <w:szCs w:val="28"/>
        </w:rPr>
        <w:t>и</w:t>
      </w:r>
      <w:r w:rsidRPr="00354EA5">
        <w:rPr>
          <w:rFonts w:ascii="Times New Roman" w:hAnsi="Times New Roman" w:cs="Times New Roman"/>
          <w:sz w:val="28"/>
          <w:szCs w:val="28"/>
        </w:rPr>
        <w:t>ях или ином недвижимом имуществе, находящемся в собственности Маг</w:t>
      </w:r>
      <w:r w:rsidRPr="00354EA5">
        <w:rPr>
          <w:rFonts w:ascii="Times New Roman" w:hAnsi="Times New Roman" w:cs="Times New Roman"/>
          <w:sz w:val="28"/>
          <w:szCs w:val="28"/>
        </w:rPr>
        <w:t>а</w:t>
      </w:r>
      <w:r w:rsidRPr="00354EA5">
        <w:rPr>
          <w:rFonts w:ascii="Times New Roman" w:hAnsi="Times New Roman" w:cs="Times New Roman"/>
          <w:sz w:val="28"/>
          <w:szCs w:val="28"/>
        </w:rPr>
        <w:t>данской области или муниципальной собственности на территории Омсу</w:t>
      </w:r>
      <w:r w:rsidRPr="00354EA5">
        <w:rPr>
          <w:rFonts w:ascii="Times New Roman" w:hAnsi="Times New Roman" w:cs="Times New Roman"/>
          <w:sz w:val="28"/>
          <w:szCs w:val="28"/>
        </w:rPr>
        <w:t>к</w:t>
      </w:r>
      <w:r w:rsidRPr="00354EA5">
        <w:rPr>
          <w:rFonts w:ascii="Times New Roman" w:hAnsi="Times New Roman" w:cs="Times New Roman"/>
          <w:sz w:val="28"/>
          <w:szCs w:val="28"/>
        </w:rPr>
        <w:t>чанского городского округа Магаданской области.</w:t>
      </w:r>
    </w:p>
    <w:p w:rsidR="004E1208" w:rsidRPr="00354EA5" w:rsidRDefault="004E1208" w:rsidP="00354EA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1208" w:rsidRPr="00354EA5" w:rsidRDefault="004E1208" w:rsidP="00354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lastRenderedPageBreak/>
        <w:t xml:space="preserve">2. Настоящее </w:t>
      </w:r>
      <w:r w:rsidR="00354EA5">
        <w:rPr>
          <w:rFonts w:ascii="Times New Roman" w:hAnsi="Times New Roman" w:cs="Times New Roman"/>
          <w:sz w:val="28"/>
          <w:szCs w:val="28"/>
        </w:rPr>
        <w:t>п</w:t>
      </w:r>
      <w:r w:rsidRPr="00354EA5">
        <w:rPr>
          <w:rFonts w:ascii="Times New Roman" w:hAnsi="Times New Roman" w:cs="Times New Roman"/>
          <w:sz w:val="28"/>
          <w:szCs w:val="28"/>
        </w:rPr>
        <w:t>остановление вступает в силу с момента опубликования в газете «Омсукчанские вести» и подлежит размещению на официальном сайте муниципального образования «Омсукчанский</w:t>
      </w:r>
      <w:r w:rsidRPr="00354EA5">
        <w:rPr>
          <w:rFonts w:ascii="Times New Roman" w:hAnsi="Times New Roman" w:cs="Times New Roman"/>
          <w:sz w:val="28"/>
          <w:szCs w:val="28"/>
        </w:rPr>
        <w:tab/>
        <w:t>городской округ» в сети Интернет (</w:t>
      </w:r>
      <w:hyperlink r:id="rId12" w:history="1">
        <w:r w:rsidRPr="00354E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54EA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54E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omsukchan</w:t>
        </w:r>
        <w:r w:rsidRPr="00354EA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354E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adm</w:t>
        </w:r>
        <w:r w:rsidRPr="00354EA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54EA5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54EA5">
        <w:rPr>
          <w:rFonts w:ascii="Times New Roman" w:hAnsi="Times New Roman" w:cs="Times New Roman"/>
          <w:sz w:val="28"/>
          <w:szCs w:val="28"/>
        </w:rPr>
        <w:t>).</w:t>
      </w:r>
    </w:p>
    <w:p w:rsidR="004E1208" w:rsidRPr="00354EA5" w:rsidRDefault="004E1208" w:rsidP="00354E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EA5" w:rsidRDefault="004E1208" w:rsidP="00354EA5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354EA5" w:rsidRDefault="00354EA5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4EA5" w:rsidRDefault="00354EA5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4EA5" w:rsidRDefault="00354EA5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1208" w:rsidRDefault="004E1208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4EA5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</w:r>
      <w:r w:rsidRPr="00354EA5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354EA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54EA5">
        <w:rPr>
          <w:rFonts w:ascii="Times New Roman" w:hAnsi="Times New Roman" w:cs="Times New Roman"/>
          <w:sz w:val="28"/>
          <w:szCs w:val="28"/>
        </w:rPr>
        <w:t>С.П. Кучеренко</w:t>
      </w: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21DC2" w:rsidRDefault="00C21DC2" w:rsidP="00354EA5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304</wp:posOffset>
            </wp:positionV>
            <wp:extent cx="5940619" cy="8173941"/>
            <wp:effectExtent l="19050" t="0" r="2981" b="0"/>
            <wp:wrapNone/>
            <wp:docPr id="1" name="Рисунок 1" descr="D:\Userdat\Desktop\пост. 246 об утв. схемы расположения рекламных конструкций\Соглас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\Desktop\пост. 246 об утв. схемы расположения рекламных конструкций\Согласовани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Default="00C21DC2" w:rsidP="00C21DC2">
      <w:pPr>
        <w:tabs>
          <w:tab w:val="left" w:pos="3431"/>
        </w:tabs>
      </w:pPr>
      <w:r>
        <w:tab/>
      </w:r>
    </w:p>
    <w:p w:rsidR="00C21DC2" w:rsidRDefault="00C21DC2" w:rsidP="00C21DC2">
      <w:pPr>
        <w:tabs>
          <w:tab w:val="left" w:pos="3431"/>
        </w:tabs>
      </w:pPr>
    </w:p>
    <w:p w:rsidR="00C21DC2" w:rsidRDefault="00C21DC2" w:rsidP="00C21DC2">
      <w:pPr>
        <w:tabs>
          <w:tab w:val="left" w:pos="3431"/>
        </w:tabs>
      </w:pPr>
    </w:p>
    <w:p w:rsidR="00C21DC2" w:rsidRDefault="00C21DC2" w:rsidP="00C21DC2">
      <w:pPr>
        <w:tabs>
          <w:tab w:val="left" w:pos="343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21562</wp:posOffset>
            </wp:positionH>
            <wp:positionV relativeFrom="paragraph">
              <wp:posOffset>739776</wp:posOffset>
            </wp:positionV>
            <wp:extent cx="5941889" cy="8173941"/>
            <wp:effectExtent l="19050" t="0" r="1711" b="0"/>
            <wp:wrapNone/>
            <wp:docPr id="2" name="Рисунок 2" descr="D:\Userdat\Desktop\пост. 246 об утв. схемы расположения рекламных конструкций\Омсукч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\Desktop\пост. 246 об утв. схемы расположения рекламных конструкций\Омсукчан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Default="00C21DC2" w:rsidP="00C21DC2"/>
    <w:p w:rsidR="00C21DC2" w:rsidRDefault="00C21DC2" w:rsidP="00C21DC2"/>
    <w:p w:rsidR="00C21DC2" w:rsidRDefault="00C21DC2" w:rsidP="00C21DC2">
      <w:pPr>
        <w:tabs>
          <w:tab w:val="left" w:pos="1240"/>
        </w:tabs>
      </w:pPr>
      <w:r>
        <w:tab/>
      </w:r>
    </w:p>
    <w:p w:rsidR="00C21DC2" w:rsidRDefault="00C21DC2" w:rsidP="00C21DC2">
      <w:pPr>
        <w:tabs>
          <w:tab w:val="left" w:pos="1240"/>
        </w:tabs>
      </w:pPr>
    </w:p>
    <w:p w:rsidR="00C21DC2" w:rsidRDefault="00C21DC2" w:rsidP="00C21DC2">
      <w:pPr>
        <w:tabs>
          <w:tab w:val="left" w:pos="12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304</wp:posOffset>
            </wp:positionV>
            <wp:extent cx="5940619" cy="8173941"/>
            <wp:effectExtent l="19050" t="0" r="2981" b="0"/>
            <wp:wrapNone/>
            <wp:docPr id="3" name="Рисунок 3" descr="D:\Userdat\Desktop\пост. 246 об утв. схемы расположения рекламных конструкций\Ду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\Desktop\пост. 246 об утв. схемы расположения рекламных конструкций\Дукат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Default="00C21DC2" w:rsidP="00C21DC2"/>
    <w:p w:rsidR="00C21DC2" w:rsidRDefault="00C21DC2" w:rsidP="00C21DC2">
      <w:pPr>
        <w:tabs>
          <w:tab w:val="left" w:pos="2492"/>
        </w:tabs>
      </w:pPr>
      <w:r>
        <w:tab/>
      </w:r>
    </w:p>
    <w:p w:rsidR="00C21DC2" w:rsidRDefault="00C21DC2" w:rsidP="00C21DC2">
      <w:pPr>
        <w:tabs>
          <w:tab w:val="left" w:pos="2492"/>
        </w:tabs>
      </w:pPr>
    </w:p>
    <w:p w:rsidR="00C21DC2" w:rsidRDefault="00C21DC2" w:rsidP="00C21DC2">
      <w:pPr>
        <w:tabs>
          <w:tab w:val="left" w:pos="2492"/>
        </w:tabs>
      </w:pPr>
    </w:p>
    <w:p w:rsidR="00C21DC2" w:rsidRDefault="00C21DC2" w:rsidP="00C21DC2">
      <w:pPr>
        <w:tabs>
          <w:tab w:val="left" w:pos="2492"/>
        </w:tabs>
      </w:pPr>
    </w:p>
    <w:p w:rsidR="00C21DC2" w:rsidRDefault="00C21DC2" w:rsidP="00C21DC2">
      <w:pPr>
        <w:tabs>
          <w:tab w:val="left" w:pos="2492"/>
        </w:tabs>
      </w:pPr>
    </w:p>
    <w:p w:rsidR="00C21DC2" w:rsidRDefault="00C21DC2" w:rsidP="00C21DC2">
      <w:pPr>
        <w:tabs>
          <w:tab w:val="left" w:pos="249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-55880</wp:posOffset>
            </wp:positionV>
            <wp:extent cx="5941695" cy="8173720"/>
            <wp:effectExtent l="19050" t="0" r="1905" b="0"/>
            <wp:wrapNone/>
            <wp:docPr id="4" name="Рисунок 4" descr="D:\Userdat\Desktop\пост. 246 об утв. схемы расположения рекламных конструкций\Табл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\Desktop\пост. 246 об утв. схемы расположения рекламных конструкций\Табл.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C2" w:rsidRDefault="00C21DC2" w:rsidP="00C21DC2">
      <w:pPr>
        <w:tabs>
          <w:tab w:val="left" w:pos="2492"/>
        </w:tabs>
        <w:rPr>
          <w:noProof/>
          <w:lang w:eastAsia="ru-RU"/>
        </w:rPr>
      </w:pPr>
    </w:p>
    <w:p w:rsidR="00C21DC2" w:rsidRDefault="00C21DC2" w:rsidP="00C21DC2">
      <w:pPr>
        <w:tabs>
          <w:tab w:val="left" w:pos="2492"/>
        </w:tabs>
        <w:rPr>
          <w:noProof/>
          <w:lang w:eastAsia="ru-RU"/>
        </w:rPr>
      </w:pPr>
    </w:p>
    <w:p w:rsidR="00C21DC2" w:rsidRDefault="00C21DC2" w:rsidP="00C21DC2">
      <w:pPr>
        <w:tabs>
          <w:tab w:val="left" w:pos="2492"/>
        </w:tabs>
        <w:rPr>
          <w:noProof/>
          <w:lang w:eastAsia="ru-RU"/>
        </w:rPr>
      </w:pPr>
    </w:p>
    <w:p w:rsidR="00C21DC2" w:rsidRDefault="00C21DC2" w:rsidP="00C21DC2">
      <w:pPr>
        <w:tabs>
          <w:tab w:val="left" w:pos="2492"/>
        </w:tabs>
      </w:pPr>
    </w:p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Default="00C21DC2" w:rsidP="00C21DC2"/>
    <w:p w:rsidR="00C21DC2" w:rsidRDefault="00C21DC2" w:rsidP="00C21DC2">
      <w:pPr>
        <w:tabs>
          <w:tab w:val="left" w:pos="1878"/>
        </w:tabs>
      </w:pPr>
      <w:r>
        <w:tab/>
      </w:r>
    </w:p>
    <w:p w:rsidR="00C21DC2" w:rsidRDefault="00C21DC2" w:rsidP="00C21DC2">
      <w:pPr>
        <w:tabs>
          <w:tab w:val="left" w:pos="1878"/>
        </w:tabs>
      </w:pPr>
    </w:p>
    <w:p w:rsidR="00C21DC2" w:rsidRDefault="00C21DC2" w:rsidP="00C21DC2">
      <w:pPr>
        <w:tabs>
          <w:tab w:val="left" w:pos="1878"/>
        </w:tabs>
      </w:pPr>
    </w:p>
    <w:p w:rsidR="00C21DC2" w:rsidRDefault="00C21DC2" w:rsidP="00C21DC2">
      <w:pPr>
        <w:tabs>
          <w:tab w:val="left" w:pos="1878"/>
        </w:tabs>
      </w:pPr>
    </w:p>
    <w:p w:rsidR="00C21DC2" w:rsidRDefault="00C21DC2" w:rsidP="00C21DC2">
      <w:pPr>
        <w:tabs>
          <w:tab w:val="left" w:pos="1878"/>
        </w:tabs>
      </w:pPr>
    </w:p>
    <w:p w:rsidR="00C21DC2" w:rsidRDefault="00C21DC2" w:rsidP="00C21DC2">
      <w:pPr>
        <w:tabs>
          <w:tab w:val="left" w:pos="18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304</wp:posOffset>
            </wp:positionV>
            <wp:extent cx="5940619" cy="8173941"/>
            <wp:effectExtent l="19050" t="0" r="2981" b="0"/>
            <wp:wrapNone/>
            <wp:docPr id="5" name="Рисунок 5" descr="D:\Userdat\Desktop\пост. 246 об утв. схемы расположения рекламных конструкций\Таб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\Desktop\пост. 246 об утв. схемы расположения рекламных конструкций\Табл.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Pr="00C21DC2" w:rsidRDefault="00C21DC2" w:rsidP="00C21DC2"/>
    <w:p w:rsidR="00C21DC2" w:rsidRDefault="00C21DC2" w:rsidP="00C21DC2"/>
    <w:p w:rsidR="00C21DC2" w:rsidRDefault="00C21DC2" w:rsidP="00C21DC2">
      <w:pPr>
        <w:tabs>
          <w:tab w:val="left" w:pos="2680"/>
        </w:tabs>
      </w:pPr>
      <w:r>
        <w:tab/>
      </w:r>
    </w:p>
    <w:p w:rsidR="00C21DC2" w:rsidRDefault="00C21DC2" w:rsidP="00C21DC2">
      <w:pPr>
        <w:tabs>
          <w:tab w:val="left" w:pos="2680"/>
        </w:tabs>
      </w:pPr>
    </w:p>
    <w:p w:rsidR="00C21DC2" w:rsidRDefault="00C21DC2" w:rsidP="00C21DC2">
      <w:pPr>
        <w:tabs>
          <w:tab w:val="left" w:pos="2680"/>
        </w:tabs>
      </w:pPr>
    </w:p>
    <w:p w:rsidR="00C21DC2" w:rsidRDefault="00C21DC2" w:rsidP="00C21DC2">
      <w:pPr>
        <w:tabs>
          <w:tab w:val="left" w:pos="2680"/>
        </w:tabs>
      </w:pPr>
    </w:p>
    <w:p w:rsidR="00C21DC2" w:rsidRPr="00C21DC2" w:rsidRDefault="00C21DC2" w:rsidP="00C21DC2">
      <w:pPr>
        <w:tabs>
          <w:tab w:val="left" w:pos="26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304</wp:posOffset>
            </wp:positionV>
            <wp:extent cx="5940619" cy="8173941"/>
            <wp:effectExtent l="19050" t="0" r="2981" b="0"/>
            <wp:wrapNone/>
            <wp:docPr id="6" name="Рисунок 6" descr="D:\Userdat\Desktop\пост. 246 об утв. схемы расположения рекламных конструкций\Табл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\Desktop\пост. 246 об утв. схемы расположения рекламных конструкций\Табл.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81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1DC2" w:rsidRPr="00C21DC2" w:rsidSect="004E120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B68" w:rsidRDefault="00E23B68" w:rsidP="00C21DC2">
      <w:pPr>
        <w:spacing w:after="0" w:line="240" w:lineRule="auto"/>
      </w:pPr>
      <w:r>
        <w:separator/>
      </w:r>
    </w:p>
  </w:endnote>
  <w:endnote w:type="continuationSeparator" w:id="1">
    <w:p w:rsidR="00E23B68" w:rsidRDefault="00E23B68" w:rsidP="00C21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B68" w:rsidRDefault="00E23B68" w:rsidP="00C21DC2">
      <w:pPr>
        <w:spacing w:after="0" w:line="240" w:lineRule="auto"/>
      </w:pPr>
      <w:r>
        <w:separator/>
      </w:r>
    </w:p>
  </w:footnote>
  <w:footnote w:type="continuationSeparator" w:id="1">
    <w:p w:rsidR="00E23B68" w:rsidRDefault="00E23B68" w:rsidP="00C21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A3F8C"/>
    <w:multiLevelType w:val="hybridMultilevel"/>
    <w:tmpl w:val="49A82284"/>
    <w:lvl w:ilvl="0" w:tplc="70640F32">
      <w:start w:val="1"/>
      <w:numFmt w:val="decimal"/>
      <w:lvlText w:val="%1."/>
      <w:lvlJc w:val="left"/>
      <w:pPr>
        <w:ind w:left="106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5720"/>
    <w:rsid w:val="003274A7"/>
    <w:rsid w:val="00354EA5"/>
    <w:rsid w:val="00396F28"/>
    <w:rsid w:val="004E1208"/>
    <w:rsid w:val="00785720"/>
    <w:rsid w:val="007D0C01"/>
    <w:rsid w:val="00AF0461"/>
    <w:rsid w:val="00B93D1B"/>
    <w:rsid w:val="00BB1173"/>
    <w:rsid w:val="00C21DC2"/>
    <w:rsid w:val="00E23B68"/>
    <w:rsid w:val="00F45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A74"/>
    <w:pPr>
      <w:ind w:left="720"/>
      <w:contextualSpacing/>
    </w:pPr>
  </w:style>
  <w:style w:type="paragraph" w:customStyle="1" w:styleId="ConsPlusNormal">
    <w:name w:val="ConsPlusNormal"/>
    <w:rsid w:val="004E120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4">
    <w:name w:val="Hyperlink"/>
    <w:basedOn w:val="a0"/>
    <w:uiPriority w:val="99"/>
    <w:unhideWhenUsed/>
    <w:rsid w:val="004E1208"/>
    <w:rPr>
      <w:color w:val="0000FF"/>
      <w:u w:val="single"/>
    </w:rPr>
  </w:style>
  <w:style w:type="paragraph" w:styleId="a5">
    <w:name w:val="Title"/>
    <w:basedOn w:val="a"/>
    <w:link w:val="a6"/>
    <w:qFormat/>
    <w:rsid w:val="00354E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354EA5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a7">
    <w:name w:val="Table Grid"/>
    <w:basedOn w:val="a1"/>
    <w:uiPriority w:val="59"/>
    <w:rsid w:val="00354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D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0C0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21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21DC2"/>
  </w:style>
  <w:style w:type="paragraph" w:styleId="ac">
    <w:name w:val="footer"/>
    <w:basedOn w:val="a"/>
    <w:link w:val="ad"/>
    <w:uiPriority w:val="99"/>
    <w:semiHidden/>
    <w:unhideWhenUsed/>
    <w:rsid w:val="00C21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21D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5816C56DB23E1B3257C7C3D83FF4EBEDAD58B00B3C1C37C0D4CAAE3P5qFA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5816C56DB23E1B3257C7C3D83FF4EBEDBD58804B2C1C37C0D4CAAE3P5qFA" TargetMode="External"/><Relationship Id="rId12" Type="http://schemas.openxmlformats.org/officeDocument/2006/relationships/hyperlink" Target="http://www.omsukchan-adm.ru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5816C56DB23E1B32562712BEFA540B6D9888407BBCC90255217F7B4560C8AP4qE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D5816C56DB23E1B3257C7C3D83FF4EBEDBD28900BBC1C37C0D4CAAE3P5qF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5816C56DB23E1B3257C7C3D83FF4EBED5DE8903B6C1C37C0D4CAAE3P5qF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Ванеев</dc:creator>
  <cp:lastModifiedBy>MashBur</cp:lastModifiedBy>
  <cp:revision>5</cp:revision>
  <cp:lastPrinted>2016-04-27T07:47:00Z</cp:lastPrinted>
  <dcterms:created xsi:type="dcterms:W3CDTF">2016-04-27T00:18:00Z</dcterms:created>
  <dcterms:modified xsi:type="dcterms:W3CDTF">2016-04-27T07:47:00Z</dcterms:modified>
</cp:coreProperties>
</file>