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F1" w:rsidRPr="008B5EF1" w:rsidRDefault="008B5EF1" w:rsidP="008B5EF1">
      <w:pPr>
        <w:spacing w:after="0" w:line="240" w:lineRule="auto"/>
        <w:jc w:val="center"/>
        <w:rPr>
          <w:rFonts w:ascii="Times New Roman" w:eastAsia="Times New Roman" w:hAnsi="Times New Roman" w:cs="Times New Roman"/>
          <w:b/>
          <w:bCs/>
          <w:caps/>
          <w:sz w:val="28"/>
          <w:szCs w:val="28"/>
          <w:lang w:eastAsia="ru-RU"/>
        </w:rPr>
      </w:pPr>
      <w:bookmarkStart w:id="0" w:name="_GoBack"/>
      <w:bookmarkEnd w:id="0"/>
      <w:r w:rsidRPr="008B5EF1">
        <w:rPr>
          <w:rFonts w:ascii="Times New Roman" w:eastAsia="Times New Roman" w:hAnsi="Times New Roman" w:cs="Times New Roman"/>
          <w:b/>
          <w:bCs/>
          <w:caps/>
          <w:sz w:val="28"/>
          <w:szCs w:val="28"/>
          <w:lang w:eastAsia="ru-RU"/>
        </w:rPr>
        <w:t>Магаданская область</w:t>
      </w:r>
    </w:p>
    <w:p w:rsidR="008B5EF1" w:rsidRPr="008B5EF1" w:rsidRDefault="008B5EF1" w:rsidP="008B5EF1">
      <w:pPr>
        <w:spacing w:after="0" w:line="240" w:lineRule="auto"/>
        <w:jc w:val="center"/>
        <w:rPr>
          <w:rFonts w:ascii="Times New Roman" w:eastAsia="Times New Roman" w:hAnsi="Times New Roman" w:cs="Times New Roman"/>
          <w:caps/>
          <w:sz w:val="16"/>
          <w:szCs w:val="16"/>
          <w:lang w:eastAsia="ru-RU"/>
        </w:rPr>
      </w:pPr>
    </w:p>
    <w:p w:rsidR="008B5EF1" w:rsidRPr="008B5EF1" w:rsidRDefault="008B5EF1" w:rsidP="008B5EF1">
      <w:pPr>
        <w:spacing w:after="0" w:line="240" w:lineRule="auto"/>
        <w:jc w:val="center"/>
        <w:rPr>
          <w:rFonts w:ascii="Times New Roman" w:eastAsia="Times New Roman" w:hAnsi="Times New Roman" w:cs="Times New Roman"/>
          <w:b/>
          <w:bCs/>
          <w:sz w:val="28"/>
          <w:szCs w:val="28"/>
          <w:lang w:eastAsia="ru-RU"/>
        </w:rPr>
      </w:pPr>
      <w:r w:rsidRPr="008B5EF1">
        <w:rPr>
          <w:rFonts w:ascii="Times New Roman" w:eastAsia="Times New Roman" w:hAnsi="Times New Roman" w:cs="Times New Roman"/>
          <w:b/>
          <w:bCs/>
          <w:sz w:val="28"/>
          <w:szCs w:val="28"/>
          <w:lang w:eastAsia="ru-RU"/>
        </w:rPr>
        <w:t>АДМИНИСТРАЦИЯ ОМСУКЧАНСКОГО ГОРОДСКОГО ОКРУГА</w:t>
      </w:r>
    </w:p>
    <w:p w:rsidR="008B5EF1" w:rsidRPr="008B5EF1" w:rsidRDefault="008B5EF1" w:rsidP="008B5EF1">
      <w:pPr>
        <w:spacing w:after="0" w:line="240" w:lineRule="auto"/>
        <w:jc w:val="center"/>
        <w:rPr>
          <w:rFonts w:ascii="Times New Roman" w:eastAsia="Times New Roman" w:hAnsi="Times New Roman" w:cs="Times New Roman"/>
          <w:b/>
          <w:bCs/>
          <w:sz w:val="28"/>
          <w:szCs w:val="28"/>
          <w:lang w:eastAsia="ru-RU"/>
        </w:rPr>
      </w:pPr>
    </w:p>
    <w:p w:rsidR="008B5EF1" w:rsidRPr="008B5EF1" w:rsidRDefault="008B5EF1" w:rsidP="008B5EF1">
      <w:pPr>
        <w:spacing w:after="0" w:line="240" w:lineRule="auto"/>
        <w:jc w:val="center"/>
        <w:rPr>
          <w:rFonts w:ascii="Times New Roman" w:eastAsia="Times New Roman" w:hAnsi="Times New Roman" w:cs="Times New Roman"/>
          <w:b/>
          <w:bCs/>
          <w:sz w:val="32"/>
          <w:szCs w:val="32"/>
          <w:lang w:eastAsia="ru-RU"/>
        </w:rPr>
      </w:pPr>
      <w:r w:rsidRPr="008B5EF1">
        <w:rPr>
          <w:rFonts w:ascii="Times New Roman" w:eastAsia="Times New Roman" w:hAnsi="Times New Roman" w:cs="Times New Roman"/>
          <w:b/>
          <w:bCs/>
          <w:sz w:val="32"/>
          <w:szCs w:val="32"/>
          <w:lang w:eastAsia="ru-RU"/>
        </w:rPr>
        <w:t>КОМИТЕТ ФИНАНСОВ</w:t>
      </w:r>
    </w:p>
    <w:p w:rsidR="008B5EF1" w:rsidRPr="008B5EF1" w:rsidRDefault="008B5EF1" w:rsidP="008B5EF1">
      <w:pPr>
        <w:spacing w:after="0" w:line="240" w:lineRule="auto"/>
        <w:jc w:val="center"/>
        <w:rPr>
          <w:rFonts w:ascii="Times New Roman" w:eastAsia="Times New Roman" w:hAnsi="Times New Roman" w:cs="Times New Roman"/>
          <w:b/>
          <w:bCs/>
          <w:sz w:val="16"/>
          <w:szCs w:val="24"/>
          <w:lang w:eastAsia="ru-RU"/>
        </w:rPr>
      </w:pPr>
    </w:p>
    <w:p w:rsidR="008B5EF1" w:rsidRPr="008B5EF1" w:rsidRDefault="008B5EF1" w:rsidP="008B5EF1">
      <w:pPr>
        <w:spacing w:after="0" w:line="240" w:lineRule="auto"/>
        <w:jc w:val="center"/>
        <w:rPr>
          <w:rFonts w:ascii="Times New Roman" w:eastAsia="Times New Roman" w:hAnsi="Times New Roman" w:cs="Times New Roman"/>
          <w:b/>
          <w:bCs/>
          <w:sz w:val="14"/>
          <w:szCs w:val="14"/>
          <w:lang w:eastAsia="ru-RU"/>
        </w:rPr>
      </w:pPr>
    </w:p>
    <w:p w:rsidR="008B5EF1" w:rsidRPr="008B5EF1" w:rsidRDefault="008B5EF1" w:rsidP="008B5EF1">
      <w:pPr>
        <w:spacing w:after="0" w:line="240" w:lineRule="auto"/>
        <w:rPr>
          <w:rFonts w:ascii="Times New Roman" w:eastAsia="Times New Roman" w:hAnsi="Times New Roman" w:cs="Times New Roman"/>
          <w:sz w:val="16"/>
          <w:szCs w:val="16"/>
          <w:lang w:eastAsia="ru-RU"/>
        </w:rPr>
      </w:pPr>
    </w:p>
    <w:p w:rsidR="008B5EF1" w:rsidRPr="008B5EF1" w:rsidRDefault="008B5EF1" w:rsidP="008B5EF1">
      <w:pPr>
        <w:spacing w:after="0" w:line="240" w:lineRule="auto"/>
        <w:jc w:val="center"/>
        <w:rPr>
          <w:rFonts w:ascii="Times New Roman" w:eastAsia="Times New Roman" w:hAnsi="Times New Roman" w:cs="Times New Roman"/>
          <w:b/>
          <w:bCs/>
          <w:sz w:val="44"/>
          <w:szCs w:val="44"/>
          <w:lang w:eastAsia="ru-RU"/>
        </w:rPr>
      </w:pPr>
      <w:r w:rsidRPr="008B5EF1">
        <w:rPr>
          <w:rFonts w:ascii="Times New Roman" w:eastAsia="Times New Roman" w:hAnsi="Times New Roman" w:cs="Times New Roman"/>
          <w:b/>
          <w:bCs/>
          <w:sz w:val="44"/>
          <w:szCs w:val="44"/>
          <w:lang w:eastAsia="ru-RU"/>
        </w:rPr>
        <w:t>ПРИКАЗ</w:t>
      </w:r>
    </w:p>
    <w:p w:rsidR="008B5EF1" w:rsidRPr="008B5EF1" w:rsidRDefault="008B5EF1" w:rsidP="008B5EF1">
      <w:pPr>
        <w:spacing w:after="0" w:line="240" w:lineRule="auto"/>
        <w:rPr>
          <w:rFonts w:ascii="Times New Roman" w:eastAsia="Times New Roman" w:hAnsi="Times New Roman" w:cs="Times New Roman"/>
          <w:sz w:val="28"/>
          <w:szCs w:val="24"/>
          <w:lang w:eastAsia="ru-RU"/>
        </w:rPr>
      </w:pPr>
    </w:p>
    <w:p w:rsidR="008B5EF1" w:rsidRPr="008B5EF1" w:rsidRDefault="008B5EF1" w:rsidP="008B5EF1">
      <w:pPr>
        <w:spacing w:after="0" w:line="240" w:lineRule="auto"/>
        <w:rPr>
          <w:rFonts w:ascii="Times New Roman" w:eastAsia="Times New Roman" w:hAnsi="Times New Roman" w:cs="Times New Roman"/>
          <w:sz w:val="20"/>
          <w:szCs w:val="24"/>
          <w:lang w:eastAsia="ru-RU"/>
        </w:rPr>
      </w:pPr>
      <w:r w:rsidRPr="008B5EF1">
        <w:rPr>
          <w:rFonts w:ascii="Times New Roman" w:eastAsia="Times New Roman" w:hAnsi="Times New Roman" w:cs="Times New Roman"/>
          <w:noProof/>
          <w:sz w:val="20"/>
          <w:szCs w:val="24"/>
          <w:lang w:eastAsia="ru-RU"/>
        </w:rPr>
        <w:pict>
          <v:line id="_x0000_s1027" style="position:absolute;z-index:251660288" from="138pt,17pt" to="180pt,17pt"/>
        </w:pict>
      </w:r>
      <w:r w:rsidRPr="008B5EF1">
        <w:rPr>
          <w:rFonts w:ascii="Times New Roman" w:eastAsia="Times New Roman" w:hAnsi="Times New Roman" w:cs="Times New Roman"/>
          <w:noProof/>
          <w:sz w:val="20"/>
          <w:szCs w:val="24"/>
          <w:lang w:eastAsia="ru-RU"/>
        </w:rPr>
        <w:pict>
          <v:line id="_x0000_s1026" style="position:absolute;z-index:251659264" from="17.85pt,17pt" to="113.85pt,17pt"/>
        </w:pict>
      </w:r>
      <w:r w:rsidRPr="008B5EF1">
        <w:rPr>
          <w:rFonts w:ascii="Times New Roman" w:eastAsia="Times New Roman" w:hAnsi="Times New Roman" w:cs="Times New Roman"/>
          <w:sz w:val="20"/>
          <w:szCs w:val="24"/>
          <w:lang w:eastAsia="ru-RU"/>
        </w:rPr>
        <w:t xml:space="preserve">От </w:t>
      </w:r>
      <w:r w:rsidRPr="008B5E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17.01. 2017</w:t>
      </w:r>
      <w:r w:rsidRPr="008B5EF1">
        <w:rPr>
          <w:rFonts w:ascii="Times New Roman" w:eastAsia="Times New Roman" w:hAnsi="Times New Roman" w:cs="Times New Roman"/>
          <w:sz w:val="28"/>
          <w:szCs w:val="28"/>
          <w:lang w:eastAsia="ru-RU"/>
        </w:rPr>
        <w:t xml:space="preserve"> г.</w:t>
      </w:r>
      <w:r w:rsidRPr="008B5EF1">
        <w:rPr>
          <w:rFonts w:ascii="Times New Roman" w:eastAsia="Times New Roman" w:hAnsi="Times New Roman" w:cs="Times New Roman"/>
          <w:sz w:val="20"/>
          <w:szCs w:val="24"/>
          <w:lang w:eastAsia="ru-RU"/>
        </w:rPr>
        <w:t xml:space="preserve">        №</w:t>
      </w:r>
      <w:r w:rsidRPr="008B5E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7</w:t>
      </w:r>
      <w:r w:rsidRPr="008B5EF1">
        <w:rPr>
          <w:rFonts w:ascii="Times New Roman" w:eastAsia="Times New Roman" w:hAnsi="Times New Roman" w:cs="Times New Roman"/>
          <w:sz w:val="28"/>
          <w:szCs w:val="28"/>
          <w:lang w:eastAsia="ru-RU"/>
        </w:rPr>
        <w:t xml:space="preserve">      </w:t>
      </w:r>
    </w:p>
    <w:p w:rsidR="008B5EF1" w:rsidRPr="008B5EF1" w:rsidRDefault="008B5EF1" w:rsidP="008B5EF1">
      <w:pPr>
        <w:spacing w:after="0" w:line="240" w:lineRule="auto"/>
        <w:rPr>
          <w:rFonts w:ascii="Times New Roman" w:eastAsia="Times New Roman" w:hAnsi="Times New Roman" w:cs="Times New Roman"/>
          <w:sz w:val="6"/>
          <w:szCs w:val="6"/>
          <w:lang w:eastAsia="ru-RU"/>
        </w:rPr>
      </w:pPr>
    </w:p>
    <w:p w:rsidR="008B5EF1" w:rsidRPr="008B5EF1" w:rsidRDefault="008B5EF1" w:rsidP="008B5EF1">
      <w:pPr>
        <w:spacing w:after="0" w:line="240" w:lineRule="auto"/>
        <w:rPr>
          <w:rFonts w:ascii="Times New Roman" w:eastAsia="Times New Roman" w:hAnsi="Times New Roman" w:cs="Times New Roman"/>
          <w:sz w:val="6"/>
          <w:szCs w:val="6"/>
          <w:lang w:eastAsia="ru-RU"/>
        </w:rPr>
      </w:pPr>
      <w:r w:rsidRPr="008B5EF1">
        <w:rPr>
          <w:rFonts w:ascii="Times New Roman" w:eastAsia="Times New Roman" w:hAnsi="Times New Roman" w:cs="Times New Roman"/>
          <w:sz w:val="20"/>
          <w:szCs w:val="24"/>
          <w:lang w:eastAsia="ru-RU"/>
        </w:rPr>
        <w:t>пос. Омсукчан</w:t>
      </w:r>
    </w:p>
    <w:p w:rsidR="00D54DB0" w:rsidRPr="005465FB" w:rsidRDefault="00D54DB0" w:rsidP="005465FB">
      <w:pPr>
        <w:keepNext/>
        <w:spacing w:after="0" w:line="276" w:lineRule="auto"/>
        <w:jc w:val="center"/>
        <w:outlineLvl w:val="0"/>
        <w:rPr>
          <w:rFonts w:ascii="Times New Roman" w:eastAsia="Times New Roman" w:hAnsi="Times New Roman" w:cs="Times New Roman"/>
          <w:b/>
          <w:color w:val="000000" w:themeColor="text1"/>
          <w:sz w:val="28"/>
          <w:szCs w:val="28"/>
          <w:lang w:eastAsia="ru-RU"/>
        </w:rPr>
      </w:pPr>
    </w:p>
    <w:p w:rsidR="00ED38D8" w:rsidRPr="005465FB" w:rsidRDefault="00ED38D8" w:rsidP="005465FB">
      <w:pPr>
        <w:spacing w:after="0" w:line="276" w:lineRule="auto"/>
        <w:jc w:val="both"/>
        <w:rPr>
          <w:rFonts w:ascii="Times New Roman" w:eastAsia="Times New Roman" w:hAnsi="Times New Roman" w:cs="Times New Roman"/>
          <w:b/>
          <w:sz w:val="28"/>
          <w:szCs w:val="28"/>
          <w:lang w:eastAsia="ru-RU"/>
        </w:rPr>
      </w:pPr>
    </w:p>
    <w:p w:rsidR="00253B60" w:rsidRPr="005465FB" w:rsidRDefault="00253B60" w:rsidP="005465FB">
      <w:pPr>
        <w:pStyle w:val="ConsPlusNormal"/>
        <w:spacing w:line="276" w:lineRule="auto"/>
        <w:jc w:val="center"/>
        <w:rPr>
          <w:b/>
          <w:bCs/>
          <w:sz w:val="28"/>
          <w:szCs w:val="28"/>
        </w:rPr>
      </w:pPr>
    </w:p>
    <w:p w:rsidR="00AC0087" w:rsidRPr="005465FB" w:rsidRDefault="00464886" w:rsidP="005465FB">
      <w:pPr>
        <w:pStyle w:val="ConsPlusNormal"/>
        <w:spacing w:line="276" w:lineRule="auto"/>
        <w:rPr>
          <w:sz w:val="28"/>
          <w:szCs w:val="28"/>
        </w:rPr>
      </w:pPr>
      <w:r w:rsidRPr="005465FB">
        <w:rPr>
          <w:bCs/>
          <w:sz w:val="28"/>
          <w:szCs w:val="28"/>
        </w:rPr>
        <w:t xml:space="preserve">Об утверждении </w:t>
      </w:r>
      <w:hyperlink w:anchor="Par64" w:history="1">
        <w:proofErr w:type="gramStart"/>
        <w:r w:rsidRPr="005465FB">
          <w:rPr>
            <w:sz w:val="28"/>
            <w:szCs w:val="28"/>
          </w:rPr>
          <w:t>Порядк</w:t>
        </w:r>
      </w:hyperlink>
      <w:r w:rsidRPr="005465FB">
        <w:rPr>
          <w:sz w:val="28"/>
          <w:szCs w:val="28"/>
        </w:rPr>
        <w:t>а</w:t>
      </w:r>
      <w:proofErr w:type="gramEnd"/>
      <w:r w:rsidRPr="005465FB">
        <w:rPr>
          <w:sz w:val="28"/>
          <w:szCs w:val="28"/>
        </w:rPr>
        <w:t xml:space="preserve"> </w:t>
      </w:r>
      <w:r w:rsidR="00AC0087" w:rsidRPr="005465FB">
        <w:rPr>
          <w:sz w:val="28"/>
          <w:szCs w:val="28"/>
        </w:rPr>
        <w:t xml:space="preserve"> </w:t>
      </w:r>
      <w:r w:rsidRPr="005465FB">
        <w:rPr>
          <w:sz w:val="28"/>
          <w:szCs w:val="28"/>
        </w:rPr>
        <w:t xml:space="preserve">учета </w:t>
      </w:r>
    </w:p>
    <w:p w:rsidR="00AC0087" w:rsidRPr="005465FB" w:rsidRDefault="00464886" w:rsidP="005465FB">
      <w:pPr>
        <w:pStyle w:val="ConsPlusNormal"/>
        <w:spacing w:line="276" w:lineRule="auto"/>
        <w:rPr>
          <w:sz w:val="28"/>
          <w:szCs w:val="28"/>
        </w:rPr>
      </w:pPr>
      <w:r w:rsidRPr="005465FB">
        <w:rPr>
          <w:sz w:val="28"/>
          <w:szCs w:val="28"/>
        </w:rPr>
        <w:t>бюджетных и д</w:t>
      </w:r>
      <w:r w:rsidR="0041295F" w:rsidRPr="005465FB">
        <w:rPr>
          <w:sz w:val="28"/>
          <w:szCs w:val="28"/>
        </w:rPr>
        <w:t>енежных обязательств</w:t>
      </w:r>
      <w:r w:rsidR="004C065F" w:rsidRPr="005465FB">
        <w:rPr>
          <w:sz w:val="28"/>
          <w:szCs w:val="28"/>
        </w:rPr>
        <w:t xml:space="preserve"> </w:t>
      </w:r>
    </w:p>
    <w:p w:rsidR="00AC0087" w:rsidRPr="005465FB" w:rsidRDefault="00F232FE" w:rsidP="005465FB">
      <w:pPr>
        <w:pStyle w:val="ConsPlusNormal"/>
        <w:spacing w:line="276" w:lineRule="auto"/>
        <w:rPr>
          <w:sz w:val="28"/>
          <w:szCs w:val="28"/>
        </w:rPr>
      </w:pPr>
      <w:r w:rsidRPr="005465FB">
        <w:rPr>
          <w:sz w:val="28"/>
          <w:szCs w:val="28"/>
        </w:rPr>
        <w:t>п</w:t>
      </w:r>
      <w:r w:rsidR="0041295F" w:rsidRPr="005465FB">
        <w:rPr>
          <w:sz w:val="28"/>
          <w:szCs w:val="28"/>
        </w:rPr>
        <w:t>олучателями</w:t>
      </w:r>
      <w:r w:rsidR="00AC0087" w:rsidRPr="005465FB">
        <w:rPr>
          <w:sz w:val="28"/>
          <w:szCs w:val="28"/>
        </w:rPr>
        <w:t xml:space="preserve"> </w:t>
      </w:r>
      <w:r w:rsidR="00464886" w:rsidRPr="005465FB">
        <w:rPr>
          <w:sz w:val="28"/>
          <w:szCs w:val="28"/>
        </w:rPr>
        <w:t>средств бюджета</w:t>
      </w:r>
      <w:r w:rsidR="004C065F" w:rsidRPr="005465FB">
        <w:rPr>
          <w:sz w:val="28"/>
          <w:szCs w:val="28"/>
        </w:rPr>
        <w:t xml:space="preserve"> </w:t>
      </w:r>
    </w:p>
    <w:p w:rsidR="004C065F" w:rsidRPr="005465FB" w:rsidRDefault="004C065F" w:rsidP="005465FB">
      <w:pPr>
        <w:pStyle w:val="ConsPlusNormal"/>
        <w:spacing w:line="276" w:lineRule="auto"/>
        <w:rPr>
          <w:sz w:val="28"/>
          <w:szCs w:val="28"/>
        </w:rPr>
      </w:pPr>
      <w:proofErr w:type="spellStart"/>
      <w:r w:rsidRPr="005465FB">
        <w:rPr>
          <w:sz w:val="28"/>
          <w:szCs w:val="28"/>
        </w:rPr>
        <w:t>Омсукчанского</w:t>
      </w:r>
      <w:proofErr w:type="spellEnd"/>
      <w:r w:rsidR="00AC0087" w:rsidRPr="005465FB">
        <w:rPr>
          <w:sz w:val="28"/>
          <w:szCs w:val="28"/>
        </w:rPr>
        <w:t xml:space="preserve"> </w:t>
      </w:r>
      <w:r w:rsidRPr="005465FB">
        <w:rPr>
          <w:sz w:val="28"/>
          <w:szCs w:val="28"/>
        </w:rPr>
        <w:t>городского округа</w:t>
      </w:r>
    </w:p>
    <w:p w:rsidR="00464886" w:rsidRPr="005465FB" w:rsidRDefault="00464886" w:rsidP="005465FB">
      <w:pPr>
        <w:pStyle w:val="ConsPlusNormal"/>
        <w:spacing w:line="276" w:lineRule="auto"/>
        <w:rPr>
          <w:sz w:val="28"/>
          <w:szCs w:val="28"/>
        </w:rPr>
      </w:pPr>
    </w:p>
    <w:p w:rsidR="005465FB" w:rsidRDefault="00464886" w:rsidP="005465FB">
      <w:pPr>
        <w:pStyle w:val="ConsPlusNormal"/>
        <w:spacing w:line="276" w:lineRule="auto"/>
        <w:ind w:firstLine="567"/>
        <w:jc w:val="both"/>
        <w:rPr>
          <w:sz w:val="28"/>
          <w:szCs w:val="28"/>
        </w:rPr>
      </w:pPr>
      <w:r w:rsidRPr="005465FB">
        <w:rPr>
          <w:sz w:val="28"/>
          <w:szCs w:val="28"/>
        </w:rPr>
        <w:t xml:space="preserve">В соответствии со </w:t>
      </w:r>
      <w:hyperlink r:id="rId7" w:history="1">
        <w:r w:rsidRPr="005465FB">
          <w:rPr>
            <w:sz w:val="28"/>
            <w:szCs w:val="28"/>
          </w:rPr>
          <w:t>статьей 219</w:t>
        </w:r>
      </w:hyperlink>
      <w:r w:rsidRPr="005465FB">
        <w:rPr>
          <w:sz w:val="28"/>
          <w:szCs w:val="28"/>
        </w:rPr>
        <w:t xml:space="preserve"> Бюджетного кодекса Российской Федерации </w:t>
      </w:r>
    </w:p>
    <w:p w:rsidR="00464886" w:rsidRPr="005465FB" w:rsidRDefault="00867C47" w:rsidP="005465FB">
      <w:pPr>
        <w:pStyle w:val="ConsPlusNormal"/>
        <w:spacing w:line="276" w:lineRule="auto"/>
        <w:ind w:firstLine="567"/>
        <w:jc w:val="both"/>
        <w:rPr>
          <w:sz w:val="28"/>
          <w:szCs w:val="28"/>
        </w:rPr>
      </w:pPr>
      <w:r w:rsidRPr="005465FB">
        <w:rPr>
          <w:spacing w:val="20"/>
          <w:sz w:val="28"/>
          <w:szCs w:val="28"/>
        </w:rPr>
        <w:t>ПРИКАЗЫВАЮ</w:t>
      </w:r>
      <w:r w:rsidR="00464886" w:rsidRPr="005465FB">
        <w:rPr>
          <w:b/>
          <w:spacing w:val="20"/>
          <w:sz w:val="28"/>
          <w:szCs w:val="28"/>
        </w:rPr>
        <w:t>:</w:t>
      </w:r>
    </w:p>
    <w:p w:rsidR="00464886" w:rsidRPr="005465FB" w:rsidRDefault="00464886" w:rsidP="005465FB">
      <w:pPr>
        <w:pStyle w:val="ConsPlusNormal"/>
        <w:numPr>
          <w:ilvl w:val="0"/>
          <w:numId w:val="1"/>
        </w:numPr>
        <w:tabs>
          <w:tab w:val="left" w:pos="142"/>
          <w:tab w:val="left" w:pos="993"/>
        </w:tabs>
        <w:spacing w:line="276" w:lineRule="auto"/>
        <w:ind w:left="0" w:firstLine="567"/>
        <w:jc w:val="both"/>
        <w:rPr>
          <w:sz w:val="28"/>
          <w:szCs w:val="28"/>
        </w:rPr>
      </w:pPr>
      <w:r w:rsidRPr="005465FB">
        <w:rPr>
          <w:sz w:val="28"/>
          <w:szCs w:val="28"/>
        </w:rPr>
        <w:t xml:space="preserve">Утвердить </w:t>
      </w:r>
      <w:hyperlink w:anchor="Par64" w:history="1">
        <w:r w:rsidRPr="005465FB">
          <w:rPr>
            <w:sz w:val="28"/>
            <w:szCs w:val="28"/>
          </w:rPr>
          <w:t>Порядок</w:t>
        </w:r>
      </w:hyperlink>
      <w:r w:rsidRPr="005465FB">
        <w:rPr>
          <w:sz w:val="28"/>
          <w:szCs w:val="28"/>
        </w:rPr>
        <w:t xml:space="preserve"> учета бюджетных и д</w:t>
      </w:r>
      <w:r w:rsidR="0041295F" w:rsidRPr="005465FB">
        <w:rPr>
          <w:sz w:val="28"/>
          <w:szCs w:val="28"/>
        </w:rPr>
        <w:t>енежных обязательств получателями</w:t>
      </w:r>
      <w:r w:rsidRPr="005465FB">
        <w:rPr>
          <w:sz w:val="28"/>
          <w:szCs w:val="28"/>
        </w:rPr>
        <w:t xml:space="preserve"> средств бюджета</w:t>
      </w:r>
      <w:r w:rsidR="004C065F" w:rsidRPr="005465FB">
        <w:rPr>
          <w:sz w:val="28"/>
          <w:szCs w:val="28"/>
        </w:rPr>
        <w:t xml:space="preserve"> </w:t>
      </w:r>
      <w:proofErr w:type="spellStart"/>
      <w:r w:rsidR="004C065F" w:rsidRPr="005465FB">
        <w:rPr>
          <w:sz w:val="28"/>
          <w:szCs w:val="28"/>
        </w:rPr>
        <w:t>Омсукчанского</w:t>
      </w:r>
      <w:proofErr w:type="spellEnd"/>
      <w:r w:rsidR="004C065F" w:rsidRPr="005465FB">
        <w:rPr>
          <w:sz w:val="28"/>
          <w:szCs w:val="28"/>
        </w:rPr>
        <w:t xml:space="preserve"> городского округа согласно приложению к настоящему приказу</w:t>
      </w:r>
      <w:r w:rsidRPr="005465FB">
        <w:rPr>
          <w:sz w:val="28"/>
          <w:szCs w:val="28"/>
        </w:rPr>
        <w:t xml:space="preserve">. </w:t>
      </w:r>
    </w:p>
    <w:p w:rsidR="00464886" w:rsidRPr="005465FB" w:rsidRDefault="00464886" w:rsidP="005465FB">
      <w:pPr>
        <w:pStyle w:val="ConsPlusNormal"/>
        <w:numPr>
          <w:ilvl w:val="0"/>
          <w:numId w:val="1"/>
        </w:numPr>
        <w:tabs>
          <w:tab w:val="left" w:pos="142"/>
          <w:tab w:val="left" w:pos="993"/>
        </w:tabs>
        <w:spacing w:line="276" w:lineRule="auto"/>
        <w:ind w:left="0" w:firstLine="567"/>
        <w:jc w:val="both"/>
        <w:rPr>
          <w:sz w:val="28"/>
          <w:szCs w:val="28"/>
        </w:rPr>
      </w:pPr>
      <w:r w:rsidRPr="005465FB">
        <w:rPr>
          <w:sz w:val="28"/>
          <w:szCs w:val="28"/>
        </w:rPr>
        <w:t>Настоящий приказ подлежи</w:t>
      </w:r>
      <w:r w:rsidR="0042590D" w:rsidRPr="005465FB">
        <w:rPr>
          <w:sz w:val="28"/>
          <w:szCs w:val="28"/>
        </w:rPr>
        <w:t xml:space="preserve">т </w:t>
      </w:r>
      <w:r w:rsidR="005465FB">
        <w:rPr>
          <w:sz w:val="28"/>
          <w:szCs w:val="28"/>
        </w:rPr>
        <w:t>размещению (о</w:t>
      </w:r>
      <w:r w:rsidR="0042590D" w:rsidRPr="005465FB">
        <w:rPr>
          <w:sz w:val="28"/>
          <w:szCs w:val="28"/>
        </w:rPr>
        <w:t>публикованию</w:t>
      </w:r>
      <w:r w:rsidR="005465FB">
        <w:rPr>
          <w:sz w:val="28"/>
          <w:szCs w:val="28"/>
        </w:rPr>
        <w:t>) на официальном сайте муниципального образования «</w:t>
      </w:r>
      <w:proofErr w:type="spellStart"/>
      <w:r w:rsidR="005465FB">
        <w:rPr>
          <w:sz w:val="28"/>
          <w:szCs w:val="28"/>
        </w:rPr>
        <w:t>Омсукчанский</w:t>
      </w:r>
      <w:proofErr w:type="spellEnd"/>
      <w:r w:rsidR="005465FB">
        <w:rPr>
          <w:sz w:val="28"/>
          <w:szCs w:val="28"/>
        </w:rPr>
        <w:t xml:space="preserve"> городской округ» в сети Интернет и распространяется на правоотношения, возникающие с 09.01.2017 года</w:t>
      </w:r>
      <w:r w:rsidRPr="005465FB">
        <w:rPr>
          <w:sz w:val="28"/>
          <w:szCs w:val="28"/>
        </w:rPr>
        <w:t xml:space="preserve">. </w:t>
      </w:r>
    </w:p>
    <w:p w:rsidR="00253B60" w:rsidRPr="005465FB" w:rsidRDefault="00253B60" w:rsidP="005465FB">
      <w:pPr>
        <w:pStyle w:val="ConsPlusNormal"/>
        <w:spacing w:line="276" w:lineRule="auto"/>
        <w:ind w:firstLine="567"/>
        <w:jc w:val="both"/>
        <w:rPr>
          <w:sz w:val="28"/>
          <w:szCs w:val="28"/>
        </w:rPr>
      </w:pPr>
    </w:p>
    <w:p w:rsidR="00253B60" w:rsidRPr="005465FB" w:rsidRDefault="00253B60" w:rsidP="005465FB">
      <w:pPr>
        <w:pStyle w:val="ConsPlusNormal"/>
        <w:spacing w:line="276" w:lineRule="auto"/>
        <w:ind w:firstLine="567"/>
        <w:jc w:val="both"/>
        <w:rPr>
          <w:sz w:val="28"/>
          <w:szCs w:val="28"/>
        </w:rPr>
      </w:pPr>
    </w:p>
    <w:p w:rsidR="00D54DB0" w:rsidRPr="005465FB" w:rsidRDefault="00D54DB0" w:rsidP="005465FB">
      <w:pPr>
        <w:pStyle w:val="ConsPlusNormal"/>
        <w:spacing w:line="276" w:lineRule="auto"/>
        <w:ind w:firstLine="567"/>
        <w:jc w:val="both"/>
        <w:rPr>
          <w:sz w:val="28"/>
          <w:szCs w:val="28"/>
        </w:rPr>
      </w:pPr>
    </w:p>
    <w:p w:rsidR="00253B60" w:rsidRPr="005465FB" w:rsidRDefault="004C065F" w:rsidP="005465FB">
      <w:pPr>
        <w:pStyle w:val="ConsPlusNormal"/>
        <w:spacing w:line="276" w:lineRule="auto"/>
        <w:jc w:val="both"/>
        <w:rPr>
          <w:sz w:val="28"/>
          <w:szCs w:val="28"/>
        </w:rPr>
      </w:pPr>
      <w:r w:rsidRPr="005465FB">
        <w:rPr>
          <w:sz w:val="28"/>
          <w:szCs w:val="28"/>
        </w:rPr>
        <w:t>Руководитель Комитета финансов</w:t>
      </w:r>
      <w:r w:rsidRPr="005465FB">
        <w:rPr>
          <w:sz w:val="28"/>
          <w:szCs w:val="28"/>
        </w:rPr>
        <w:tab/>
      </w:r>
      <w:r w:rsidRPr="005465FB">
        <w:rPr>
          <w:sz w:val="28"/>
          <w:szCs w:val="28"/>
        </w:rPr>
        <w:tab/>
      </w:r>
      <w:r w:rsidRPr="005465FB">
        <w:rPr>
          <w:sz w:val="28"/>
          <w:szCs w:val="28"/>
        </w:rPr>
        <w:tab/>
      </w:r>
      <w:r w:rsidRPr="005465FB">
        <w:rPr>
          <w:sz w:val="28"/>
          <w:szCs w:val="28"/>
        </w:rPr>
        <w:tab/>
      </w:r>
      <w:r w:rsidRPr="005465FB">
        <w:rPr>
          <w:sz w:val="28"/>
          <w:szCs w:val="28"/>
        </w:rPr>
        <w:tab/>
      </w:r>
      <w:r w:rsidRPr="005465FB">
        <w:rPr>
          <w:sz w:val="28"/>
          <w:szCs w:val="28"/>
        </w:rPr>
        <w:tab/>
      </w:r>
      <w:proofErr w:type="spellStart"/>
      <w:r w:rsidRPr="005465FB">
        <w:rPr>
          <w:sz w:val="28"/>
          <w:szCs w:val="28"/>
        </w:rPr>
        <w:t>Е.Г.Личман</w:t>
      </w:r>
      <w:proofErr w:type="spellEnd"/>
    </w:p>
    <w:p w:rsidR="00253B60" w:rsidRPr="005465FB" w:rsidRDefault="00253B60" w:rsidP="005465FB">
      <w:pPr>
        <w:pStyle w:val="ConsPlusNormal"/>
        <w:spacing w:line="276" w:lineRule="auto"/>
        <w:ind w:firstLine="567"/>
        <w:jc w:val="both"/>
        <w:rPr>
          <w:sz w:val="28"/>
          <w:szCs w:val="28"/>
        </w:rPr>
      </w:pPr>
    </w:p>
    <w:p w:rsidR="00464886" w:rsidRPr="005465FB" w:rsidRDefault="00464886" w:rsidP="005465FB">
      <w:pPr>
        <w:pStyle w:val="ConsPlusNormal"/>
        <w:spacing w:line="276" w:lineRule="auto"/>
        <w:jc w:val="both"/>
        <w:rPr>
          <w:sz w:val="28"/>
          <w:szCs w:val="28"/>
        </w:rPr>
      </w:pPr>
    </w:p>
    <w:p w:rsidR="00464886" w:rsidRPr="005465FB" w:rsidRDefault="00464886" w:rsidP="005465FB">
      <w:pPr>
        <w:pStyle w:val="ConsPlusNormal"/>
        <w:spacing w:line="276" w:lineRule="auto"/>
        <w:jc w:val="both"/>
        <w:rPr>
          <w:sz w:val="28"/>
          <w:szCs w:val="28"/>
        </w:rPr>
      </w:pPr>
    </w:p>
    <w:p w:rsidR="0041295F" w:rsidRPr="005465FB" w:rsidRDefault="0041295F" w:rsidP="005465FB">
      <w:pPr>
        <w:spacing w:line="276" w:lineRule="auto"/>
        <w:rPr>
          <w:rFonts w:ascii="Times New Roman" w:hAnsi="Times New Roman" w:cs="Times New Roman"/>
          <w:sz w:val="28"/>
          <w:szCs w:val="28"/>
        </w:rPr>
      </w:pPr>
      <w:r w:rsidRPr="005465FB">
        <w:rPr>
          <w:sz w:val="28"/>
          <w:szCs w:val="28"/>
        </w:rPr>
        <w:br w:type="page"/>
      </w:r>
    </w:p>
    <w:tbl>
      <w:tblPr>
        <w:tblpPr w:leftFromText="180" w:rightFromText="180" w:vertAnchor="text" w:horzAnchor="margin" w:tblpY="-22"/>
        <w:tblW w:w="5000" w:type="pct"/>
        <w:tblLook w:val="04A0" w:firstRow="1" w:lastRow="0" w:firstColumn="1" w:lastColumn="0" w:noHBand="0" w:noVBand="1"/>
      </w:tblPr>
      <w:tblGrid>
        <w:gridCol w:w="4850"/>
        <w:gridCol w:w="4720"/>
      </w:tblGrid>
      <w:tr w:rsidR="00675F48" w:rsidRPr="005465FB" w:rsidTr="00D54DB0">
        <w:tc>
          <w:tcPr>
            <w:tcW w:w="2534" w:type="pct"/>
          </w:tcPr>
          <w:p w:rsidR="00675F48" w:rsidRPr="005465FB" w:rsidRDefault="00675F48"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p>
          <w:p w:rsidR="00675F48" w:rsidRPr="005465FB" w:rsidRDefault="00675F48"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p>
        </w:tc>
        <w:tc>
          <w:tcPr>
            <w:tcW w:w="2466" w:type="pct"/>
          </w:tcPr>
          <w:p w:rsidR="00675F48" w:rsidRPr="005465FB" w:rsidRDefault="004C065F"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r w:rsidRPr="005465FB">
              <w:rPr>
                <w:rFonts w:ascii="Times New Roman" w:eastAsia="Times New Roman" w:hAnsi="Times New Roman" w:cs="Times New Roman"/>
                <w:bCs/>
                <w:sz w:val="28"/>
                <w:szCs w:val="28"/>
                <w:lang w:eastAsia="ru-RU"/>
              </w:rPr>
              <w:t>Приложение</w:t>
            </w:r>
          </w:p>
          <w:p w:rsidR="00675F48" w:rsidRPr="005465FB" w:rsidRDefault="004C065F"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r w:rsidRPr="005465FB">
              <w:rPr>
                <w:rFonts w:ascii="Times New Roman" w:eastAsia="Times New Roman" w:hAnsi="Times New Roman" w:cs="Times New Roman"/>
                <w:bCs/>
                <w:sz w:val="28"/>
                <w:szCs w:val="28"/>
                <w:lang w:eastAsia="ru-RU"/>
              </w:rPr>
              <w:t xml:space="preserve">к </w:t>
            </w:r>
            <w:r w:rsidR="00675F48" w:rsidRPr="005465FB">
              <w:rPr>
                <w:rFonts w:ascii="Times New Roman" w:eastAsia="Times New Roman" w:hAnsi="Times New Roman" w:cs="Times New Roman"/>
                <w:bCs/>
                <w:sz w:val="28"/>
                <w:szCs w:val="28"/>
                <w:lang w:eastAsia="ru-RU"/>
              </w:rPr>
              <w:t>приказ</w:t>
            </w:r>
            <w:r w:rsidRPr="005465FB">
              <w:rPr>
                <w:rFonts w:ascii="Times New Roman" w:eastAsia="Times New Roman" w:hAnsi="Times New Roman" w:cs="Times New Roman"/>
                <w:bCs/>
                <w:sz w:val="28"/>
                <w:szCs w:val="28"/>
                <w:lang w:eastAsia="ru-RU"/>
              </w:rPr>
              <w:t>у</w:t>
            </w:r>
            <w:r w:rsidR="00675F48" w:rsidRPr="005465FB">
              <w:rPr>
                <w:rFonts w:ascii="Times New Roman" w:eastAsia="Times New Roman" w:hAnsi="Times New Roman" w:cs="Times New Roman"/>
                <w:bCs/>
                <w:sz w:val="28"/>
                <w:szCs w:val="28"/>
                <w:lang w:eastAsia="ru-RU"/>
              </w:rPr>
              <w:t xml:space="preserve"> </w:t>
            </w:r>
            <w:r w:rsidRPr="005465FB">
              <w:rPr>
                <w:rFonts w:ascii="Times New Roman" w:eastAsia="Times New Roman" w:hAnsi="Times New Roman" w:cs="Times New Roman"/>
                <w:bCs/>
                <w:sz w:val="28"/>
                <w:szCs w:val="28"/>
                <w:lang w:eastAsia="ru-RU"/>
              </w:rPr>
              <w:t>Комитета</w:t>
            </w:r>
            <w:r w:rsidR="00675F48" w:rsidRPr="005465FB">
              <w:rPr>
                <w:rFonts w:ascii="Times New Roman" w:eastAsia="Times New Roman" w:hAnsi="Times New Roman" w:cs="Times New Roman"/>
                <w:bCs/>
                <w:sz w:val="28"/>
                <w:szCs w:val="28"/>
                <w:lang w:eastAsia="ru-RU"/>
              </w:rPr>
              <w:t xml:space="preserve"> финансов</w:t>
            </w:r>
          </w:p>
          <w:p w:rsidR="00675F48" w:rsidRPr="005465FB" w:rsidRDefault="004C065F"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r w:rsidRPr="005465FB">
              <w:rPr>
                <w:rFonts w:ascii="Times New Roman" w:eastAsia="Times New Roman" w:hAnsi="Times New Roman" w:cs="Times New Roman"/>
                <w:bCs/>
                <w:sz w:val="28"/>
                <w:szCs w:val="28"/>
                <w:lang w:eastAsia="ru-RU"/>
              </w:rPr>
              <w:t xml:space="preserve">администрации </w:t>
            </w:r>
            <w:proofErr w:type="spellStart"/>
            <w:r w:rsidRPr="005465FB">
              <w:rPr>
                <w:rFonts w:ascii="Times New Roman" w:eastAsia="Times New Roman" w:hAnsi="Times New Roman" w:cs="Times New Roman"/>
                <w:bCs/>
                <w:sz w:val="28"/>
                <w:szCs w:val="28"/>
                <w:lang w:eastAsia="ru-RU"/>
              </w:rPr>
              <w:t>Омсукчанского</w:t>
            </w:r>
            <w:proofErr w:type="spellEnd"/>
          </w:p>
          <w:p w:rsidR="004C065F" w:rsidRPr="005465FB" w:rsidRDefault="004C065F"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r w:rsidRPr="005465FB">
              <w:rPr>
                <w:rFonts w:ascii="Times New Roman" w:eastAsia="Times New Roman" w:hAnsi="Times New Roman" w:cs="Times New Roman"/>
                <w:bCs/>
                <w:sz w:val="28"/>
                <w:szCs w:val="28"/>
                <w:lang w:eastAsia="ru-RU"/>
              </w:rPr>
              <w:t>городского округа</w:t>
            </w:r>
          </w:p>
          <w:p w:rsidR="00675F48" w:rsidRPr="005465FB" w:rsidRDefault="00D2630F" w:rsidP="005465FB">
            <w:pPr>
              <w:autoSpaceDE w:val="0"/>
              <w:autoSpaceDN w:val="0"/>
              <w:adjustRightInd w:val="0"/>
              <w:spacing w:after="0" w:line="276" w:lineRule="auto"/>
              <w:jc w:val="right"/>
              <w:outlineLvl w:val="0"/>
              <w:rPr>
                <w:rFonts w:ascii="Times New Roman" w:eastAsia="Times New Roman" w:hAnsi="Times New Roman" w:cs="Times New Roman"/>
                <w:bCs/>
                <w:sz w:val="28"/>
                <w:szCs w:val="28"/>
                <w:lang w:eastAsia="ru-RU"/>
              </w:rPr>
            </w:pPr>
            <w:r w:rsidRPr="005465FB">
              <w:rPr>
                <w:rFonts w:ascii="Times New Roman" w:eastAsia="Times New Roman" w:hAnsi="Times New Roman" w:cs="Times New Roman"/>
                <w:bCs/>
                <w:sz w:val="28"/>
                <w:szCs w:val="28"/>
                <w:lang w:eastAsia="ru-RU"/>
              </w:rPr>
              <w:t xml:space="preserve">от </w:t>
            </w:r>
            <w:r w:rsidR="005465FB">
              <w:rPr>
                <w:rFonts w:ascii="Times New Roman" w:eastAsia="Times New Roman" w:hAnsi="Times New Roman" w:cs="Times New Roman"/>
                <w:bCs/>
                <w:sz w:val="28"/>
                <w:szCs w:val="28"/>
                <w:lang w:eastAsia="ru-RU"/>
              </w:rPr>
              <w:t>1</w:t>
            </w:r>
            <w:r w:rsidR="008B5EF1">
              <w:rPr>
                <w:rFonts w:ascii="Times New Roman" w:eastAsia="Times New Roman" w:hAnsi="Times New Roman" w:cs="Times New Roman"/>
                <w:bCs/>
                <w:sz w:val="28"/>
                <w:szCs w:val="28"/>
                <w:lang w:eastAsia="ru-RU"/>
              </w:rPr>
              <w:t>7</w:t>
            </w:r>
            <w:r w:rsidR="00ED38D8" w:rsidRPr="005465FB">
              <w:rPr>
                <w:rFonts w:ascii="Times New Roman" w:eastAsia="Times New Roman" w:hAnsi="Times New Roman" w:cs="Times New Roman"/>
                <w:bCs/>
                <w:sz w:val="28"/>
                <w:szCs w:val="28"/>
                <w:lang w:eastAsia="ru-RU"/>
              </w:rPr>
              <w:t xml:space="preserve"> </w:t>
            </w:r>
            <w:r w:rsidR="005465FB">
              <w:rPr>
                <w:rFonts w:ascii="Times New Roman" w:eastAsia="Times New Roman" w:hAnsi="Times New Roman" w:cs="Times New Roman"/>
                <w:bCs/>
                <w:sz w:val="28"/>
                <w:szCs w:val="28"/>
                <w:lang w:eastAsia="ru-RU"/>
              </w:rPr>
              <w:t>янва</w:t>
            </w:r>
            <w:r w:rsidR="00ED38D8" w:rsidRPr="005465FB">
              <w:rPr>
                <w:rFonts w:ascii="Times New Roman" w:eastAsia="Times New Roman" w:hAnsi="Times New Roman" w:cs="Times New Roman"/>
                <w:bCs/>
                <w:sz w:val="28"/>
                <w:szCs w:val="28"/>
                <w:lang w:eastAsia="ru-RU"/>
              </w:rPr>
              <w:t>ря</w:t>
            </w:r>
            <w:r w:rsidR="005E381B" w:rsidRPr="005465FB">
              <w:rPr>
                <w:rFonts w:ascii="Times New Roman" w:eastAsia="Times New Roman" w:hAnsi="Times New Roman" w:cs="Times New Roman"/>
                <w:bCs/>
                <w:sz w:val="28"/>
                <w:szCs w:val="28"/>
                <w:lang w:eastAsia="ru-RU"/>
              </w:rPr>
              <w:t xml:space="preserve"> 201</w:t>
            </w:r>
            <w:r w:rsidR="005465FB">
              <w:rPr>
                <w:rFonts w:ascii="Times New Roman" w:eastAsia="Times New Roman" w:hAnsi="Times New Roman" w:cs="Times New Roman"/>
                <w:bCs/>
                <w:sz w:val="28"/>
                <w:szCs w:val="28"/>
                <w:lang w:eastAsia="ru-RU"/>
              </w:rPr>
              <w:t>7</w:t>
            </w:r>
            <w:r w:rsidR="005E381B" w:rsidRPr="005465FB">
              <w:rPr>
                <w:rFonts w:ascii="Times New Roman" w:eastAsia="Times New Roman" w:hAnsi="Times New Roman" w:cs="Times New Roman"/>
                <w:bCs/>
                <w:sz w:val="28"/>
                <w:szCs w:val="28"/>
                <w:lang w:eastAsia="ru-RU"/>
              </w:rPr>
              <w:t xml:space="preserve"> г. №</w:t>
            </w:r>
            <w:r w:rsidR="005465FB">
              <w:rPr>
                <w:rFonts w:ascii="Times New Roman" w:eastAsia="Times New Roman" w:hAnsi="Times New Roman" w:cs="Times New Roman"/>
                <w:bCs/>
                <w:sz w:val="28"/>
                <w:szCs w:val="28"/>
                <w:lang w:eastAsia="ru-RU"/>
              </w:rPr>
              <w:t xml:space="preserve"> </w:t>
            </w:r>
            <w:r w:rsidR="008B5EF1">
              <w:rPr>
                <w:rFonts w:ascii="Times New Roman" w:eastAsia="Times New Roman" w:hAnsi="Times New Roman" w:cs="Times New Roman"/>
                <w:bCs/>
                <w:sz w:val="28"/>
                <w:szCs w:val="28"/>
                <w:lang w:eastAsia="ru-RU"/>
              </w:rPr>
              <w:t>7</w:t>
            </w:r>
            <w:r w:rsidR="005E381B" w:rsidRPr="005465FB">
              <w:rPr>
                <w:rFonts w:ascii="Times New Roman" w:eastAsia="Times New Roman" w:hAnsi="Times New Roman" w:cs="Times New Roman"/>
                <w:bCs/>
                <w:sz w:val="28"/>
                <w:szCs w:val="28"/>
                <w:lang w:eastAsia="ru-RU"/>
              </w:rPr>
              <w:t xml:space="preserve"> </w:t>
            </w:r>
          </w:p>
          <w:p w:rsidR="00675F48" w:rsidRPr="005465FB" w:rsidRDefault="00675F48" w:rsidP="005465FB">
            <w:pPr>
              <w:autoSpaceDE w:val="0"/>
              <w:autoSpaceDN w:val="0"/>
              <w:adjustRightInd w:val="0"/>
              <w:spacing w:after="0" w:line="276" w:lineRule="auto"/>
              <w:jc w:val="center"/>
              <w:outlineLvl w:val="0"/>
              <w:rPr>
                <w:rFonts w:ascii="Times New Roman" w:eastAsia="Times New Roman" w:hAnsi="Times New Roman" w:cs="Times New Roman"/>
                <w:bCs/>
                <w:sz w:val="28"/>
                <w:szCs w:val="28"/>
                <w:lang w:eastAsia="ru-RU"/>
              </w:rPr>
            </w:pPr>
          </w:p>
        </w:tc>
      </w:tr>
    </w:tbl>
    <w:p w:rsidR="00464886" w:rsidRPr="005465FB" w:rsidRDefault="00464886" w:rsidP="005465FB">
      <w:pPr>
        <w:pStyle w:val="ConsPlusNormal"/>
        <w:spacing w:line="276" w:lineRule="auto"/>
        <w:jc w:val="both"/>
        <w:rPr>
          <w:sz w:val="28"/>
          <w:szCs w:val="28"/>
        </w:rPr>
      </w:pPr>
    </w:p>
    <w:p w:rsidR="00464886" w:rsidRPr="005465FB" w:rsidRDefault="00464886" w:rsidP="005465FB">
      <w:pPr>
        <w:pStyle w:val="ConsPlusNormal"/>
        <w:spacing w:line="276" w:lineRule="auto"/>
        <w:jc w:val="center"/>
        <w:rPr>
          <w:b/>
          <w:bCs/>
          <w:sz w:val="28"/>
          <w:szCs w:val="28"/>
        </w:rPr>
      </w:pPr>
      <w:bookmarkStart w:id="1" w:name="Par64"/>
      <w:bookmarkEnd w:id="1"/>
      <w:r w:rsidRPr="005465FB">
        <w:rPr>
          <w:b/>
          <w:bCs/>
          <w:sz w:val="28"/>
          <w:szCs w:val="28"/>
        </w:rPr>
        <w:t>ПОРЯДОК</w:t>
      </w:r>
    </w:p>
    <w:p w:rsidR="0041295F" w:rsidRPr="005465FB" w:rsidRDefault="00464886" w:rsidP="005465FB">
      <w:pPr>
        <w:pStyle w:val="ConsPlusNormal"/>
        <w:spacing w:line="276" w:lineRule="auto"/>
        <w:jc w:val="center"/>
        <w:rPr>
          <w:b/>
          <w:sz w:val="28"/>
          <w:szCs w:val="28"/>
        </w:rPr>
      </w:pPr>
      <w:bookmarkStart w:id="2" w:name="Par73"/>
      <w:bookmarkEnd w:id="2"/>
      <w:r w:rsidRPr="005465FB">
        <w:rPr>
          <w:b/>
          <w:sz w:val="28"/>
          <w:szCs w:val="28"/>
        </w:rPr>
        <w:t>учета бюджетных и д</w:t>
      </w:r>
      <w:r w:rsidR="0041295F" w:rsidRPr="005465FB">
        <w:rPr>
          <w:b/>
          <w:sz w:val="28"/>
          <w:szCs w:val="28"/>
        </w:rPr>
        <w:t xml:space="preserve">енежных обязательств </w:t>
      </w:r>
    </w:p>
    <w:p w:rsidR="00464886" w:rsidRPr="005465FB" w:rsidRDefault="0041295F" w:rsidP="005465FB">
      <w:pPr>
        <w:pStyle w:val="ConsPlusNormal"/>
        <w:spacing w:line="276" w:lineRule="auto"/>
        <w:jc w:val="center"/>
        <w:rPr>
          <w:sz w:val="28"/>
          <w:szCs w:val="28"/>
        </w:rPr>
      </w:pPr>
      <w:r w:rsidRPr="005465FB">
        <w:rPr>
          <w:b/>
          <w:sz w:val="28"/>
          <w:szCs w:val="28"/>
        </w:rPr>
        <w:t>получателями</w:t>
      </w:r>
      <w:r w:rsidR="00464886" w:rsidRPr="005465FB">
        <w:rPr>
          <w:b/>
          <w:sz w:val="28"/>
          <w:szCs w:val="28"/>
        </w:rPr>
        <w:t xml:space="preserve"> средств бюджета</w:t>
      </w:r>
      <w:r w:rsidR="00C35C3A" w:rsidRPr="005465FB">
        <w:rPr>
          <w:b/>
          <w:sz w:val="28"/>
          <w:szCs w:val="28"/>
        </w:rPr>
        <w:t xml:space="preserve"> </w:t>
      </w:r>
      <w:proofErr w:type="spellStart"/>
      <w:r w:rsidR="00C35C3A" w:rsidRPr="005465FB">
        <w:rPr>
          <w:b/>
          <w:sz w:val="28"/>
          <w:szCs w:val="28"/>
        </w:rPr>
        <w:t>Омсукчанского</w:t>
      </w:r>
      <w:proofErr w:type="spellEnd"/>
      <w:r w:rsidR="00C35C3A" w:rsidRPr="005465FB">
        <w:rPr>
          <w:b/>
          <w:sz w:val="28"/>
          <w:szCs w:val="28"/>
        </w:rPr>
        <w:t xml:space="preserve"> городского округа</w:t>
      </w:r>
    </w:p>
    <w:p w:rsidR="00464886" w:rsidRPr="005465FB" w:rsidRDefault="00464886" w:rsidP="005465FB">
      <w:pPr>
        <w:pStyle w:val="ConsPlusNormal"/>
        <w:spacing w:line="276" w:lineRule="auto"/>
        <w:jc w:val="center"/>
        <w:outlineLvl w:val="1"/>
        <w:rPr>
          <w:sz w:val="28"/>
          <w:szCs w:val="28"/>
        </w:rPr>
      </w:pPr>
    </w:p>
    <w:p w:rsidR="00464886" w:rsidRPr="005465FB" w:rsidRDefault="00464886" w:rsidP="005465FB">
      <w:pPr>
        <w:pStyle w:val="ConsPlusNormal"/>
        <w:spacing w:line="276" w:lineRule="auto"/>
        <w:jc w:val="center"/>
        <w:outlineLvl w:val="1"/>
        <w:rPr>
          <w:b/>
          <w:sz w:val="28"/>
          <w:szCs w:val="28"/>
        </w:rPr>
      </w:pPr>
      <w:r w:rsidRPr="005465FB">
        <w:rPr>
          <w:b/>
          <w:sz w:val="28"/>
          <w:szCs w:val="28"/>
        </w:rPr>
        <w:t>I. Общие положения</w:t>
      </w:r>
    </w:p>
    <w:p w:rsidR="00464886" w:rsidRPr="005465FB" w:rsidRDefault="00464886" w:rsidP="005465FB">
      <w:pPr>
        <w:pStyle w:val="ConsPlusNormal"/>
        <w:spacing w:line="276" w:lineRule="auto"/>
        <w:ind w:firstLine="540"/>
        <w:jc w:val="both"/>
        <w:rPr>
          <w:sz w:val="28"/>
          <w:szCs w:val="28"/>
        </w:rPr>
      </w:pPr>
      <w:r w:rsidRPr="005465FB">
        <w:rPr>
          <w:sz w:val="28"/>
          <w:szCs w:val="28"/>
        </w:rPr>
        <w:t>1. Настоящий Порядок учета бюджетных и д</w:t>
      </w:r>
      <w:r w:rsidR="0041295F" w:rsidRPr="005465FB">
        <w:rPr>
          <w:sz w:val="28"/>
          <w:szCs w:val="28"/>
        </w:rPr>
        <w:t>енежных обязательств получателями</w:t>
      </w:r>
      <w:r w:rsidRPr="005465FB">
        <w:rPr>
          <w:sz w:val="28"/>
          <w:szCs w:val="28"/>
        </w:rPr>
        <w:t xml:space="preserve"> средств бюджета </w:t>
      </w:r>
      <w:proofErr w:type="spellStart"/>
      <w:r w:rsidR="00867C47" w:rsidRPr="005465FB">
        <w:rPr>
          <w:sz w:val="28"/>
          <w:szCs w:val="28"/>
        </w:rPr>
        <w:t>Омсукчанского</w:t>
      </w:r>
      <w:proofErr w:type="spellEnd"/>
      <w:r w:rsidR="00867C47" w:rsidRPr="005465FB">
        <w:rPr>
          <w:sz w:val="28"/>
          <w:szCs w:val="28"/>
        </w:rPr>
        <w:t xml:space="preserve"> городского округа </w:t>
      </w:r>
      <w:r w:rsidRPr="005465FB">
        <w:rPr>
          <w:sz w:val="28"/>
          <w:szCs w:val="28"/>
        </w:rPr>
        <w:t xml:space="preserve">(далее - Порядок) устанавливает порядок исполнения бюджета </w:t>
      </w:r>
      <w:proofErr w:type="spellStart"/>
      <w:r w:rsidR="00867C47" w:rsidRPr="005465FB">
        <w:rPr>
          <w:sz w:val="28"/>
          <w:szCs w:val="28"/>
        </w:rPr>
        <w:t>Омсукчанского</w:t>
      </w:r>
      <w:proofErr w:type="spellEnd"/>
      <w:r w:rsidR="00867C47" w:rsidRPr="005465FB">
        <w:rPr>
          <w:sz w:val="28"/>
          <w:szCs w:val="28"/>
        </w:rPr>
        <w:t xml:space="preserve"> городского округа (далее – бюджет округа) </w:t>
      </w:r>
      <w:r w:rsidRPr="005465FB">
        <w:rPr>
          <w:sz w:val="28"/>
          <w:szCs w:val="28"/>
        </w:rPr>
        <w:t>по расходам в части учета бюджетных и денежных обязательств получателей средств бюджета (далее - бюджетные обязательства, денежные обязательства).</w:t>
      </w:r>
    </w:p>
    <w:p w:rsidR="00464886" w:rsidRPr="005465FB" w:rsidRDefault="00464886" w:rsidP="005465FB">
      <w:pPr>
        <w:pStyle w:val="ConsPlusNormal"/>
        <w:spacing w:line="276" w:lineRule="auto"/>
        <w:ind w:firstLine="540"/>
        <w:jc w:val="both"/>
        <w:rPr>
          <w:sz w:val="28"/>
          <w:szCs w:val="28"/>
        </w:rPr>
      </w:pPr>
      <w:r w:rsidRPr="005465FB">
        <w:rPr>
          <w:sz w:val="28"/>
          <w:szCs w:val="28"/>
        </w:rPr>
        <w:t xml:space="preserve">2. Бюджетные и денежные обязательства учитываются </w:t>
      </w:r>
      <w:r w:rsidR="0041295F" w:rsidRPr="005465FB">
        <w:rPr>
          <w:sz w:val="28"/>
          <w:szCs w:val="28"/>
        </w:rPr>
        <w:t xml:space="preserve">получателями средств бюджета </w:t>
      </w:r>
      <w:r w:rsidR="00867C47" w:rsidRPr="005465FB">
        <w:rPr>
          <w:sz w:val="28"/>
          <w:szCs w:val="28"/>
        </w:rPr>
        <w:t xml:space="preserve">округа </w:t>
      </w:r>
      <w:r w:rsidR="0041295F" w:rsidRPr="005465FB">
        <w:rPr>
          <w:sz w:val="28"/>
          <w:szCs w:val="28"/>
        </w:rPr>
        <w:t xml:space="preserve">в программном комплексе </w:t>
      </w:r>
      <w:r w:rsidR="00071B0C" w:rsidRPr="005465FB">
        <w:rPr>
          <w:sz w:val="28"/>
          <w:szCs w:val="28"/>
        </w:rPr>
        <w:t>«</w:t>
      </w:r>
      <w:r w:rsidR="0041295F" w:rsidRPr="005465FB">
        <w:rPr>
          <w:sz w:val="28"/>
          <w:szCs w:val="28"/>
        </w:rPr>
        <w:t>Бюджет-Смарт</w:t>
      </w:r>
      <w:r w:rsidR="00071B0C" w:rsidRPr="005465FB">
        <w:rPr>
          <w:sz w:val="28"/>
          <w:szCs w:val="28"/>
        </w:rPr>
        <w:t>»</w:t>
      </w:r>
      <w:r w:rsidRPr="005465FB">
        <w:rPr>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r w:rsidRPr="005465FB">
        <w:rPr>
          <w:sz w:val="28"/>
          <w:szCs w:val="28"/>
        </w:rPr>
        <w:t xml:space="preserve">3. Учет бюджетных и денежных обязательств </w:t>
      </w:r>
      <w:r w:rsidRPr="005465FB">
        <w:rPr>
          <w:color w:val="000000" w:themeColor="text1"/>
          <w:sz w:val="28"/>
          <w:szCs w:val="28"/>
        </w:rPr>
        <w:t xml:space="preserve">осуществляется на основании сведений о бюджетном обязательстве, содержащих информацию согласно </w:t>
      </w:r>
      <w:hyperlink w:anchor="Par365" w:history="1">
        <w:r w:rsidR="00AB4B04" w:rsidRPr="005465FB">
          <w:rPr>
            <w:color w:val="000000" w:themeColor="text1"/>
            <w:sz w:val="28"/>
            <w:szCs w:val="28"/>
          </w:rPr>
          <w:t>приложению №</w:t>
        </w:r>
        <w:r w:rsidRPr="005465FB">
          <w:rPr>
            <w:color w:val="000000" w:themeColor="text1"/>
            <w:sz w:val="28"/>
            <w:szCs w:val="28"/>
          </w:rPr>
          <w:t xml:space="preserve"> 1</w:t>
        </w:r>
      </w:hyperlink>
      <w:r w:rsidRPr="005465FB">
        <w:rPr>
          <w:color w:val="000000" w:themeColor="text1"/>
          <w:sz w:val="28"/>
          <w:szCs w:val="28"/>
        </w:rPr>
        <w:t xml:space="preserve"> к </w:t>
      </w:r>
      <w:r w:rsidR="00746DF1" w:rsidRPr="005465FB">
        <w:rPr>
          <w:color w:val="000000" w:themeColor="text1"/>
          <w:sz w:val="28"/>
          <w:szCs w:val="28"/>
        </w:rPr>
        <w:t xml:space="preserve">настоящему </w:t>
      </w:r>
      <w:r w:rsidRPr="005465FB">
        <w:rPr>
          <w:color w:val="000000" w:themeColor="text1"/>
          <w:sz w:val="28"/>
          <w:szCs w:val="28"/>
        </w:rPr>
        <w:t xml:space="preserve">Порядку (далее - Сведения о бюджетном обязательстве), и сведений о денежном обязательстве, содержащих информацию согласно </w:t>
      </w:r>
      <w:hyperlink w:anchor="Par507" w:history="1">
        <w:r w:rsidR="00AB4B04" w:rsidRPr="005465FB">
          <w:rPr>
            <w:color w:val="000000" w:themeColor="text1"/>
            <w:sz w:val="28"/>
            <w:szCs w:val="28"/>
          </w:rPr>
          <w:t>приложению №</w:t>
        </w:r>
        <w:r w:rsidRPr="005465FB">
          <w:rPr>
            <w:color w:val="000000" w:themeColor="text1"/>
            <w:sz w:val="28"/>
            <w:szCs w:val="28"/>
          </w:rPr>
          <w:t xml:space="preserve"> 2</w:t>
        </w:r>
      </w:hyperlink>
      <w:r w:rsidRPr="005465FB">
        <w:rPr>
          <w:color w:val="000000" w:themeColor="text1"/>
          <w:sz w:val="28"/>
          <w:szCs w:val="28"/>
        </w:rPr>
        <w:t xml:space="preserve"> к </w:t>
      </w:r>
      <w:r w:rsidR="00746DF1" w:rsidRPr="005465FB">
        <w:rPr>
          <w:color w:val="000000" w:themeColor="text1"/>
          <w:sz w:val="28"/>
          <w:szCs w:val="28"/>
        </w:rPr>
        <w:t>настоящему</w:t>
      </w:r>
      <w:r w:rsidRPr="005465FB">
        <w:rPr>
          <w:color w:val="000000" w:themeColor="text1"/>
          <w:sz w:val="28"/>
          <w:szCs w:val="28"/>
        </w:rPr>
        <w:t>Порядку (далее - Сведения о денежном обязательстве).</w:t>
      </w:r>
    </w:p>
    <w:p w:rsidR="00464886" w:rsidRPr="005465FB" w:rsidRDefault="00464886" w:rsidP="005465FB">
      <w:pPr>
        <w:pStyle w:val="ConsPlusNormal"/>
        <w:spacing w:line="276" w:lineRule="auto"/>
        <w:ind w:firstLine="540"/>
        <w:jc w:val="both"/>
        <w:rPr>
          <w:sz w:val="28"/>
          <w:szCs w:val="28"/>
        </w:rPr>
      </w:pPr>
      <w:r w:rsidRPr="005465FB">
        <w:rPr>
          <w:color w:val="000000" w:themeColor="text1"/>
          <w:sz w:val="28"/>
          <w:szCs w:val="28"/>
        </w:rPr>
        <w:t xml:space="preserve">Сведения о бюджетном обязательстве и Сведения </w:t>
      </w:r>
      <w:r w:rsidRPr="005465FB">
        <w:rPr>
          <w:sz w:val="28"/>
          <w:szCs w:val="28"/>
        </w:rPr>
        <w:t xml:space="preserve">о денежном </w:t>
      </w:r>
      <w:r w:rsidR="00D54DB0" w:rsidRPr="005465FB">
        <w:rPr>
          <w:sz w:val="28"/>
          <w:szCs w:val="28"/>
        </w:rPr>
        <w:t>обязательстве (</w:t>
      </w:r>
      <w:r w:rsidR="005D5C50" w:rsidRPr="005465FB">
        <w:rPr>
          <w:sz w:val="28"/>
          <w:szCs w:val="28"/>
        </w:rPr>
        <w:t>за исключением Сведений о бюджетном обязательстве и Сведений о денежном обязательстве, содержащих сведения, составляющие государственную тайну)</w:t>
      </w:r>
      <w:r w:rsidR="00867C47" w:rsidRPr="005465FB">
        <w:rPr>
          <w:sz w:val="28"/>
          <w:szCs w:val="28"/>
        </w:rPr>
        <w:t xml:space="preserve"> </w:t>
      </w:r>
      <w:r w:rsidRPr="005465FB">
        <w:rPr>
          <w:sz w:val="28"/>
          <w:szCs w:val="28"/>
        </w:rPr>
        <w:t xml:space="preserve">формируются в форме электронного документа в структурированном виде путем заполнения экранных форм веб-интерфейса </w:t>
      </w:r>
      <w:r w:rsidR="00AB4B04" w:rsidRPr="005465FB">
        <w:rPr>
          <w:sz w:val="28"/>
          <w:szCs w:val="28"/>
        </w:rPr>
        <w:t>программного комплекса</w:t>
      </w:r>
      <w:r w:rsidR="00867C47" w:rsidRPr="005465FB">
        <w:rPr>
          <w:sz w:val="28"/>
          <w:szCs w:val="28"/>
        </w:rPr>
        <w:t xml:space="preserve"> </w:t>
      </w:r>
      <w:r w:rsidR="00071B0C" w:rsidRPr="005465FB">
        <w:rPr>
          <w:sz w:val="28"/>
          <w:szCs w:val="28"/>
        </w:rPr>
        <w:t>«</w:t>
      </w:r>
      <w:r w:rsidR="00AB4B04" w:rsidRPr="005465FB">
        <w:rPr>
          <w:sz w:val="28"/>
          <w:szCs w:val="28"/>
        </w:rPr>
        <w:t>Бюджет-СМАРТ</w:t>
      </w:r>
      <w:r w:rsidR="00071B0C" w:rsidRPr="005465FB">
        <w:rPr>
          <w:sz w:val="28"/>
          <w:szCs w:val="28"/>
        </w:rPr>
        <w:t>»</w:t>
      </w:r>
      <w:r w:rsidRPr="005465FB">
        <w:rPr>
          <w:sz w:val="28"/>
          <w:szCs w:val="28"/>
        </w:rPr>
        <w:t>.</w:t>
      </w:r>
    </w:p>
    <w:p w:rsidR="000C3FDB" w:rsidRPr="005465FB" w:rsidRDefault="000C3FDB" w:rsidP="005465FB">
      <w:pPr>
        <w:autoSpaceDE w:val="0"/>
        <w:autoSpaceDN w:val="0"/>
        <w:adjustRightInd w:val="0"/>
        <w:spacing w:after="0" w:line="276" w:lineRule="auto"/>
        <w:ind w:firstLine="567"/>
        <w:jc w:val="both"/>
        <w:rPr>
          <w:rFonts w:ascii="Times New Roman" w:hAnsi="Times New Roman" w:cs="Times New Roman"/>
          <w:bCs/>
          <w:sz w:val="28"/>
          <w:szCs w:val="28"/>
        </w:rPr>
      </w:pPr>
      <w:r w:rsidRPr="005465FB">
        <w:rPr>
          <w:rFonts w:ascii="Times New Roman" w:hAnsi="Times New Roman" w:cs="Times New Roman"/>
          <w:sz w:val="28"/>
          <w:szCs w:val="28"/>
        </w:rPr>
        <w:t xml:space="preserve">4. </w:t>
      </w:r>
      <w:r w:rsidRPr="005465FB">
        <w:rPr>
          <w:rFonts w:ascii="Times New Roman" w:hAnsi="Times New Roman" w:cs="Times New Roman"/>
          <w:bCs/>
          <w:sz w:val="28"/>
          <w:szCs w:val="28"/>
        </w:rPr>
        <w:t>Перечень документов, на основании которых возникают бюджетные обязательства получателей средств бюджета</w:t>
      </w:r>
      <w:r w:rsidR="00867C47" w:rsidRPr="005465FB">
        <w:rPr>
          <w:rFonts w:ascii="Times New Roman" w:hAnsi="Times New Roman" w:cs="Times New Roman"/>
          <w:bCs/>
          <w:sz w:val="28"/>
          <w:szCs w:val="28"/>
        </w:rPr>
        <w:t xml:space="preserve"> округа</w:t>
      </w:r>
      <w:r w:rsidRPr="005465FB">
        <w:rPr>
          <w:rFonts w:ascii="Times New Roman" w:hAnsi="Times New Roman" w:cs="Times New Roman"/>
          <w:bCs/>
          <w:sz w:val="28"/>
          <w:szCs w:val="28"/>
        </w:rPr>
        <w:t>, и документов, подтверждающих возникновение денежных обязательств получателей средств бюджета</w:t>
      </w:r>
      <w:r w:rsidR="00867C47" w:rsidRPr="005465FB">
        <w:rPr>
          <w:rFonts w:ascii="Times New Roman" w:hAnsi="Times New Roman" w:cs="Times New Roman"/>
          <w:bCs/>
          <w:sz w:val="28"/>
          <w:szCs w:val="28"/>
        </w:rPr>
        <w:t xml:space="preserve"> округа</w:t>
      </w:r>
      <w:r w:rsidR="00746DF1" w:rsidRPr="005465FB">
        <w:rPr>
          <w:rFonts w:ascii="Times New Roman" w:hAnsi="Times New Roman" w:cs="Times New Roman"/>
          <w:bCs/>
          <w:sz w:val="28"/>
          <w:szCs w:val="28"/>
        </w:rPr>
        <w:t>,</w:t>
      </w:r>
      <w:r w:rsidRPr="005465FB">
        <w:rPr>
          <w:rFonts w:ascii="Times New Roman" w:hAnsi="Times New Roman" w:cs="Times New Roman"/>
          <w:bCs/>
          <w:sz w:val="28"/>
          <w:szCs w:val="28"/>
        </w:rPr>
        <w:t xml:space="preserve"> установлен приложением № 3 к </w:t>
      </w:r>
      <w:r w:rsidR="00746DF1" w:rsidRPr="005465FB">
        <w:rPr>
          <w:rFonts w:ascii="Times New Roman" w:hAnsi="Times New Roman" w:cs="Times New Roman"/>
          <w:bCs/>
          <w:sz w:val="28"/>
          <w:szCs w:val="28"/>
        </w:rPr>
        <w:t xml:space="preserve">настоящему </w:t>
      </w:r>
      <w:r w:rsidRPr="005465FB">
        <w:rPr>
          <w:rFonts w:ascii="Times New Roman" w:hAnsi="Times New Roman" w:cs="Times New Roman"/>
          <w:bCs/>
          <w:sz w:val="28"/>
          <w:szCs w:val="28"/>
        </w:rPr>
        <w:t>Порядку.</w:t>
      </w:r>
    </w:p>
    <w:p w:rsidR="00464886" w:rsidRPr="005465FB" w:rsidRDefault="00464886" w:rsidP="005465FB">
      <w:pPr>
        <w:pStyle w:val="ConsPlusNormal"/>
        <w:spacing w:line="276" w:lineRule="auto"/>
        <w:ind w:firstLine="540"/>
        <w:jc w:val="both"/>
        <w:rPr>
          <w:sz w:val="28"/>
          <w:szCs w:val="28"/>
        </w:rPr>
      </w:pPr>
      <w:r w:rsidRPr="005465FB">
        <w:rPr>
          <w:sz w:val="28"/>
          <w:szCs w:val="28"/>
        </w:rPr>
        <w:t xml:space="preserve">5. Учет бюджетных и денежных обязательств, содержащих сведения, составляющие государственную тайну, формирование и представление </w:t>
      </w:r>
      <w:r w:rsidRPr="005465FB">
        <w:rPr>
          <w:sz w:val="28"/>
          <w:szCs w:val="28"/>
        </w:rPr>
        <w:lastRenderedPageBreak/>
        <w:t xml:space="preserve">получателями средств бюджета </w:t>
      </w:r>
      <w:r w:rsidR="00867C47" w:rsidRPr="005465FB">
        <w:rPr>
          <w:sz w:val="28"/>
          <w:szCs w:val="28"/>
        </w:rPr>
        <w:t xml:space="preserve">округа </w:t>
      </w:r>
      <w:r w:rsidRPr="005465FB">
        <w:rPr>
          <w:sz w:val="28"/>
          <w:szCs w:val="28"/>
        </w:rPr>
        <w:t xml:space="preserve">Сведений о бюджетном обязательстве и Сведений о денежном обязательстве осуществляется в соответствии с </w:t>
      </w:r>
      <w:r w:rsidR="0042590D" w:rsidRPr="005465FB">
        <w:rPr>
          <w:sz w:val="28"/>
          <w:szCs w:val="28"/>
        </w:rPr>
        <w:t xml:space="preserve">настоящим </w:t>
      </w:r>
      <w:r w:rsidRPr="005465FB">
        <w:rPr>
          <w:sz w:val="28"/>
          <w:szCs w:val="28"/>
        </w:rPr>
        <w:t>Порядком с соблюдением требований законодательства Российской Федерации о защите государственной тайны.</w:t>
      </w:r>
    </w:p>
    <w:p w:rsidR="00464886" w:rsidRPr="005465FB" w:rsidRDefault="00464886" w:rsidP="005465FB">
      <w:pPr>
        <w:pStyle w:val="ConsPlusNormal"/>
        <w:spacing w:line="276" w:lineRule="auto"/>
        <w:ind w:firstLine="540"/>
        <w:jc w:val="both"/>
        <w:rPr>
          <w:sz w:val="28"/>
          <w:szCs w:val="28"/>
        </w:rPr>
      </w:pPr>
      <w:r w:rsidRPr="005465FB">
        <w:rPr>
          <w:sz w:val="28"/>
          <w:szCs w:val="28"/>
        </w:rPr>
        <w:t xml:space="preserve">6. Лица, имеющие право действовать от имени получателя средств бюджета </w:t>
      </w:r>
      <w:r w:rsidR="00C35C3A" w:rsidRPr="005465FB">
        <w:rPr>
          <w:sz w:val="28"/>
          <w:szCs w:val="28"/>
        </w:rPr>
        <w:t xml:space="preserve">округа </w:t>
      </w:r>
      <w:r w:rsidRPr="005465FB">
        <w:rPr>
          <w:sz w:val="28"/>
          <w:szCs w:val="28"/>
        </w:rPr>
        <w:t>в соответствии с</w:t>
      </w:r>
      <w:r w:rsidR="0042590D" w:rsidRPr="005465FB">
        <w:rPr>
          <w:sz w:val="28"/>
          <w:szCs w:val="28"/>
        </w:rPr>
        <w:t xml:space="preserve"> настоящим</w:t>
      </w:r>
      <w:r w:rsidRPr="005465FB">
        <w:rPr>
          <w:sz w:val="28"/>
          <w:szCs w:val="28"/>
        </w:rPr>
        <w:t xml:space="preserve">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w:t>
      </w:r>
      <w:r w:rsidR="00956707" w:rsidRPr="005465FB">
        <w:rPr>
          <w:sz w:val="28"/>
          <w:szCs w:val="28"/>
        </w:rPr>
        <w:t xml:space="preserve">настоящим </w:t>
      </w:r>
      <w:r w:rsidR="00835C47" w:rsidRPr="005465FB">
        <w:rPr>
          <w:sz w:val="28"/>
          <w:szCs w:val="28"/>
        </w:rPr>
        <w:t>Порядком сроков постановки на учет</w:t>
      </w:r>
      <w:r w:rsidRPr="005465FB">
        <w:rPr>
          <w:sz w:val="28"/>
          <w:szCs w:val="28"/>
        </w:rPr>
        <w:t>.</w:t>
      </w:r>
    </w:p>
    <w:p w:rsidR="00464886" w:rsidRPr="005465FB" w:rsidRDefault="00464886" w:rsidP="005465FB">
      <w:pPr>
        <w:pStyle w:val="ConsPlusNormal"/>
        <w:spacing w:line="276" w:lineRule="auto"/>
        <w:ind w:firstLine="540"/>
        <w:jc w:val="both"/>
        <w:rPr>
          <w:sz w:val="28"/>
          <w:szCs w:val="28"/>
        </w:rPr>
      </w:pPr>
      <w:r w:rsidRPr="005465FB">
        <w:rPr>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w:t>
      </w:r>
      <w:r w:rsidR="00867C47" w:rsidRPr="005465FB">
        <w:rPr>
          <w:sz w:val="28"/>
          <w:szCs w:val="28"/>
        </w:rPr>
        <w:t xml:space="preserve"> </w:t>
      </w:r>
      <w:r w:rsidR="0042590D" w:rsidRPr="005465FB">
        <w:rPr>
          <w:sz w:val="28"/>
          <w:szCs w:val="28"/>
        </w:rPr>
        <w:t>программном комплексе</w:t>
      </w:r>
      <w:r w:rsidR="00867C47" w:rsidRPr="005465FB">
        <w:rPr>
          <w:sz w:val="28"/>
          <w:szCs w:val="28"/>
        </w:rPr>
        <w:t xml:space="preserve"> </w:t>
      </w:r>
      <w:r w:rsidR="0042590D" w:rsidRPr="005465FB">
        <w:rPr>
          <w:sz w:val="28"/>
          <w:szCs w:val="28"/>
        </w:rPr>
        <w:t>«Бюджет-СМАРТ»</w:t>
      </w:r>
      <w:r w:rsidR="00867C47" w:rsidRPr="005465FB">
        <w:rPr>
          <w:sz w:val="28"/>
          <w:szCs w:val="28"/>
        </w:rPr>
        <w:t xml:space="preserve"> </w:t>
      </w:r>
      <w:r w:rsidRPr="005465FB">
        <w:rPr>
          <w:sz w:val="28"/>
          <w:szCs w:val="28"/>
        </w:rPr>
        <w:t xml:space="preserve"> в соответствии с </w:t>
      </w:r>
      <w:r w:rsidR="00956707" w:rsidRPr="005465FB">
        <w:rPr>
          <w:sz w:val="28"/>
          <w:szCs w:val="28"/>
        </w:rPr>
        <w:t xml:space="preserve">настоящим </w:t>
      </w:r>
      <w:r w:rsidRPr="005465FB">
        <w:rPr>
          <w:sz w:val="28"/>
          <w:szCs w:val="28"/>
        </w:rPr>
        <w:t>Порядком.</w:t>
      </w:r>
    </w:p>
    <w:p w:rsidR="0042590D" w:rsidRPr="005465FB" w:rsidRDefault="0042590D" w:rsidP="005465FB">
      <w:pPr>
        <w:pStyle w:val="ConsPlusNormal"/>
        <w:spacing w:line="276" w:lineRule="auto"/>
        <w:ind w:firstLine="540"/>
        <w:jc w:val="both"/>
        <w:rPr>
          <w:sz w:val="28"/>
          <w:szCs w:val="28"/>
        </w:rPr>
      </w:pPr>
    </w:p>
    <w:p w:rsidR="00464886" w:rsidRPr="005465FB" w:rsidRDefault="00464886" w:rsidP="005465FB">
      <w:pPr>
        <w:pStyle w:val="ConsPlusNormal"/>
        <w:spacing w:line="276" w:lineRule="auto"/>
        <w:jc w:val="center"/>
        <w:outlineLvl w:val="1"/>
        <w:rPr>
          <w:b/>
          <w:sz w:val="28"/>
          <w:szCs w:val="28"/>
        </w:rPr>
      </w:pPr>
      <w:bookmarkStart w:id="3" w:name="Par89"/>
      <w:bookmarkEnd w:id="3"/>
      <w:r w:rsidRPr="005465FB">
        <w:rPr>
          <w:b/>
          <w:sz w:val="28"/>
          <w:szCs w:val="28"/>
        </w:rPr>
        <w:t>II. Порядок учета бюджетных</w:t>
      </w:r>
      <w:r w:rsidR="00867C47" w:rsidRPr="005465FB">
        <w:rPr>
          <w:b/>
          <w:sz w:val="28"/>
          <w:szCs w:val="28"/>
        </w:rPr>
        <w:t xml:space="preserve"> </w:t>
      </w:r>
      <w:r w:rsidR="00835C47" w:rsidRPr="005465FB">
        <w:rPr>
          <w:b/>
          <w:sz w:val="28"/>
          <w:szCs w:val="28"/>
        </w:rPr>
        <w:t xml:space="preserve">обязательств </w:t>
      </w:r>
    </w:p>
    <w:p w:rsidR="00464886" w:rsidRPr="005465FB" w:rsidRDefault="00464886" w:rsidP="005465FB">
      <w:pPr>
        <w:pStyle w:val="ConsPlusNormal"/>
        <w:spacing w:line="276" w:lineRule="auto"/>
        <w:ind w:firstLine="540"/>
        <w:jc w:val="both"/>
        <w:rPr>
          <w:sz w:val="28"/>
          <w:szCs w:val="28"/>
        </w:rPr>
      </w:pPr>
      <w:r w:rsidRPr="005465FB">
        <w:rPr>
          <w:sz w:val="28"/>
          <w:szCs w:val="28"/>
        </w:rPr>
        <w:t>7. Постановка на учет бюджетного обязательства и внесение изменений в поставленное на учет бюджетное обязательство осуществляется по бюджетным обязательствам, возникшим:</w:t>
      </w:r>
    </w:p>
    <w:p w:rsidR="00464886" w:rsidRPr="005465FB" w:rsidRDefault="00464886" w:rsidP="005465FB">
      <w:pPr>
        <w:pStyle w:val="ConsPlusNormal"/>
        <w:spacing w:line="276" w:lineRule="auto"/>
        <w:ind w:firstLine="540"/>
        <w:jc w:val="both"/>
        <w:rPr>
          <w:sz w:val="28"/>
          <w:szCs w:val="28"/>
        </w:rPr>
      </w:pPr>
      <w:bookmarkStart w:id="4" w:name="Par93"/>
      <w:bookmarkEnd w:id="4"/>
      <w:proofErr w:type="gramStart"/>
      <w:r w:rsidRPr="005465FB">
        <w:rPr>
          <w:sz w:val="28"/>
          <w:szCs w:val="28"/>
        </w:rPr>
        <w:t xml:space="preserve">а) из </w:t>
      </w:r>
      <w:r w:rsidR="00867C47" w:rsidRPr="005465FB">
        <w:rPr>
          <w:sz w:val="28"/>
          <w:szCs w:val="28"/>
        </w:rPr>
        <w:t>муниципального</w:t>
      </w:r>
      <w:r w:rsidRPr="005465FB">
        <w:rPr>
          <w:sz w:val="28"/>
          <w:szCs w:val="28"/>
        </w:rPr>
        <w:t xml:space="preserve"> контракта (договора) на поставку товаров, выполн</w:t>
      </w:r>
      <w:r w:rsidR="00867C47" w:rsidRPr="005465FB">
        <w:rPr>
          <w:sz w:val="28"/>
          <w:szCs w:val="28"/>
        </w:rPr>
        <w:t xml:space="preserve">ение работ, оказание услуг для муниципальных </w:t>
      </w:r>
      <w:r w:rsidRPr="005465FB">
        <w:rPr>
          <w:sz w:val="28"/>
          <w:szCs w:val="28"/>
        </w:rPr>
        <w:t xml:space="preserve">нужд, сведения о котором подлежат включению в определенный законодательством </w:t>
      </w:r>
      <w:r w:rsidR="00F07BBB" w:rsidRPr="005465FB">
        <w:rPr>
          <w:sz w:val="28"/>
          <w:szCs w:val="28"/>
        </w:rPr>
        <w:t xml:space="preserve">Российской Федерации </w:t>
      </w:r>
      <w:r w:rsidRPr="005465FB">
        <w:rPr>
          <w:sz w:val="28"/>
          <w:szCs w:val="28"/>
        </w:rPr>
        <w:t xml:space="preserve">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w:t>
      </w:r>
      <w:r w:rsidR="005465FB">
        <w:rPr>
          <w:sz w:val="28"/>
          <w:szCs w:val="28"/>
        </w:rPr>
        <w:t>муниципаль</w:t>
      </w:r>
      <w:r w:rsidRPr="005465FB">
        <w:rPr>
          <w:sz w:val="28"/>
          <w:szCs w:val="28"/>
        </w:rPr>
        <w:t>ный контракт, при совместном упоминании - реестры контрактов);</w:t>
      </w:r>
      <w:proofErr w:type="gramEnd"/>
    </w:p>
    <w:p w:rsidR="00464886" w:rsidRPr="005465FB" w:rsidRDefault="00464886" w:rsidP="005465FB">
      <w:pPr>
        <w:pStyle w:val="ConsPlusNormal"/>
        <w:spacing w:line="276" w:lineRule="auto"/>
        <w:ind w:firstLine="540"/>
        <w:jc w:val="both"/>
        <w:rPr>
          <w:sz w:val="28"/>
          <w:szCs w:val="28"/>
        </w:rPr>
      </w:pPr>
      <w:proofErr w:type="gramStart"/>
      <w:r w:rsidRPr="005465FB">
        <w:rPr>
          <w:sz w:val="28"/>
          <w:szCs w:val="28"/>
        </w:rPr>
        <w:t xml:space="preserve">из </w:t>
      </w:r>
      <w:r w:rsidR="00867C47" w:rsidRPr="005465FB">
        <w:rPr>
          <w:sz w:val="28"/>
          <w:szCs w:val="28"/>
        </w:rPr>
        <w:t>муниципального</w:t>
      </w:r>
      <w:r w:rsidRPr="005465FB">
        <w:rPr>
          <w:sz w:val="28"/>
          <w:szCs w:val="28"/>
        </w:rPr>
        <w:t xml:space="preserve"> контракта (договора) на поставку товаров, выполнение работ, оказание услуг, сведения о котором не подлежат включению в реестры контрактов (далее - договор)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предусмотренных </w:t>
      </w:r>
      <w:hyperlink w:anchor="Par103" w:history="1">
        <w:r w:rsidRPr="005465FB">
          <w:rPr>
            <w:sz w:val="28"/>
            <w:szCs w:val="28"/>
          </w:rPr>
          <w:t>абзацем</w:t>
        </w:r>
        <w:r w:rsidR="00AB4B04" w:rsidRPr="005465FB">
          <w:rPr>
            <w:sz w:val="28"/>
            <w:szCs w:val="28"/>
          </w:rPr>
          <w:t xml:space="preserve"> пятым подпункта </w:t>
        </w:r>
        <w:r w:rsidR="00071B0C" w:rsidRPr="005465FB">
          <w:rPr>
            <w:sz w:val="28"/>
            <w:szCs w:val="28"/>
          </w:rPr>
          <w:t>«</w:t>
        </w:r>
        <w:r w:rsidRPr="005465FB">
          <w:rPr>
            <w:sz w:val="28"/>
            <w:szCs w:val="28"/>
          </w:rPr>
          <w:t>б</w:t>
        </w:r>
      </w:hyperlink>
      <w:r w:rsidR="00E360BF" w:rsidRPr="005465FB">
        <w:rPr>
          <w:sz w:val="28"/>
          <w:szCs w:val="28"/>
        </w:rPr>
        <w:t>»</w:t>
      </w:r>
      <w:r w:rsidRPr="005465FB">
        <w:rPr>
          <w:sz w:val="28"/>
          <w:szCs w:val="28"/>
        </w:rPr>
        <w:t xml:space="preserve"> настоящего пункта;</w:t>
      </w:r>
      <w:proofErr w:type="gramEnd"/>
    </w:p>
    <w:p w:rsidR="00464886" w:rsidRPr="005465FB" w:rsidRDefault="00464886" w:rsidP="005465FB">
      <w:pPr>
        <w:pStyle w:val="ConsPlusNormal"/>
        <w:spacing w:line="276" w:lineRule="auto"/>
        <w:ind w:firstLine="540"/>
        <w:jc w:val="both"/>
        <w:rPr>
          <w:sz w:val="28"/>
          <w:szCs w:val="28"/>
        </w:rPr>
      </w:pPr>
      <w:proofErr w:type="gramStart"/>
      <w:r w:rsidRPr="005465FB">
        <w:rPr>
          <w:sz w:val="28"/>
          <w:szCs w:val="28"/>
        </w:rPr>
        <w:t xml:space="preserve">из договора (соглашения) о предоставлении субсидии </w:t>
      </w:r>
      <w:r w:rsidR="00867C47" w:rsidRPr="005465FB">
        <w:rPr>
          <w:sz w:val="28"/>
          <w:szCs w:val="28"/>
        </w:rPr>
        <w:t>муниципальному</w:t>
      </w:r>
      <w:r w:rsidR="00AB4B04" w:rsidRPr="005465FB">
        <w:rPr>
          <w:sz w:val="28"/>
          <w:szCs w:val="28"/>
        </w:rPr>
        <w:t xml:space="preserve"> </w:t>
      </w:r>
      <w:r w:rsidRPr="005465FB">
        <w:rPr>
          <w:sz w:val="28"/>
          <w:szCs w:val="28"/>
        </w:rPr>
        <w:t xml:space="preserve">бюджетному или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w:t>
      </w:r>
      <w:r w:rsidRPr="005465FB">
        <w:rPr>
          <w:sz w:val="28"/>
          <w:szCs w:val="28"/>
        </w:rPr>
        <w:lastRenderedPageBreak/>
        <w:t>соответствии с бюджетным законодательством Российской Федерации, или договора, заключенного в связи с предоставлением бюджетных инвестиций юридическому лицу в соответствии с бюджетным законодательством Российской Федерации (далее - соглашение о предоставлении субсидии юридическому</w:t>
      </w:r>
      <w:proofErr w:type="gramEnd"/>
      <w:r w:rsidRPr="005465FB">
        <w:rPr>
          <w:sz w:val="28"/>
          <w:szCs w:val="28"/>
        </w:rPr>
        <w:t xml:space="preserve"> лицу);</w:t>
      </w:r>
    </w:p>
    <w:p w:rsidR="005A71FF" w:rsidRPr="005465FB" w:rsidRDefault="005A71FF" w:rsidP="005465FB">
      <w:pPr>
        <w:autoSpaceDE w:val="0"/>
        <w:autoSpaceDN w:val="0"/>
        <w:adjustRightInd w:val="0"/>
        <w:spacing w:after="0" w:line="276" w:lineRule="auto"/>
        <w:ind w:firstLine="540"/>
        <w:jc w:val="both"/>
        <w:rPr>
          <w:rFonts w:ascii="Times New Roman" w:hAnsi="Times New Roman" w:cs="Times New Roman"/>
          <w:sz w:val="28"/>
          <w:szCs w:val="28"/>
        </w:rPr>
      </w:pPr>
      <w:r w:rsidRPr="005465FB">
        <w:rPr>
          <w:rFonts w:ascii="Times New Roman" w:hAnsi="Times New Roman" w:cs="Times New Roman"/>
          <w:sz w:val="28"/>
          <w:szCs w:val="28"/>
        </w:rPr>
        <w:t xml:space="preserve">из приказа об утверждении штатного расписания; </w:t>
      </w:r>
    </w:p>
    <w:p w:rsidR="00464886" w:rsidRPr="005465FB" w:rsidRDefault="00464886" w:rsidP="005465FB">
      <w:pPr>
        <w:pStyle w:val="ConsPlusNormal"/>
        <w:spacing w:line="276" w:lineRule="auto"/>
        <w:ind w:firstLine="540"/>
        <w:jc w:val="both"/>
        <w:rPr>
          <w:color w:val="000000" w:themeColor="text1"/>
          <w:sz w:val="28"/>
          <w:szCs w:val="28"/>
        </w:rPr>
      </w:pPr>
      <w:r w:rsidRPr="005465FB">
        <w:rPr>
          <w:sz w:val="28"/>
          <w:szCs w:val="28"/>
        </w:rPr>
        <w:t xml:space="preserve">из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о предоставлении субсидии юридическому лицу (далее - нормативный </w:t>
      </w:r>
      <w:r w:rsidRPr="005465FB">
        <w:rPr>
          <w:color w:val="000000" w:themeColor="text1"/>
          <w:sz w:val="28"/>
          <w:szCs w:val="28"/>
        </w:rPr>
        <w:t>правовой акт о предоставлении субсидии юридическому лицу);</w:t>
      </w:r>
    </w:p>
    <w:p w:rsidR="00464886" w:rsidRPr="005465FB" w:rsidRDefault="00464886" w:rsidP="005465FB">
      <w:pPr>
        <w:pStyle w:val="ConsPlusNormal"/>
        <w:spacing w:line="276" w:lineRule="auto"/>
        <w:ind w:firstLine="540"/>
        <w:jc w:val="both"/>
        <w:rPr>
          <w:color w:val="000000" w:themeColor="text1"/>
          <w:sz w:val="28"/>
          <w:szCs w:val="28"/>
        </w:rPr>
      </w:pPr>
      <w:bookmarkStart w:id="5" w:name="Par99"/>
      <w:bookmarkEnd w:id="5"/>
      <w:r w:rsidRPr="005465FB">
        <w:rPr>
          <w:color w:val="000000" w:themeColor="text1"/>
          <w:sz w:val="28"/>
          <w:szCs w:val="28"/>
        </w:rPr>
        <w:t>б) в соответствии с исполнительным документом (исполнительный лист, судебный приказ) (далее - исполнительный документ);</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в соответствии с решением налогового органа о взыскании налога, сбора, пеней и штрафов (далее - решение налогового органа);</w:t>
      </w:r>
    </w:p>
    <w:p w:rsidR="00464886" w:rsidRPr="005465FB" w:rsidRDefault="00464886" w:rsidP="005465FB">
      <w:pPr>
        <w:pStyle w:val="ConsPlusNormal"/>
        <w:spacing w:line="276" w:lineRule="auto"/>
        <w:ind w:firstLine="540"/>
        <w:jc w:val="both"/>
        <w:rPr>
          <w:color w:val="000000" w:themeColor="text1"/>
          <w:sz w:val="28"/>
          <w:szCs w:val="28"/>
        </w:rPr>
      </w:pPr>
      <w:bookmarkStart w:id="6" w:name="Par101"/>
      <w:bookmarkEnd w:id="6"/>
      <w:r w:rsidRPr="005465FB">
        <w:rPr>
          <w:color w:val="000000" w:themeColor="text1"/>
          <w:sz w:val="28"/>
          <w:szCs w:val="28"/>
        </w:rPr>
        <w:t>в соответствии с законом, иным нормативным правовым актом, в том числе по публичным нормативным обязательствам, связанным с социальными выплатами населению, с предоставлением платежей, взносов, безвозмездных перечислений субъектам международного права (за исключением нормативного правового акта о предоставлении субсидии юридическому лицу);</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в соответствии с договором, оформление в письменной форме по которому законодательством Российской Федерации не требуется;</w:t>
      </w:r>
    </w:p>
    <w:p w:rsidR="00464886" w:rsidRPr="005465FB" w:rsidRDefault="00464886" w:rsidP="005465FB">
      <w:pPr>
        <w:pStyle w:val="ConsPlusNormal"/>
        <w:spacing w:line="276" w:lineRule="auto"/>
        <w:ind w:firstLine="540"/>
        <w:jc w:val="both"/>
        <w:rPr>
          <w:color w:val="000000" w:themeColor="text1"/>
          <w:sz w:val="28"/>
          <w:szCs w:val="28"/>
        </w:rPr>
      </w:pPr>
      <w:bookmarkStart w:id="7" w:name="Par103"/>
      <w:bookmarkEnd w:id="7"/>
      <w:r w:rsidRPr="005465FB">
        <w:rPr>
          <w:color w:val="000000" w:themeColor="text1"/>
          <w:sz w:val="28"/>
          <w:szCs w:val="28"/>
        </w:rPr>
        <w:t>в соответствии с договором, расчет по которому в соответствии с законодательством Российской Федерации осуществляетс</w:t>
      </w:r>
      <w:r w:rsidR="00446932" w:rsidRPr="005465FB">
        <w:rPr>
          <w:color w:val="000000" w:themeColor="text1"/>
          <w:sz w:val="28"/>
          <w:szCs w:val="28"/>
        </w:rPr>
        <w:t>я наличными деньгами</w:t>
      </w:r>
      <w:r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 xml:space="preserve">в связи с обслуживанием </w:t>
      </w:r>
      <w:r w:rsidR="00867C47" w:rsidRPr="005465FB">
        <w:rPr>
          <w:color w:val="000000" w:themeColor="text1"/>
          <w:sz w:val="28"/>
          <w:szCs w:val="28"/>
        </w:rPr>
        <w:t>муниципального</w:t>
      </w:r>
      <w:r w:rsidRPr="005465FB">
        <w:rPr>
          <w:color w:val="000000" w:themeColor="text1"/>
          <w:sz w:val="28"/>
          <w:szCs w:val="28"/>
        </w:rPr>
        <w:t xml:space="preserve"> долга;</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 xml:space="preserve">в связи с обеспечением выполнения функций казенных учреждений (за исключением бюджетных обязательств, связанных с закупкой товаров, работ, услуг для обеспечения </w:t>
      </w:r>
      <w:r w:rsidR="0014354C" w:rsidRPr="005465FB">
        <w:rPr>
          <w:color w:val="000000" w:themeColor="text1"/>
          <w:sz w:val="28"/>
          <w:szCs w:val="28"/>
        </w:rPr>
        <w:t xml:space="preserve">муниципальных </w:t>
      </w:r>
      <w:r w:rsidRPr="005465FB">
        <w:rPr>
          <w:color w:val="000000" w:themeColor="text1"/>
          <w:sz w:val="28"/>
          <w:szCs w:val="28"/>
        </w:rPr>
        <w:t xml:space="preserve"> нужд);</w:t>
      </w:r>
    </w:p>
    <w:p w:rsidR="00464886" w:rsidRPr="005465FB" w:rsidRDefault="00464886" w:rsidP="005465FB">
      <w:pPr>
        <w:pStyle w:val="ConsPlusNormal"/>
        <w:spacing w:line="276" w:lineRule="auto"/>
        <w:ind w:firstLine="540"/>
        <w:jc w:val="both"/>
        <w:rPr>
          <w:color w:val="000000" w:themeColor="text1"/>
          <w:sz w:val="28"/>
          <w:szCs w:val="28"/>
        </w:rPr>
      </w:pPr>
      <w:bookmarkStart w:id="8" w:name="Par107"/>
      <w:bookmarkEnd w:id="8"/>
      <w:r w:rsidRPr="005465FB">
        <w:rPr>
          <w:color w:val="000000" w:themeColor="text1"/>
          <w:sz w:val="28"/>
          <w:szCs w:val="28"/>
        </w:rPr>
        <w:t xml:space="preserve">в связи с перечислением в доход </w:t>
      </w:r>
      <w:proofErr w:type="gramStart"/>
      <w:r w:rsidRPr="005465FB">
        <w:rPr>
          <w:color w:val="000000" w:themeColor="text1"/>
          <w:sz w:val="28"/>
          <w:szCs w:val="28"/>
        </w:rPr>
        <w:t xml:space="preserve">бюджета </w:t>
      </w:r>
      <w:r w:rsidR="00867C47" w:rsidRPr="005465FB">
        <w:rPr>
          <w:color w:val="000000" w:themeColor="text1"/>
          <w:sz w:val="28"/>
          <w:szCs w:val="28"/>
        </w:rPr>
        <w:t xml:space="preserve">округа </w:t>
      </w:r>
      <w:r w:rsidRPr="005465FB">
        <w:rPr>
          <w:color w:val="000000" w:themeColor="text1"/>
          <w:sz w:val="28"/>
          <w:szCs w:val="28"/>
        </w:rPr>
        <w:t>сумм возврата дебиторской задолженности прошлых лет</w:t>
      </w:r>
      <w:proofErr w:type="gramEnd"/>
      <w:r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 xml:space="preserve">8. Сведения о бюджетном обязательстве, возникшем на основании соглашения о предоставлении субсидии юридическому лицу, нормативного правового акта о предоставлении субсидии юридическому лицу, (далее - документ-основание), </w:t>
      </w:r>
      <w:r w:rsidR="007F2F56" w:rsidRPr="005465FB">
        <w:rPr>
          <w:color w:val="000000" w:themeColor="text1"/>
          <w:sz w:val="28"/>
          <w:szCs w:val="28"/>
        </w:rPr>
        <w:t>учитыва</w:t>
      </w:r>
      <w:r w:rsidR="00867C47" w:rsidRPr="005465FB">
        <w:rPr>
          <w:color w:val="000000" w:themeColor="text1"/>
          <w:sz w:val="28"/>
          <w:szCs w:val="28"/>
        </w:rPr>
        <w:t>ю</w:t>
      </w:r>
      <w:r w:rsidR="007F2F56" w:rsidRPr="005465FB">
        <w:rPr>
          <w:color w:val="000000" w:themeColor="text1"/>
          <w:sz w:val="28"/>
          <w:szCs w:val="28"/>
        </w:rPr>
        <w:t>тся</w:t>
      </w:r>
      <w:r w:rsidR="00A17209" w:rsidRPr="005465FB">
        <w:rPr>
          <w:color w:val="000000" w:themeColor="text1"/>
          <w:sz w:val="28"/>
          <w:szCs w:val="28"/>
        </w:rPr>
        <w:t xml:space="preserve"> в программном комплексе </w:t>
      </w:r>
      <w:r w:rsidR="00071B0C" w:rsidRPr="005465FB">
        <w:rPr>
          <w:color w:val="000000" w:themeColor="text1"/>
          <w:sz w:val="28"/>
          <w:szCs w:val="28"/>
        </w:rPr>
        <w:t>«</w:t>
      </w:r>
      <w:r w:rsidR="00A17209" w:rsidRPr="005465FB">
        <w:rPr>
          <w:color w:val="000000" w:themeColor="text1"/>
          <w:sz w:val="28"/>
          <w:szCs w:val="28"/>
        </w:rPr>
        <w:t>Бюджет-Смарт</w:t>
      </w:r>
      <w:r w:rsidR="00071B0C" w:rsidRPr="005465FB">
        <w:rPr>
          <w:color w:val="000000" w:themeColor="text1"/>
          <w:sz w:val="28"/>
          <w:szCs w:val="28"/>
        </w:rPr>
        <w:t>»</w:t>
      </w:r>
      <w:r w:rsidR="005465FB">
        <w:rPr>
          <w:color w:val="000000" w:themeColor="text1"/>
          <w:sz w:val="28"/>
          <w:szCs w:val="28"/>
        </w:rPr>
        <w:t xml:space="preserve"> </w:t>
      </w:r>
      <w:r w:rsidRPr="005465FB">
        <w:rPr>
          <w:color w:val="000000" w:themeColor="text1"/>
          <w:sz w:val="28"/>
          <w:szCs w:val="28"/>
        </w:rPr>
        <w:t>не позднее трех рабочих дней со дня:</w:t>
      </w:r>
    </w:p>
    <w:p w:rsidR="00464886" w:rsidRPr="005465FB" w:rsidRDefault="00867C47" w:rsidP="005465FB">
      <w:pPr>
        <w:pStyle w:val="ConsPlusNormal"/>
        <w:spacing w:line="276" w:lineRule="auto"/>
        <w:ind w:firstLine="540"/>
        <w:jc w:val="both"/>
        <w:rPr>
          <w:color w:val="000000" w:themeColor="text1"/>
          <w:sz w:val="28"/>
          <w:szCs w:val="28"/>
        </w:rPr>
      </w:pPr>
      <w:r w:rsidRPr="005465FB">
        <w:rPr>
          <w:color w:val="000000" w:themeColor="text1"/>
          <w:sz w:val="28"/>
          <w:szCs w:val="28"/>
        </w:rPr>
        <w:t xml:space="preserve"> - </w:t>
      </w:r>
      <w:r w:rsidR="00464886" w:rsidRPr="005465FB">
        <w:rPr>
          <w:color w:val="000000" w:themeColor="text1"/>
          <w:sz w:val="28"/>
          <w:szCs w:val="28"/>
        </w:rPr>
        <w:t xml:space="preserve">заключения </w:t>
      </w:r>
      <w:r w:rsidRPr="005465FB">
        <w:rPr>
          <w:color w:val="000000" w:themeColor="text1"/>
          <w:sz w:val="28"/>
          <w:szCs w:val="28"/>
        </w:rPr>
        <w:t>муниципального</w:t>
      </w:r>
      <w:r w:rsidR="00464886" w:rsidRPr="005465FB">
        <w:rPr>
          <w:color w:val="000000" w:themeColor="text1"/>
          <w:sz w:val="28"/>
          <w:szCs w:val="28"/>
        </w:rPr>
        <w:t xml:space="preserve"> контракта, договора, соглашения о предоставлении субсидии юридическому лицу;</w:t>
      </w:r>
    </w:p>
    <w:p w:rsidR="00464886" w:rsidRPr="005465FB" w:rsidRDefault="00867C47" w:rsidP="005465FB">
      <w:pPr>
        <w:pStyle w:val="ConsPlusNormal"/>
        <w:spacing w:line="276" w:lineRule="auto"/>
        <w:ind w:firstLine="540"/>
        <w:jc w:val="both"/>
        <w:rPr>
          <w:color w:val="000000" w:themeColor="text1"/>
          <w:sz w:val="28"/>
          <w:szCs w:val="28"/>
        </w:rPr>
      </w:pPr>
      <w:r w:rsidRPr="005465FB">
        <w:rPr>
          <w:color w:val="000000" w:themeColor="text1"/>
          <w:sz w:val="28"/>
          <w:szCs w:val="28"/>
        </w:rPr>
        <w:lastRenderedPageBreak/>
        <w:t>- д</w:t>
      </w:r>
      <w:r w:rsidR="00464886" w:rsidRPr="005465FB">
        <w:rPr>
          <w:color w:val="000000" w:themeColor="text1"/>
          <w:sz w:val="28"/>
          <w:szCs w:val="28"/>
        </w:rPr>
        <w:t xml:space="preserve">оведения в установленном порядке соответствующих лимитов бюджетных обязательств на принятие и исполнение получателем средств бюджета </w:t>
      </w:r>
      <w:r w:rsidRPr="005465FB">
        <w:rPr>
          <w:color w:val="000000" w:themeColor="text1"/>
          <w:sz w:val="28"/>
          <w:szCs w:val="28"/>
        </w:rPr>
        <w:t xml:space="preserve">округа </w:t>
      </w:r>
      <w:r w:rsidR="00464886" w:rsidRPr="005465FB">
        <w:rPr>
          <w:color w:val="000000" w:themeColor="text1"/>
          <w:sz w:val="28"/>
          <w:szCs w:val="28"/>
        </w:rPr>
        <w:t>бюджетного обязательства, возникшего на основании нормативного правового акта о предоставлении субсидии юридическому лицу</w:t>
      </w:r>
      <w:r w:rsidR="008D49A6" w:rsidRPr="005465FB">
        <w:rPr>
          <w:color w:val="000000" w:themeColor="text1"/>
          <w:sz w:val="28"/>
          <w:szCs w:val="28"/>
        </w:rPr>
        <w:t>.</w:t>
      </w:r>
    </w:p>
    <w:p w:rsidR="00464886" w:rsidRPr="005465FB" w:rsidRDefault="00253B60" w:rsidP="005465FB">
      <w:pPr>
        <w:pStyle w:val="ConsPlusNormal"/>
        <w:spacing w:line="276" w:lineRule="auto"/>
        <w:ind w:firstLine="540"/>
        <w:jc w:val="both"/>
        <w:rPr>
          <w:color w:val="000000" w:themeColor="text1"/>
          <w:sz w:val="28"/>
          <w:szCs w:val="28"/>
        </w:rPr>
      </w:pPr>
      <w:r w:rsidRPr="005465FB">
        <w:rPr>
          <w:color w:val="000000" w:themeColor="text1"/>
          <w:sz w:val="28"/>
          <w:szCs w:val="28"/>
        </w:rPr>
        <w:t>9</w:t>
      </w:r>
      <w:r w:rsidR="00464886" w:rsidRPr="005465FB">
        <w:rPr>
          <w:color w:val="000000" w:themeColor="text1"/>
          <w:sz w:val="28"/>
          <w:szCs w:val="28"/>
        </w:rPr>
        <w:t xml:space="preserve">. </w:t>
      </w:r>
      <w:r w:rsidR="007F2F56" w:rsidRPr="005465FB">
        <w:rPr>
          <w:color w:val="000000" w:themeColor="text1"/>
          <w:sz w:val="28"/>
          <w:szCs w:val="28"/>
        </w:rPr>
        <w:t xml:space="preserve">Программный комплекс </w:t>
      </w:r>
      <w:r w:rsidR="00071B0C" w:rsidRPr="005465FB">
        <w:rPr>
          <w:color w:val="000000" w:themeColor="text1"/>
          <w:sz w:val="28"/>
          <w:szCs w:val="28"/>
        </w:rPr>
        <w:t>«</w:t>
      </w:r>
      <w:r w:rsidR="007F2F56" w:rsidRPr="005465FB">
        <w:rPr>
          <w:color w:val="000000" w:themeColor="text1"/>
          <w:sz w:val="28"/>
          <w:szCs w:val="28"/>
        </w:rPr>
        <w:t>Бюджет – Смарт</w:t>
      </w:r>
      <w:r w:rsidR="00071B0C" w:rsidRPr="005465FB">
        <w:rPr>
          <w:color w:val="000000" w:themeColor="text1"/>
          <w:sz w:val="28"/>
          <w:szCs w:val="28"/>
        </w:rPr>
        <w:t>»</w:t>
      </w:r>
      <w:r w:rsidR="007F2F56" w:rsidRPr="005465FB">
        <w:rPr>
          <w:color w:val="000000" w:themeColor="text1"/>
          <w:sz w:val="28"/>
          <w:szCs w:val="28"/>
        </w:rPr>
        <w:t xml:space="preserve"> присваивает бюджетному обязательству у</w:t>
      </w:r>
      <w:r w:rsidR="00464886" w:rsidRPr="005465FB">
        <w:rPr>
          <w:color w:val="000000" w:themeColor="text1"/>
          <w:sz w:val="28"/>
          <w:szCs w:val="28"/>
        </w:rPr>
        <w:t>четный номер бюджетного обязательства</w:t>
      </w:r>
      <w:r w:rsidR="007F2F56" w:rsidRPr="005465FB">
        <w:rPr>
          <w:color w:val="000000" w:themeColor="text1"/>
          <w:sz w:val="28"/>
          <w:szCs w:val="28"/>
        </w:rPr>
        <w:t>.</w:t>
      </w:r>
    </w:p>
    <w:p w:rsidR="007F2F56" w:rsidRPr="005465FB" w:rsidRDefault="007F2F56" w:rsidP="005465FB">
      <w:pPr>
        <w:pStyle w:val="ConsPlusNormal"/>
        <w:spacing w:line="276" w:lineRule="auto"/>
        <w:ind w:firstLine="540"/>
        <w:jc w:val="both"/>
        <w:rPr>
          <w:color w:val="000000" w:themeColor="text1"/>
          <w:sz w:val="28"/>
          <w:szCs w:val="28"/>
        </w:rPr>
      </w:pPr>
    </w:p>
    <w:p w:rsidR="00464886" w:rsidRPr="005465FB" w:rsidRDefault="00464886" w:rsidP="005465FB">
      <w:pPr>
        <w:pStyle w:val="ConsPlusNormal"/>
        <w:spacing w:line="276" w:lineRule="auto"/>
        <w:jc w:val="center"/>
        <w:outlineLvl w:val="1"/>
        <w:rPr>
          <w:b/>
          <w:color w:val="000000" w:themeColor="text1"/>
          <w:sz w:val="28"/>
          <w:szCs w:val="28"/>
        </w:rPr>
      </w:pPr>
      <w:bookmarkStart w:id="9" w:name="Par180"/>
      <w:bookmarkEnd w:id="9"/>
      <w:r w:rsidRPr="005465FB">
        <w:rPr>
          <w:b/>
          <w:color w:val="000000" w:themeColor="text1"/>
          <w:sz w:val="28"/>
          <w:szCs w:val="28"/>
        </w:rPr>
        <w:t>III. Особенности учета бюджетных обязательств</w:t>
      </w:r>
    </w:p>
    <w:p w:rsidR="00464886" w:rsidRPr="005465FB" w:rsidRDefault="00464886" w:rsidP="005465FB">
      <w:pPr>
        <w:pStyle w:val="ConsPlusNormal"/>
        <w:spacing w:line="276" w:lineRule="auto"/>
        <w:jc w:val="center"/>
        <w:rPr>
          <w:b/>
          <w:color w:val="000000" w:themeColor="text1"/>
          <w:sz w:val="28"/>
          <w:szCs w:val="28"/>
        </w:rPr>
      </w:pPr>
      <w:r w:rsidRPr="005465FB">
        <w:rPr>
          <w:b/>
          <w:color w:val="000000" w:themeColor="text1"/>
          <w:sz w:val="28"/>
          <w:szCs w:val="28"/>
        </w:rPr>
        <w:t>по исполнительным документам, решениям налоговых органов</w:t>
      </w:r>
    </w:p>
    <w:p w:rsidR="00464886" w:rsidRPr="005465FB" w:rsidRDefault="00253B60" w:rsidP="005465FB">
      <w:pPr>
        <w:pStyle w:val="ConsPlusNormal"/>
        <w:spacing w:line="276" w:lineRule="auto"/>
        <w:ind w:firstLine="540"/>
        <w:jc w:val="both"/>
        <w:rPr>
          <w:color w:val="000000" w:themeColor="text1"/>
          <w:sz w:val="28"/>
          <w:szCs w:val="28"/>
        </w:rPr>
      </w:pPr>
      <w:r w:rsidRPr="005465FB">
        <w:rPr>
          <w:color w:val="000000" w:themeColor="text1"/>
          <w:sz w:val="28"/>
          <w:szCs w:val="28"/>
        </w:rPr>
        <w:t>1</w:t>
      </w:r>
      <w:r w:rsidR="0014354C" w:rsidRPr="005465FB">
        <w:rPr>
          <w:color w:val="000000" w:themeColor="text1"/>
          <w:sz w:val="28"/>
          <w:szCs w:val="28"/>
        </w:rPr>
        <w:t>0</w:t>
      </w:r>
      <w:r w:rsidR="00464886" w:rsidRPr="005465FB">
        <w:rPr>
          <w:color w:val="000000" w:themeColor="text1"/>
          <w:sz w:val="28"/>
          <w:szCs w:val="28"/>
        </w:rPr>
        <w:t xml:space="preserve">. </w:t>
      </w:r>
      <w:proofErr w:type="gramStart"/>
      <w:r w:rsidR="00464886" w:rsidRPr="005465FB">
        <w:rPr>
          <w:color w:val="000000" w:themeColor="text1"/>
          <w:sz w:val="28"/>
          <w:szCs w:val="28"/>
        </w:rPr>
        <w:t xml:space="preserve">В случае ликвидации получателя средств бюджета </w:t>
      </w:r>
      <w:r w:rsidR="00B70251" w:rsidRPr="005465FB">
        <w:rPr>
          <w:color w:val="000000" w:themeColor="text1"/>
          <w:sz w:val="28"/>
          <w:szCs w:val="28"/>
        </w:rPr>
        <w:t xml:space="preserve">округа </w:t>
      </w:r>
      <w:r w:rsidR="00464886" w:rsidRPr="005465FB">
        <w:rPr>
          <w:color w:val="000000" w:themeColor="text1"/>
          <w:sz w:val="28"/>
          <w:szCs w:val="28"/>
        </w:rPr>
        <w:t xml:space="preserve">либо изменения типа </w:t>
      </w:r>
      <w:r w:rsidR="00B70251" w:rsidRPr="005465FB">
        <w:rPr>
          <w:color w:val="000000" w:themeColor="text1"/>
          <w:sz w:val="28"/>
          <w:szCs w:val="28"/>
        </w:rPr>
        <w:t xml:space="preserve">муниципального </w:t>
      </w:r>
      <w:r w:rsidR="00464886" w:rsidRPr="005465FB">
        <w:rPr>
          <w:color w:val="000000" w:themeColor="text1"/>
          <w:sz w:val="28"/>
          <w:szCs w:val="28"/>
        </w:rPr>
        <w:t xml:space="preserve"> казенного учреждения не позднее пяти рабочих дней со дня отзыва с соответствующего лицевого счета </w:t>
      </w:r>
      <w:r w:rsidR="003B4F43" w:rsidRPr="005465FB">
        <w:rPr>
          <w:color w:val="000000" w:themeColor="text1"/>
          <w:sz w:val="28"/>
          <w:szCs w:val="28"/>
        </w:rPr>
        <w:t>получателя средств бюджета</w:t>
      </w:r>
      <w:r w:rsidR="00464886" w:rsidRPr="005465FB">
        <w:rPr>
          <w:color w:val="000000" w:themeColor="text1"/>
          <w:sz w:val="28"/>
          <w:szCs w:val="28"/>
        </w:rPr>
        <w:t xml:space="preserve"> </w:t>
      </w:r>
      <w:r w:rsidR="00B70251" w:rsidRPr="005465FB">
        <w:rPr>
          <w:color w:val="000000" w:themeColor="text1"/>
          <w:sz w:val="28"/>
          <w:szCs w:val="28"/>
        </w:rPr>
        <w:t xml:space="preserve">округа </w:t>
      </w:r>
      <w:r w:rsidR="00464886" w:rsidRPr="005465FB">
        <w:rPr>
          <w:color w:val="000000" w:themeColor="text1"/>
          <w:sz w:val="28"/>
          <w:szCs w:val="28"/>
        </w:rPr>
        <w:t>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9E14D5" w:rsidRPr="005465FB" w:rsidRDefault="009E14D5" w:rsidP="005465FB">
      <w:pPr>
        <w:pStyle w:val="ConsPlusNormal"/>
        <w:spacing w:line="276" w:lineRule="auto"/>
        <w:jc w:val="center"/>
        <w:outlineLvl w:val="1"/>
        <w:rPr>
          <w:b/>
          <w:color w:val="000000" w:themeColor="text1"/>
          <w:sz w:val="28"/>
          <w:szCs w:val="28"/>
        </w:rPr>
      </w:pPr>
      <w:bookmarkStart w:id="10" w:name="Par193"/>
      <w:bookmarkEnd w:id="10"/>
    </w:p>
    <w:p w:rsidR="00464886" w:rsidRPr="005465FB" w:rsidRDefault="004E14E5" w:rsidP="005465FB">
      <w:pPr>
        <w:pStyle w:val="ConsPlusNormal"/>
        <w:spacing w:line="276" w:lineRule="auto"/>
        <w:jc w:val="center"/>
        <w:outlineLvl w:val="1"/>
        <w:rPr>
          <w:b/>
          <w:color w:val="000000" w:themeColor="text1"/>
          <w:sz w:val="28"/>
          <w:szCs w:val="28"/>
        </w:rPr>
      </w:pPr>
      <w:r w:rsidRPr="005465FB">
        <w:rPr>
          <w:b/>
          <w:color w:val="000000" w:themeColor="text1"/>
          <w:sz w:val="28"/>
          <w:szCs w:val="28"/>
          <w:lang w:val="en-US"/>
        </w:rPr>
        <w:t>I</w:t>
      </w:r>
      <w:r w:rsidR="00464886" w:rsidRPr="005465FB">
        <w:rPr>
          <w:b/>
          <w:color w:val="000000" w:themeColor="text1"/>
          <w:sz w:val="28"/>
          <w:szCs w:val="28"/>
        </w:rPr>
        <w:t>V. Порядок учета денежных обязательств</w:t>
      </w:r>
    </w:p>
    <w:p w:rsidR="006B3B41" w:rsidRPr="005465FB" w:rsidRDefault="00253B60" w:rsidP="005465FB">
      <w:pPr>
        <w:pStyle w:val="ConsPlusNormal"/>
        <w:spacing w:line="276" w:lineRule="auto"/>
        <w:ind w:firstLine="540"/>
        <w:jc w:val="both"/>
        <w:rPr>
          <w:color w:val="000000" w:themeColor="text1"/>
          <w:sz w:val="28"/>
          <w:szCs w:val="28"/>
        </w:rPr>
      </w:pPr>
      <w:r w:rsidRPr="005465FB">
        <w:rPr>
          <w:color w:val="000000" w:themeColor="text1"/>
          <w:sz w:val="28"/>
          <w:szCs w:val="28"/>
        </w:rPr>
        <w:t>1</w:t>
      </w:r>
      <w:r w:rsidR="0014354C" w:rsidRPr="005465FB">
        <w:rPr>
          <w:color w:val="000000" w:themeColor="text1"/>
          <w:sz w:val="28"/>
          <w:szCs w:val="28"/>
        </w:rPr>
        <w:t>1</w:t>
      </w:r>
      <w:r w:rsidR="00464886" w:rsidRPr="005465FB">
        <w:rPr>
          <w:color w:val="000000" w:themeColor="text1"/>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 возникшим </w:t>
      </w:r>
      <w:proofErr w:type="gramStart"/>
      <w:r w:rsidR="00464886" w:rsidRPr="005465FB">
        <w:rPr>
          <w:color w:val="000000" w:themeColor="text1"/>
          <w:sz w:val="28"/>
          <w:szCs w:val="28"/>
        </w:rPr>
        <w:t>из</w:t>
      </w:r>
      <w:proofErr w:type="gramEnd"/>
      <w:r w:rsidR="00464886"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 xml:space="preserve">а) документа, подтверждающего возникновение денежного обязательства, или информации об исполнении условий предоставления из бюджета </w:t>
      </w:r>
      <w:r w:rsidR="00B70251" w:rsidRPr="005465FB">
        <w:rPr>
          <w:color w:val="000000" w:themeColor="text1"/>
          <w:sz w:val="28"/>
          <w:szCs w:val="28"/>
        </w:rPr>
        <w:t xml:space="preserve">округа </w:t>
      </w:r>
      <w:r w:rsidRPr="005465FB">
        <w:rPr>
          <w:color w:val="000000" w:themeColor="text1"/>
          <w:sz w:val="28"/>
          <w:szCs w:val="28"/>
        </w:rPr>
        <w:t xml:space="preserve">субсидии юридическому лицу по соответствующим бюджетным обязательствам, предусмотренных </w:t>
      </w:r>
      <w:hyperlink w:anchor="Par93" w:history="1">
        <w:r w:rsidR="00B375FF" w:rsidRPr="005465FB">
          <w:rPr>
            <w:color w:val="000000" w:themeColor="text1"/>
            <w:sz w:val="28"/>
            <w:szCs w:val="28"/>
          </w:rPr>
          <w:t xml:space="preserve">подпунктом </w:t>
        </w:r>
        <w:r w:rsidR="00071B0C" w:rsidRPr="005465FB">
          <w:rPr>
            <w:color w:val="000000" w:themeColor="text1"/>
            <w:sz w:val="28"/>
            <w:szCs w:val="28"/>
          </w:rPr>
          <w:t>«</w:t>
        </w:r>
        <w:r w:rsidR="00B375FF" w:rsidRPr="005465FB">
          <w:rPr>
            <w:color w:val="000000" w:themeColor="text1"/>
            <w:sz w:val="28"/>
            <w:szCs w:val="28"/>
          </w:rPr>
          <w:t>а</w:t>
        </w:r>
        <w:r w:rsidR="00071B0C" w:rsidRPr="005465FB">
          <w:rPr>
            <w:color w:val="000000" w:themeColor="text1"/>
            <w:sz w:val="28"/>
            <w:szCs w:val="28"/>
          </w:rPr>
          <w:t>»</w:t>
        </w:r>
        <w:r w:rsidRPr="005465FB">
          <w:rPr>
            <w:color w:val="000000" w:themeColor="text1"/>
            <w:sz w:val="28"/>
            <w:szCs w:val="28"/>
          </w:rPr>
          <w:t xml:space="preserve"> пункта 7</w:t>
        </w:r>
      </w:hyperlink>
      <w:r w:rsidRPr="005465FB">
        <w:rPr>
          <w:color w:val="000000" w:themeColor="text1"/>
          <w:sz w:val="28"/>
          <w:szCs w:val="28"/>
        </w:rPr>
        <w:t xml:space="preserve"> Порядка (далее - условие возникновения денежного обязательства);</w:t>
      </w:r>
    </w:p>
    <w:p w:rsidR="00464886" w:rsidRPr="005465FB" w:rsidRDefault="00464886" w:rsidP="005465FB">
      <w:pPr>
        <w:pStyle w:val="ConsPlusNormal"/>
        <w:spacing w:line="276" w:lineRule="auto"/>
        <w:ind w:firstLine="540"/>
        <w:jc w:val="both"/>
        <w:rPr>
          <w:color w:val="000000" w:themeColor="text1"/>
          <w:sz w:val="28"/>
          <w:szCs w:val="28"/>
        </w:rPr>
      </w:pPr>
      <w:bookmarkStart w:id="11" w:name="Par200"/>
      <w:bookmarkEnd w:id="11"/>
      <w:r w:rsidRPr="005465FB">
        <w:rPr>
          <w:color w:val="000000" w:themeColor="text1"/>
          <w:sz w:val="28"/>
          <w:szCs w:val="28"/>
        </w:rPr>
        <w:t>б) иного документа, являющегося основанием для возникновения денежного обязательства по соответствующему бюджетному обязательству в случае, если для оплаты денежного обязательства представление документов, подтверждающих возникновение денежного обязательства, не требуется.</w:t>
      </w:r>
    </w:p>
    <w:p w:rsidR="00464886" w:rsidRPr="005465FB" w:rsidRDefault="00253B60" w:rsidP="005465FB">
      <w:pPr>
        <w:pStyle w:val="ConsPlusNormal"/>
        <w:spacing w:line="276" w:lineRule="auto"/>
        <w:ind w:firstLine="540"/>
        <w:jc w:val="both"/>
        <w:rPr>
          <w:color w:val="000000" w:themeColor="text1"/>
          <w:sz w:val="28"/>
          <w:szCs w:val="28"/>
        </w:rPr>
      </w:pPr>
      <w:r w:rsidRPr="005465FB">
        <w:rPr>
          <w:color w:val="000000" w:themeColor="text1"/>
          <w:sz w:val="28"/>
          <w:szCs w:val="28"/>
        </w:rPr>
        <w:t>1</w:t>
      </w:r>
      <w:r w:rsidR="0014354C" w:rsidRPr="005465FB">
        <w:rPr>
          <w:color w:val="000000" w:themeColor="text1"/>
          <w:sz w:val="28"/>
          <w:szCs w:val="28"/>
        </w:rPr>
        <w:t>2</w:t>
      </w:r>
      <w:r w:rsidR="00464886" w:rsidRPr="005465FB">
        <w:rPr>
          <w:color w:val="000000" w:themeColor="text1"/>
          <w:sz w:val="28"/>
          <w:szCs w:val="28"/>
        </w:rPr>
        <w:t xml:space="preserve">. Сведения о денежном обязательстве </w:t>
      </w:r>
      <w:r w:rsidR="006B3B41" w:rsidRPr="005465FB">
        <w:rPr>
          <w:color w:val="000000" w:themeColor="text1"/>
          <w:sz w:val="28"/>
          <w:szCs w:val="28"/>
        </w:rPr>
        <w:t xml:space="preserve">учитываются </w:t>
      </w:r>
      <w:r w:rsidR="00464886" w:rsidRPr="005465FB">
        <w:rPr>
          <w:color w:val="000000" w:themeColor="text1"/>
          <w:sz w:val="28"/>
          <w:szCs w:val="28"/>
        </w:rPr>
        <w:t xml:space="preserve">получателем средств бюджета </w:t>
      </w:r>
      <w:r w:rsidR="00B70251" w:rsidRPr="005465FB">
        <w:rPr>
          <w:color w:val="000000" w:themeColor="text1"/>
          <w:sz w:val="28"/>
          <w:szCs w:val="28"/>
        </w:rPr>
        <w:t xml:space="preserve">округа </w:t>
      </w:r>
      <w:r w:rsidR="00464886" w:rsidRPr="005465FB">
        <w:rPr>
          <w:color w:val="000000" w:themeColor="text1"/>
          <w:sz w:val="28"/>
          <w:szCs w:val="28"/>
        </w:rPr>
        <w:t>не позднее трех рабочих дней со дня возникновения денежного обязательства.</w:t>
      </w:r>
    </w:p>
    <w:p w:rsidR="006B3B41" w:rsidRPr="005465FB" w:rsidRDefault="00253B60" w:rsidP="005465FB">
      <w:pPr>
        <w:pStyle w:val="ConsPlusNormal"/>
        <w:spacing w:line="276" w:lineRule="auto"/>
        <w:ind w:firstLine="540"/>
        <w:jc w:val="both"/>
        <w:rPr>
          <w:color w:val="000000" w:themeColor="text1"/>
          <w:sz w:val="28"/>
          <w:szCs w:val="28"/>
        </w:rPr>
      </w:pPr>
      <w:r w:rsidRPr="005465FB">
        <w:rPr>
          <w:color w:val="000000" w:themeColor="text1"/>
          <w:sz w:val="28"/>
          <w:szCs w:val="28"/>
        </w:rPr>
        <w:t>1</w:t>
      </w:r>
      <w:r w:rsidR="0014354C" w:rsidRPr="005465FB">
        <w:rPr>
          <w:color w:val="000000" w:themeColor="text1"/>
          <w:sz w:val="28"/>
          <w:szCs w:val="28"/>
        </w:rPr>
        <w:t>3</w:t>
      </w:r>
      <w:r w:rsidR="006B3B41" w:rsidRPr="005465FB">
        <w:rPr>
          <w:color w:val="000000" w:themeColor="text1"/>
          <w:sz w:val="28"/>
          <w:szCs w:val="28"/>
        </w:rPr>
        <w:t xml:space="preserve">.   Программный комплекс </w:t>
      </w:r>
      <w:r w:rsidR="00071B0C" w:rsidRPr="005465FB">
        <w:rPr>
          <w:color w:val="000000" w:themeColor="text1"/>
          <w:sz w:val="28"/>
          <w:szCs w:val="28"/>
        </w:rPr>
        <w:t>«</w:t>
      </w:r>
      <w:r w:rsidR="006B3B41" w:rsidRPr="005465FB">
        <w:rPr>
          <w:color w:val="000000" w:themeColor="text1"/>
          <w:sz w:val="28"/>
          <w:szCs w:val="28"/>
        </w:rPr>
        <w:t>Бюджет – Смарт</w:t>
      </w:r>
      <w:r w:rsidR="00071B0C" w:rsidRPr="005465FB">
        <w:rPr>
          <w:color w:val="000000" w:themeColor="text1"/>
          <w:sz w:val="28"/>
          <w:szCs w:val="28"/>
        </w:rPr>
        <w:t>»</w:t>
      </w:r>
      <w:r w:rsidR="006B3B41" w:rsidRPr="005465FB">
        <w:rPr>
          <w:color w:val="000000" w:themeColor="text1"/>
          <w:sz w:val="28"/>
          <w:szCs w:val="28"/>
        </w:rPr>
        <w:t xml:space="preserve"> присваивает денежному обязательству учетный номер</w:t>
      </w:r>
      <w:r w:rsidR="00AB328A" w:rsidRPr="005465FB">
        <w:rPr>
          <w:color w:val="000000" w:themeColor="text1"/>
          <w:sz w:val="28"/>
          <w:szCs w:val="28"/>
        </w:rPr>
        <w:t xml:space="preserve"> денежного обязательства</w:t>
      </w:r>
      <w:r w:rsidR="006B3B41" w:rsidRPr="005465FB">
        <w:rPr>
          <w:color w:val="000000" w:themeColor="text1"/>
          <w:sz w:val="28"/>
          <w:szCs w:val="28"/>
        </w:rPr>
        <w:t xml:space="preserve">. </w:t>
      </w:r>
    </w:p>
    <w:p w:rsidR="00B70251" w:rsidRPr="005465FB" w:rsidRDefault="00B70251" w:rsidP="005465FB">
      <w:pPr>
        <w:pStyle w:val="ConsPlusNormal"/>
        <w:spacing w:line="276" w:lineRule="auto"/>
        <w:jc w:val="center"/>
        <w:outlineLvl w:val="1"/>
        <w:rPr>
          <w:b/>
          <w:color w:val="000000" w:themeColor="text1"/>
          <w:sz w:val="28"/>
          <w:szCs w:val="28"/>
        </w:rPr>
      </w:pPr>
      <w:bookmarkStart w:id="12" w:name="Par250"/>
      <w:bookmarkEnd w:id="12"/>
    </w:p>
    <w:p w:rsidR="009D57A8" w:rsidRDefault="009D57A8" w:rsidP="005465FB">
      <w:pPr>
        <w:pStyle w:val="ConsPlusNormal"/>
        <w:spacing w:line="276" w:lineRule="auto"/>
        <w:jc w:val="center"/>
        <w:outlineLvl w:val="1"/>
        <w:rPr>
          <w:b/>
          <w:color w:val="000000" w:themeColor="text1"/>
          <w:sz w:val="28"/>
          <w:szCs w:val="28"/>
          <w:highlight w:val="green"/>
        </w:rPr>
      </w:pPr>
    </w:p>
    <w:p w:rsidR="002A63A6" w:rsidRPr="009D57A8" w:rsidRDefault="004E14E5" w:rsidP="005465FB">
      <w:pPr>
        <w:pStyle w:val="ConsPlusNormal"/>
        <w:spacing w:line="276" w:lineRule="auto"/>
        <w:jc w:val="center"/>
        <w:outlineLvl w:val="1"/>
        <w:rPr>
          <w:b/>
          <w:color w:val="000000" w:themeColor="text1"/>
          <w:sz w:val="28"/>
          <w:szCs w:val="28"/>
        </w:rPr>
      </w:pPr>
      <w:r w:rsidRPr="009D57A8">
        <w:rPr>
          <w:b/>
          <w:color w:val="000000" w:themeColor="text1"/>
          <w:sz w:val="28"/>
          <w:szCs w:val="28"/>
        </w:rPr>
        <w:lastRenderedPageBreak/>
        <w:t>V</w:t>
      </w:r>
      <w:r w:rsidR="00464886" w:rsidRPr="009D57A8">
        <w:rPr>
          <w:b/>
          <w:color w:val="000000" w:themeColor="text1"/>
          <w:sz w:val="28"/>
          <w:szCs w:val="28"/>
        </w:rPr>
        <w:t xml:space="preserve">. </w:t>
      </w:r>
      <w:r w:rsidR="002A63A6" w:rsidRPr="009D57A8">
        <w:rPr>
          <w:b/>
          <w:color w:val="000000" w:themeColor="text1"/>
          <w:sz w:val="28"/>
          <w:szCs w:val="28"/>
        </w:rPr>
        <w:t xml:space="preserve">Использование учетных номеров бюджетных </w:t>
      </w:r>
    </w:p>
    <w:p w:rsidR="00464886" w:rsidRPr="005465FB" w:rsidRDefault="002A63A6" w:rsidP="005465FB">
      <w:pPr>
        <w:pStyle w:val="ConsPlusNormal"/>
        <w:spacing w:line="276" w:lineRule="auto"/>
        <w:jc w:val="center"/>
        <w:outlineLvl w:val="1"/>
        <w:rPr>
          <w:b/>
          <w:color w:val="000000" w:themeColor="text1"/>
          <w:sz w:val="28"/>
          <w:szCs w:val="28"/>
        </w:rPr>
      </w:pPr>
      <w:r w:rsidRPr="009D57A8">
        <w:rPr>
          <w:b/>
          <w:color w:val="000000" w:themeColor="text1"/>
          <w:sz w:val="28"/>
          <w:szCs w:val="28"/>
        </w:rPr>
        <w:t>и денежных обязатель</w:t>
      </w:r>
      <w:proofErr w:type="gramStart"/>
      <w:r w:rsidRPr="009D57A8">
        <w:rPr>
          <w:b/>
          <w:color w:val="000000" w:themeColor="text1"/>
          <w:sz w:val="28"/>
          <w:szCs w:val="28"/>
        </w:rPr>
        <w:t>ств пр</w:t>
      </w:r>
      <w:proofErr w:type="gramEnd"/>
      <w:r w:rsidRPr="009D57A8">
        <w:rPr>
          <w:b/>
          <w:color w:val="000000" w:themeColor="text1"/>
          <w:sz w:val="28"/>
          <w:szCs w:val="28"/>
        </w:rPr>
        <w:t>и их о</w:t>
      </w:r>
      <w:r w:rsidR="000057DA" w:rsidRPr="009D57A8">
        <w:rPr>
          <w:b/>
          <w:color w:val="000000" w:themeColor="text1"/>
          <w:sz w:val="28"/>
          <w:szCs w:val="28"/>
        </w:rPr>
        <w:t>плат</w:t>
      </w:r>
      <w:r w:rsidRPr="009D57A8">
        <w:rPr>
          <w:b/>
          <w:color w:val="000000" w:themeColor="text1"/>
          <w:sz w:val="28"/>
          <w:szCs w:val="28"/>
        </w:rPr>
        <w:t>е</w:t>
      </w:r>
      <w:r w:rsidR="000057DA" w:rsidRPr="005465FB">
        <w:rPr>
          <w:b/>
          <w:color w:val="000000" w:themeColor="text1"/>
          <w:sz w:val="28"/>
          <w:szCs w:val="28"/>
        </w:rPr>
        <w:t xml:space="preserve"> </w:t>
      </w:r>
    </w:p>
    <w:p w:rsidR="005D31A4" w:rsidRPr="005465FB" w:rsidRDefault="00253B60" w:rsidP="005465FB">
      <w:pPr>
        <w:pStyle w:val="1"/>
        <w:shd w:val="clear" w:color="auto" w:fill="auto"/>
        <w:tabs>
          <w:tab w:val="left" w:pos="426"/>
        </w:tabs>
        <w:spacing w:after="0" w:line="276" w:lineRule="auto"/>
        <w:ind w:right="-23" w:firstLine="567"/>
        <w:jc w:val="both"/>
        <w:rPr>
          <w:color w:val="000000" w:themeColor="text1"/>
          <w:sz w:val="28"/>
          <w:szCs w:val="28"/>
        </w:rPr>
      </w:pPr>
      <w:r w:rsidRPr="005465FB">
        <w:rPr>
          <w:color w:val="000000" w:themeColor="text1"/>
          <w:sz w:val="28"/>
          <w:szCs w:val="28"/>
        </w:rPr>
        <w:t>1</w:t>
      </w:r>
      <w:r w:rsidR="0014354C" w:rsidRPr="005465FB">
        <w:rPr>
          <w:color w:val="000000" w:themeColor="text1"/>
          <w:sz w:val="28"/>
          <w:szCs w:val="28"/>
        </w:rPr>
        <w:t>4</w:t>
      </w:r>
      <w:r w:rsidR="00962143" w:rsidRPr="005465FB">
        <w:rPr>
          <w:color w:val="000000" w:themeColor="text1"/>
          <w:sz w:val="28"/>
          <w:szCs w:val="28"/>
        </w:rPr>
        <w:t xml:space="preserve">. </w:t>
      </w:r>
      <w:proofErr w:type="gramStart"/>
      <w:r w:rsidR="005D31A4" w:rsidRPr="005465FB">
        <w:rPr>
          <w:color w:val="000000" w:themeColor="text1"/>
          <w:sz w:val="28"/>
          <w:szCs w:val="28"/>
        </w:rPr>
        <w:t xml:space="preserve">Для корректного отображения </w:t>
      </w:r>
      <w:r w:rsidR="00962143" w:rsidRPr="005465FB">
        <w:rPr>
          <w:color w:val="000000" w:themeColor="text1"/>
          <w:sz w:val="28"/>
          <w:szCs w:val="28"/>
        </w:rPr>
        <w:t>информации об исполнении</w:t>
      </w:r>
      <w:r w:rsidR="00B70251" w:rsidRPr="005465FB">
        <w:rPr>
          <w:color w:val="000000" w:themeColor="text1"/>
          <w:sz w:val="28"/>
          <w:szCs w:val="28"/>
        </w:rPr>
        <w:t xml:space="preserve"> </w:t>
      </w:r>
      <w:r w:rsidR="00962143" w:rsidRPr="005465FB">
        <w:rPr>
          <w:color w:val="000000" w:themeColor="text1"/>
          <w:sz w:val="28"/>
          <w:szCs w:val="28"/>
        </w:rPr>
        <w:t xml:space="preserve">бюджетных и денежных обязательств получатели средств бюджета </w:t>
      </w:r>
      <w:r w:rsidR="00B70251" w:rsidRPr="005465FB">
        <w:rPr>
          <w:color w:val="000000" w:themeColor="text1"/>
          <w:sz w:val="28"/>
          <w:szCs w:val="28"/>
        </w:rPr>
        <w:t xml:space="preserve">округа </w:t>
      </w:r>
      <w:r w:rsidR="00962143" w:rsidRPr="005465FB">
        <w:rPr>
          <w:color w:val="000000" w:themeColor="text1"/>
          <w:sz w:val="28"/>
          <w:szCs w:val="28"/>
        </w:rPr>
        <w:t>оформляют документы</w:t>
      </w:r>
      <w:r w:rsidR="00B70251" w:rsidRPr="005465FB">
        <w:rPr>
          <w:color w:val="000000" w:themeColor="text1"/>
          <w:sz w:val="28"/>
          <w:szCs w:val="28"/>
        </w:rPr>
        <w:t xml:space="preserve"> </w:t>
      </w:r>
      <w:r w:rsidR="00071B0C" w:rsidRPr="005465FB">
        <w:rPr>
          <w:color w:val="000000" w:themeColor="text1"/>
          <w:sz w:val="28"/>
          <w:szCs w:val="28"/>
        </w:rPr>
        <w:t>«</w:t>
      </w:r>
      <w:r w:rsidR="005D31A4" w:rsidRPr="005465FB">
        <w:rPr>
          <w:color w:val="000000" w:themeColor="text1"/>
          <w:sz w:val="28"/>
          <w:szCs w:val="28"/>
        </w:rPr>
        <w:t>Заявка на кассовый расход</w:t>
      </w:r>
      <w:r w:rsidR="00071B0C" w:rsidRPr="005465FB">
        <w:rPr>
          <w:color w:val="000000" w:themeColor="text1"/>
          <w:sz w:val="28"/>
          <w:szCs w:val="28"/>
        </w:rPr>
        <w:t>»</w:t>
      </w:r>
      <w:r w:rsidR="005D31A4" w:rsidRPr="005465FB">
        <w:rPr>
          <w:color w:val="000000" w:themeColor="text1"/>
          <w:sz w:val="28"/>
          <w:szCs w:val="28"/>
        </w:rPr>
        <w:t xml:space="preserve"> и </w:t>
      </w:r>
      <w:r w:rsidR="00071B0C" w:rsidRPr="005465FB">
        <w:rPr>
          <w:color w:val="000000" w:themeColor="text1"/>
          <w:sz w:val="28"/>
          <w:szCs w:val="28"/>
        </w:rPr>
        <w:t>«</w:t>
      </w:r>
      <w:r w:rsidR="005D31A4" w:rsidRPr="005465FB">
        <w:rPr>
          <w:color w:val="000000" w:themeColor="text1"/>
          <w:sz w:val="28"/>
          <w:szCs w:val="28"/>
        </w:rPr>
        <w:t>Заявка на получение наличных денег</w:t>
      </w:r>
      <w:r w:rsidR="00071B0C" w:rsidRPr="005465FB">
        <w:rPr>
          <w:color w:val="000000" w:themeColor="text1"/>
          <w:sz w:val="28"/>
          <w:szCs w:val="28"/>
        </w:rPr>
        <w:t>»</w:t>
      </w:r>
      <w:r w:rsidR="005D31A4" w:rsidRPr="005465FB">
        <w:rPr>
          <w:color w:val="000000" w:themeColor="text1"/>
          <w:sz w:val="28"/>
          <w:szCs w:val="28"/>
        </w:rPr>
        <w:t xml:space="preserve"> в программном комплексе </w:t>
      </w:r>
      <w:r w:rsidR="00071B0C" w:rsidRPr="005465FB">
        <w:rPr>
          <w:color w:val="000000" w:themeColor="text1"/>
          <w:sz w:val="28"/>
          <w:szCs w:val="28"/>
        </w:rPr>
        <w:t>«</w:t>
      </w:r>
      <w:r w:rsidR="005D31A4" w:rsidRPr="005465FB">
        <w:rPr>
          <w:color w:val="000000" w:themeColor="text1"/>
          <w:sz w:val="28"/>
          <w:szCs w:val="28"/>
        </w:rPr>
        <w:t>Бюджет-СМАРТ</w:t>
      </w:r>
      <w:r w:rsidR="00071B0C" w:rsidRPr="005465FB">
        <w:rPr>
          <w:color w:val="000000" w:themeColor="text1"/>
          <w:sz w:val="28"/>
          <w:szCs w:val="28"/>
        </w:rPr>
        <w:t>»</w:t>
      </w:r>
      <w:r w:rsidR="00B70251" w:rsidRPr="005465FB">
        <w:rPr>
          <w:color w:val="000000" w:themeColor="text1"/>
          <w:sz w:val="28"/>
          <w:szCs w:val="28"/>
        </w:rPr>
        <w:t xml:space="preserve"> </w:t>
      </w:r>
      <w:r w:rsidR="00962143" w:rsidRPr="005465FB">
        <w:rPr>
          <w:color w:val="000000" w:themeColor="text1"/>
          <w:sz w:val="28"/>
          <w:szCs w:val="28"/>
        </w:rPr>
        <w:t>с обязательным проставлением учетных номеров</w:t>
      </w:r>
      <w:r w:rsidR="00B70251" w:rsidRPr="005465FB">
        <w:rPr>
          <w:color w:val="000000" w:themeColor="text1"/>
          <w:sz w:val="28"/>
          <w:szCs w:val="28"/>
        </w:rPr>
        <w:t xml:space="preserve"> </w:t>
      </w:r>
      <w:r w:rsidR="0014354C" w:rsidRPr="005465FB">
        <w:rPr>
          <w:color w:val="000000" w:themeColor="text1"/>
          <w:sz w:val="28"/>
          <w:szCs w:val="28"/>
        </w:rPr>
        <w:t>б</w:t>
      </w:r>
      <w:r w:rsidR="00962143" w:rsidRPr="005465FB">
        <w:rPr>
          <w:color w:val="000000" w:themeColor="text1"/>
          <w:sz w:val="28"/>
          <w:szCs w:val="28"/>
        </w:rPr>
        <w:t xml:space="preserve">юджетного </w:t>
      </w:r>
      <w:r w:rsidR="00283B68" w:rsidRPr="005465FB">
        <w:rPr>
          <w:color w:val="000000" w:themeColor="text1"/>
          <w:sz w:val="28"/>
          <w:szCs w:val="28"/>
        </w:rPr>
        <w:t>и денежного</w:t>
      </w:r>
      <w:r w:rsidR="00962143" w:rsidRPr="005465FB">
        <w:rPr>
          <w:color w:val="000000" w:themeColor="text1"/>
          <w:sz w:val="28"/>
          <w:szCs w:val="28"/>
        </w:rPr>
        <w:t xml:space="preserve"> обязательств в поле </w:t>
      </w:r>
      <w:r w:rsidR="009D544D" w:rsidRPr="005465FB">
        <w:rPr>
          <w:color w:val="000000" w:themeColor="text1"/>
          <w:sz w:val="28"/>
          <w:szCs w:val="28"/>
        </w:rPr>
        <w:t>«</w:t>
      </w:r>
      <w:r w:rsidR="00962143" w:rsidRPr="005465FB">
        <w:rPr>
          <w:color w:val="000000" w:themeColor="text1"/>
          <w:sz w:val="28"/>
          <w:szCs w:val="28"/>
        </w:rPr>
        <w:t>БО</w:t>
      </w:r>
      <w:r w:rsidR="009D544D" w:rsidRPr="005465FB">
        <w:rPr>
          <w:color w:val="000000" w:themeColor="text1"/>
          <w:sz w:val="28"/>
          <w:szCs w:val="28"/>
        </w:rPr>
        <w:t>»</w:t>
      </w:r>
      <w:r w:rsidR="00962143" w:rsidRPr="005465FB">
        <w:rPr>
          <w:color w:val="000000" w:themeColor="text1"/>
          <w:sz w:val="28"/>
          <w:szCs w:val="28"/>
        </w:rPr>
        <w:t xml:space="preserve"> и </w:t>
      </w:r>
      <w:r w:rsidR="009D544D" w:rsidRPr="005465FB">
        <w:rPr>
          <w:color w:val="000000" w:themeColor="text1"/>
          <w:sz w:val="28"/>
          <w:szCs w:val="28"/>
        </w:rPr>
        <w:t>«</w:t>
      </w:r>
      <w:r w:rsidR="00962143" w:rsidRPr="005465FB">
        <w:rPr>
          <w:color w:val="000000" w:themeColor="text1"/>
          <w:sz w:val="28"/>
          <w:szCs w:val="28"/>
        </w:rPr>
        <w:t>ДО</w:t>
      </w:r>
      <w:r w:rsidR="009D544D" w:rsidRPr="005465FB">
        <w:rPr>
          <w:color w:val="000000" w:themeColor="text1"/>
          <w:sz w:val="28"/>
          <w:szCs w:val="28"/>
        </w:rPr>
        <w:t>»</w:t>
      </w:r>
      <w:r w:rsidR="00962143" w:rsidRPr="005465FB">
        <w:rPr>
          <w:color w:val="000000" w:themeColor="text1"/>
          <w:sz w:val="28"/>
          <w:szCs w:val="28"/>
        </w:rPr>
        <w:t xml:space="preserve">, а также с обязательным </w:t>
      </w:r>
      <w:r w:rsidR="00283B68" w:rsidRPr="005465FB">
        <w:rPr>
          <w:color w:val="000000" w:themeColor="text1"/>
          <w:sz w:val="28"/>
          <w:szCs w:val="28"/>
        </w:rPr>
        <w:t>указанием</w:t>
      </w:r>
      <w:r w:rsidR="00B70251" w:rsidRPr="005465FB">
        <w:rPr>
          <w:color w:val="000000" w:themeColor="text1"/>
          <w:sz w:val="28"/>
          <w:szCs w:val="28"/>
        </w:rPr>
        <w:t xml:space="preserve"> </w:t>
      </w:r>
      <w:r w:rsidR="00324009" w:rsidRPr="005465FB">
        <w:rPr>
          <w:color w:val="000000" w:themeColor="text1"/>
          <w:sz w:val="28"/>
          <w:szCs w:val="28"/>
        </w:rPr>
        <w:t xml:space="preserve">данных </w:t>
      </w:r>
      <w:r w:rsidR="00962143" w:rsidRPr="005465FB">
        <w:rPr>
          <w:color w:val="000000" w:themeColor="text1"/>
          <w:sz w:val="28"/>
          <w:szCs w:val="28"/>
        </w:rPr>
        <w:t>номеров в Примечании</w:t>
      </w:r>
      <w:r w:rsidR="00962143" w:rsidRPr="009D57A8">
        <w:rPr>
          <w:color w:val="000000" w:themeColor="text1"/>
          <w:sz w:val="28"/>
          <w:szCs w:val="28"/>
        </w:rPr>
        <w:t>.</w:t>
      </w:r>
      <w:proofErr w:type="gramEnd"/>
      <w:r w:rsidR="00962143" w:rsidRPr="009D57A8">
        <w:rPr>
          <w:color w:val="000000" w:themeColor="text1"/>
          <w:sz w:val="28"/>
          <w:szCs w:val="28"/>
        </w:rPr>
        <w:t xml:space="preserve">  </w:t>
      </w:r>
      <w:r w:rsidR="00324009" w:rsidRPr="009D57A8">
        <w:rPr>
          <w:color w:val="000000" w:themeColor="text1"/>
          <w:sz w:val="28"/>
          <w:szCs w:val="28"/>
        </w:rPr>
        <w:t>Д</w:t>
      </w:r>
      <w:r w:rsidR="00962143" w:rsidRPr="009D57A8">
        <w:rPr>
          <w:color w:val="000000" w:themeColor="text1"/>
          <w:sz w:val="28"/>
          <w:szCs w:val="28"/>
        </w:rPr>
        <w:t>окументы</w:t>
      </w:r>
      <w:r w:rsidR="005D31A4" w:rsidRPr="009D57A8">
        <w:rPr>
          <w:color w:val="000000" w:themeColor="text1"/>
          <w:sz w:val="28"/>
          <w:szCs w:val="28"/>
        </w:rPr>
        <w:t xml:space="preserve"> выгружаются </w:t>
      </w:r>
      <w:proofErr w:type="gramStart"/>
      <w:r w:rsidR="005D31A4" w:rsidRPr="009D57A8">
        <w:rPr>
          <w:color w:val="000000" w:themeColor="text1"/>
          <w:sz w:val="28"/>
          <w:szCs w:val="28"/>
        </w:rPr>
        <w:t>в форме текстового файла в соответствии с актуальными Требованиями к фо</w:t>
      </w:r>
      <w:r w:rsidR="00956707" w:rsidRPr="009D57A8">
        <w:rPr>
          <w:color w:val="000000" w:themeColor="text1"/>
          <w:sz w:val="28"/>
          <w:szCs w:val="28"/>
        </w:rPr>
        <w:t>рматам файлов для передачи</w:t>
      </w:r>
      <w:proofErr w:type="gramEnd"/>
      <w:r w:rsidR="00956707" w:rsidRPr="009D57A8">
        <w:rPr>
          <w:color w:val="000000" w:themeColor="text1"/>
          <w:sz w:val="28"/>
          <w:szCs w:val="28"/>
        </w:rPr>
        <w:t xml:space="preserve"> в Управление Федерального казначейства по Магаданской области</w:t>
      </w:r>
      <w:r w:rsidR="005D31A4" w:rsidRPr="009D57A8">
        <w:rPr>
          <w:color w:val="000000" w:themeColor="text1"/>
          <w:sz w:val="28"/>
          <w:szCs w:val="28"/>
        </w:rPr>
        <w:t>, а также в программы бухгалтерского учета, применяемые</w:t>
      </w:r>
      <w:r w:rsidR="00962143" w:rsidRPr="009D57A8">
        <w:rPr>
          <w:color w:val="000000" w:themeColor="text1"/>
          <w:sz w:val="28"/>
          <w:szCs w:val="28"/>
        </w:rPr>
        <w:t xml:space="preserve"> получателями средств бюджета</w:t>
      </w:r>
      <w:r w:rsidR="00B70251" w:rsidRPr="009D57A8">
        <w:rPr>
          <w:color w:val="000000" w:themeColor="text1"/>
          <w:sz w:val="28"/>
          <w:szCs w:val="28"/>
        </w:rPr>
        <w:t xml:space="preserve"> округа</w:t>
      </w:r>
      <w:r w:rsidR="00962143" w:rsidRPr="009D57A8">
        <w:rPr>
          <w:color w:val="000000" w:themeColor="text1"/>
          <w:sz w:val="28"/>
          <w:szCs w:val="28"/>
        </w:rPr>
        <w:t>.</w:t>
      </w:r>
      <w:r w:rsidR="00962143" w:rsidRPr="005465FB">
        <w:rPr>
          <w:color w:val="000000" w:themeColor="text1"/>
          <w:sz w:val="28"/>
          <w:szCs w:val="28"/>
        </w:rPr>
        <w:t xml:space="preserve"> </w:t>
      </w:r>
    </w:p>
    <w:p w:rsidR="0087124B" w:rsidRPr="005465FB" w:rsidRDefault="0087124B" w:rsidP="005465FB">
      <w:pPr>
        <w:pStyle w:val="1"/>
        <w:shd w:val="clear" w:color="auto" w:fill="auto"/>
        <w:tabs>
          <w:tab w:val="left" w:pos="426"/>
        </w:tabs>
        <w:spacing w:after="0" w:line="276" w:lineRule="auto"/>
        <w:ind w:right="-23" w:firstLine="567"/>
        <w:jc w:val="both"/>
        <w:rPr>
          <w:color w:val="000000" w:themeColor="text1"/>
          <w:sz w:val="28"/>
          <w:szCs w:val="28"/>
        </w:rPr>
      </w:pPr>
    </w:p>
    <w:p w:rsidR="0087124B" w:rsidRPr="005465FB" w:rsidRDefault="0087124B" w:rsidP="005465FB">
      <w:pPr>
        <w:pStyle w:val="1"/>
        <w:shd w:val="clear" w:color="auto" w:fill="auto"/>
        <w:tabs>
          <w:tab w:val="left" w:pos="426"/>
        </w:tabs>
        <w:spacing w:after="0" w:line="276" w:lineRule="auto"/>
        <w:ind w:right="-23" w:firstLine="567"/>
        <w:jc w:val="both"/>
        <w:rPr>
          <w:color w:val="000000" w:themeColor="text1"/>
          <w:sz w:val="28"/>
          <w:szCs w:val="28"/>
        </w:rPr>
      </w:pPr>
    </w:p>
    <w:p w:rsidR="0087124B" w:rsidRPr="005465FB" w:rsidRDefault="0087124B" w:rsidP="005465FB">
      <w:pPr>
        <w:widowControl w:val="0"/>
        <w:autoSpaceDE w:val="0"/>
        <w:autoSpaceDN w:val="0"/>
        <w:adjustRightInd w:val="0"/>
        <w:spacing w:line="276" w:lineRule="auto"/>
        <w:ind w:firstLine="540"/>
        <w:jc w:val="center"/>
        <w:rPr>
          <w:rFonts w:ascii="Arial Unicode MS" w:eastAsia="Arial Unicode MS" w:hAnsi="Arial Unicode MS" w:cs="Arial Unicode MS"/>
          <w:color w:val="000000"/>
          <w:sz w:val="28"/>
          <w:szCs w:val="28"/>
        </w:rPr>
      </w:pPr>
      <w:r w:rsidRPr="005465FB">
        <w:rPr>
          <w:rFonts w:ascii="Arial Unicode MS" w:eastAsia="Arial Unicode MS" w:hAnsi="Arial Unicode MS" w:cs="Arial Unicode MS"/>
          <w:color w:val="000000"/>
          <w:sz w:val="28"/>
          <w:szCs w:val="28"/>
        </w:rPr>
        <w:t>________________</w:t>
      </w:r>
    </w:p>
    <w:p w:rsidR="0087124B" w:rsidRDefault="0087124B"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9D57A8" w:rsidRPr="005465FB" w:rsidRDefault="009D57A8" w:rsidP="005465FB">
      <w:pPr>
        <w:pStyle w:val="1"/>
        <w:shd w:val="clear" w:color="auto" w:fill="auto"/>
        <w:tabs>
          <w:tab w:val="left" w:pos="426"/>
        </w:tabs>
        <w:spacing w:after="0" w:line="276" w:lineRule="auto"/>
        <w:ind w:right="-23" w:firstLine="567"/>
        <w:jc w:val="both"/>
        <w:rPr>
          <w:color w:val="000000" w:themeColor="text1"/>
          <w:sz w:val="28"/>
          <w:szCs w:val="28"/>
        </w:rPr>
      </w:pPr>
    </w:p>
    <w:p w:rsidR="005D31A4" w:rsidRPr="005465FB" w:rsidRDefault="005D31A4" w:rsidP="005465FB">
      <w:pPr>
        <w:pStyle w:val="ConsPlusNormal"/>
        <w:spacing w:line="276" w:lineRule="auto"/>
        <w:jc w:val="center"/>
        <w:outlineLvl w:val="1"/>
        <w:rPr>
          <w:b/>
          <w:color w:val="000000" w:themeColor="text1"/>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5225"/>
      </w:tblGrid>
      <w:tr w:rsidR="00253B60" w:rsidRPr="005465FB" w:rsidTr="00AC0087">
        <w:tc>
          <w:tcPr>
            <w:tcW w:w="2270" w:type="pct"/>
          </w:tcPr>
          <w:p w:rsidR="00675F48" w:rsidRPr="005465FB" w:rsidRDefault="00675F48" w:rsidP="005465FB">
            <w:pPr>
              <w:pStyle w:val="ConsPlusNormal"/>
              <w:spacing w:line="276" w:lineRule="auto"/>
              <w:jc w:val="right"/>
              <w:rPr>
                <w:color w:val="000000" w:themeColor="text1"/>
                <w:sz w:val="28"/>
                <w:szCs w:val="28"/>
              </w:rPr>
            </w:pPr>
          </w:p>
        </w:tc>
        <w:tc>
          <w:tcPr>
            <w:tcW w:w="2730" w:type="pct"/>
          </w:tcPr>
          <w:p w:rsidR="00AC0087" w:rsidRPr="005465FB" w:rsidRDefault="00B70251" w:rsidP="005465FB">
            <w:pPr>
              <w:pStyle w:val="ConsPlusNormal"/>
              <w:spacing w:line="276" w:lineRule="auto"/>
              <w:ind w:left="-315"/>
              <w:jc w:val="right"/>
              <w:rPr>
                <w:color w:val="000000" w:themeColor="text1"/>
                <w:sz w:val="28"/>
                <w:szCs w:val="28"/>
              </w:rPr>
            </w:pPr>
            <w:r w:rsidRPr="005465FB">
              <w:rPr>
                <w:color w:val="000000" w:themeColor="text1"/>
                <w:sz w:val="28"/>
                <w:szCs w:val="28"/>
              </w:rPr>
              <w:t>Приложение</w:t>
            </w:r>
            <w:r w:rsidR="00675F48" w:rsidRPr="005465FB">
              <w:rPr>
                <w:color w:val="000000" w:themeColor="text1"/>
                <w:sz w:val="28"/>
                <w:szCs w:val="28"/>
              </w:rPr>
              <w:t xml:space="preserve"> № 1</w:t>
            </w:r>
          </w:p>
          <w:p w:rsidR="00AC0087" w:rsidRPr="005465FB" w:rsidRDefault="00675F48" w:rsidP="005465FB">
            <w:pPr>
              <w:pStyle w:val="ConsPlusNormal"/>
              <w:spacing w:line="276" w:lineRule="auto"/>
              <w:ind w:left="-315"/>
              <w:jc w:val="right"/>
              <w:rPr>
                <w:color w:val="000000" w:themeColor="text1"/>
                <w:sz w:val="28"/>
                <w:szCs w:val="28"/>
              </w:rPr>
            </w:pPr>
            <w:r w:rsidRPr="005465FB">
              <w:rPr>
                <w:bCs/>
                <w:color w:val="000000" w:themeColor="text1"/>
                <w:sz w:val="28"/>
                <w:szCs w:val="28"/>
              </w:rPr>
              <w:t xml:space="preserve">к Порядку </w:t>
            </w:r>
            <w:r w:rsidR="00AC0087" w:rsidRPr="005465FB">
              <w:rPr>
                <w:color w:val="000000" w:themeColor="text1"/>
                <w:sz w:val="28"/>
                <w:szCs w:val="28"/>
              </w:rPr>
              <w:t xml:space="preserve">учета бюджетных и денежных </w:t>
            </w:r>
            <w:r w:rsidRPr="005465FB">
              <w:rPr>
                <w:color w:val="000000" w:themeColor="text1"/>
                <w:sz w:val="28"/>
                <w:szCs w:val="28"/>
              </w:rPr>
              <w:t>об</w:t>
            </w:r>
            <w:r w:rsidR="00AC0087" w:rsidRPr="005465FB">
              <w:rPr>
                <w:color w:val="000000" w:themeColor="text1"/>
                <w:sz w:val="28"/>
                <w:szCs w:val="28"/>
              </w:rPr>
              <w:t>язательств получателями средств</w:t>
            </w:r>
          </w:p>
          <w:p w:rsidR="009D57A8" w:rsidRDefault="00AC0087" w:rsidP="005465FB">
            <w:pPr>
              <w:pStyle w:val="ConsPlusNormal"/>
              <w:spacing w:line="276" w:lineRule="auto"/>
              <w:ind w:left="-315"/>
              <w:jc w:val="right"/>
              <w:rPr>
                <w:color w:val="000000" w:themeColor="text1"/>
                <w:sz w:val="28"/>
                <w:szCs w:val="28"/>
              </w:rPr>
            </w:pPr>
            <w:r w:rsidRPr="005465FB">
              <w:rPr>
                <w:color w:val="000000" w:themeColor="text1"/>
                <w:sz w:val="28"/>
                <w:szCs w:val="28"/>
              </w:rPr>
              <w:t xml:space="preserve">    </w:t>
            </w:r>
            <w:r w:rsidR="00675F48" w:rsidRPr="005465FB">
              <w:rPr>
                <w:color w:val="000000" w:themeColor="text1"/>
                <w:sz w:val="28"/>
                <w:szCs w:val="28"/>
              </w:rPr>
              <w:t>бюджета</w:t>
            </w:r>
            <w:r w:rsidR="00B70251" w:rsidRPr="005465FB">
              <w:rPr>
                <w:color w:val="000000" w:themeColor="text1"/>
                <w:sz w:val="28"/>
                <w:szCs w:val="28"/>
              </w:rPr>
              <w:t xml:space="preserve"> </w:t>
            </w:r>
            <w:proofErr w:type="spellStart"/>
            <w:r w:rsidR="00B70251" w:rsidRPr="005465FB">
              <w:rPr>
                <w:color w:val="000000" w:themeColor="text1"/>
                <w:sz w:val="28"/>
                <w:szCs w:val="28"/>
              </w:rPr>
              <w:t>Омсукчанского</w:t>
            </w:r>
            <w:proofErr w:type="spellEnd"/>
            <w:r w:rsidR="00B70251" w:rsidRPr="005465FB">
              <w:rPr>
                <w:color w:val="000000" w:themeColor="text1"/>
                <w:sz w:val="28"/>
                <w:szCs w:val="28"/>
              </w:rPr>
              <w:t xml:space="preserve"> </w:t>
            </w:r>
          </w:p>
          <w:p w:rsidR="00675F48" w:rsidRPr="005465FB" w:rsidRDefault="00B70251" w:rsidP="005465FB">
            <w:pPr>
              <w:pStyle w:val="ConsPlusNormal"/>
              <w:spacing w:line="276" w:lineRule="auto"/>
              <w:ind w:left="-315"/>
              <w:jc w:val="right"/>
              <w:rPr>
                <w:color w:val="000000" w:themeColor="text1"/>
                <w:sz w:val="28"/>
                <w:szCs w:val="28"/>
              </w:rPr>
            </w:pPr>
            <w:r w:rsidRPr="005465FB">
              <w:rPr>
                <w:color w:val="000000" w:themeColor="text1"/>
                <w:sz w:val="28"/>
                <w:szCs w:val="28"/>
              </w:rPr>
              <w:t>городского округа</w:t>
            </w:r>
          </w:p>
          <w:p w:rsidR="00675F48" w:rsidRPr="005465FB" w:rsidRDefault="00675F48" w:rsidP="005465FB">
            <w:pPr>
              <w:pStyle w:val="ConsPlusNormal"/>
              <w:spacing w:line="276" w:lineRule="auto"/>
              <w:ind w:left="-315"/>
              <w:jc w:val="right"/>
              <w:rPr>
                <w:color w:val="000000" w:themeColor="text1"/>
                <w:sz w:val="28"/>
                <w:szCs w:val="28"/>
              </w:rPr>
            </w:pPr>
          </w:p>
        </w:tc>
      </w:tr>
    </w:tbl>
    <w:p w:rsidR="00464886" w:rsidRPr="005465FB" w:rsidRDefault="00464886" w:rsidP="005465FB">
      <w:pPr>
        <w:pStyle w:val="ConsPlusNormal"/>
        <w:spacing w:line="276" w:lineRule="auto"/>
        <w:ind w:firstLine="540"/>
        <w:jc w:val="both"/>
        <w:rPr>
          <w:color w:val="000000" w:themeColor="text1"/>
          <w:sz w:val="28"/>
          <w:szCs w:val="28"/>
        </w:rPr>
      </w:pPr>
    </w:p>
    <w:p w:rsidR="00464886" w:rsidRPr="005465FB" w:rsidRDefault="00464886" w:rsidP="005465FB">
      <w:pPr>
        <w:pStyle w:val="ConsPlusNormal"/>
        <w:spacing w:line="276" w:lineRule="auto"/>
        <w:jc w:val="center"/>
        <w:rPr>
          <w:b/>
          <w:color w:val="000000" w:themeColor="text1"/>
          <w:sz w:val="28"/>
          <w:szCs w:val="28"/>
        </w:rPr>
      </w:pPr>
      <w:bookmarkStart w:id="13" w:name="Par365"/>
      <w:bookmarkEnd w:id="13"/>
      <w:r w:rsidRPr="005465FB">
        <w:rPr>
          <w:b/>
          <w:color w:val="000000" w:themeColor="text1"/>
          <w:sz w:val="28"/>
          <w:szCs w:val="28"/>
        </w:rPr>
        <w:t>ИНФОРМАЦИЯ,</w:t>
      </w:r>
    </w:p>
    <w:p w:rsidR="00CA4862" w:rsidRPr="005465FB" w:rsidRDefault="00CA4862" w:rsidP="005465FB">
      <w:pPr>
        <w:pStyle w:val="ConsPlusNormal"/>
        <w:spacing w:line="276" w:lineRule="auto"/>
        <w:jc w:val="center"/>
        <w:rPr>
          <w:b/>
          <w:color w:val="000000" w:themeColor="text1"/>
          <w:sz w:val="28"/>
          <w:szCs w:val="28"/>
        </w:rPr>
      </w:pPr>
      <w:proofErr w:type="gramStart"/>
      <w:r w:rsidRPr="005465FB">
        <w:rPr>
          <w:b/>
          <w:color w:val="000000" w:themeColor="text1"/>
          <w:sz w:val="28"/>
          <w:szCs w:val="28"/>
        </w:rPr>
        <w:t>необходимая</w:t>
      </w:r>
      <w:proofErr w:type="gramEnd"/>
      <w:r w:rsidRPr="005465FB">
        <w:rPr>
          <w:b/>
          <w:color w:val="000000" w:themeColor="text1"/>
          <w:sz w:val="28"/>
          <w:szCs w:val="28"/>
        </w:rPr>
        <w:t xml:space="preserve"> для постановки на учет бюджетного обязательства</w:t>
      </w:r>
    </w:p>
    <w:p w:rsidR="00CA4862" w:rsidRPr="005465FB" w:rsidRDefault="00956707" w:rsidP="005465FB">
      <w:pPr>
        <w:pStyle w:val="ConsPlusNormal"/>
        <w:spacing w:line="276" w:lineRule="auto"/>
        <w:jc w:val="center"/>
        <w:rPr>
          <w:b/>
          <w:color w:val="000000" w:themeColor="text1"/>
          <w:sz w:val="28"/>
          <w:szCs w:val="28"/>
        </w:rPr>
      </w:pPr>
      <w:r w:rsidRPr="005465FB">
        <w:rPr>
          <w:b/>
          <w:color w:val="000000" w:themeColor="text1"/>
          <w:sz w:val="28"/>
          <w:szCs w:val="28"/>
        </w:rPr>
        <w:t>(внесение</w:t>
      </w:r>
      <w:r w:rsidR="00CA4862" w:rsidRPr="005465FB">
        <w:rPr>
          <w:b/>
          <w:color w:val="000000" w:themeColor="text1"/>
          <w:sz w:val="28"/>
          <w:szCs w:val="28"/>
        </w:rPr>
        <w:t xml:space="preserve"> изменений в поставленное на учет бюджетное обязательство) </w:t>
      </w:r>
    </w:p>
    <w:p w:rsidR="00464886" w:rsidRPr="005465FB" w:rsidRDefault="00464886" w:rsidP="005465FB">
      <w:pPr>
        <w:pStyle w:val="ConsPlusNormal"/>
        <w:spacing w:line="276" w:lineRule="auto"/>
        <w:rPr>
          <w:color w:val="000000" w:themeColor="text1"/>
          <w:sz w:val="28"/>
          <w:szCs w:val="28"/>
        </w:rPr>
      </w:pPr>
    </w:p>
    <w:tbl>
      <w:tblPr>
        <w:tblW w:w="9924" w:type="dxa"/>
        <w:tblInd w:w="-364" w:type="dxa"/>
        <w:tblLayout w:type="fixed"/>
        <w:tblCellMar>
          <w:top w:w="102" w:type="dxa"/>
          <w:left w:w="62" w:type="dxa"/>
          <w:bottom w:w="102" w:type="dxa"/>
          <w:right w:w="62" w:type="dxa"/>
        </w:tblCellMar>
        <w:tblLook w:val="0000" w:firstRow="0" w:lastRow="0" w:firstColumn="0" w:lastColumn="0" w:noHBand="0" w:noVBand="0"/>
      </w:tblPr>
      <w:tblGrid>
        <w:gridCol w:w="4537"/>
        <w:gridCol w:w="5387"/>
      </w:tblGrid>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5465FB" w:rsidRDefault="00464886" w:rsidP="005465FB">
            <w:pPr>
              <w:pStyle w:val="ConsPlusNormal"/>
              <w:spacing w:line="276" w:lineRule="auto"/>
              <w:jc w:val="center"/>
              <w:rPr>
                <w:b/>
                <w:color w:val="000000" w:themeColor="text1"/>
                <w:sz w:val="28"/>
                <w:szCs w:val="28"/>
              </w:rPr>
            </w:pPr>
            <w:r w:rsidRPr="005465FB">
              <w:rPr>
                <w:b/>
                <w:color w:val="000000" w:themeColor="text1"/>
                <w:sz w:val="28"/>
                <w:szCs w:val="28"/>
              </w:rPr>
              <w:t>Наименование информации (реквизита, показателя)</w:t>
            </w:r>
          </w:p>
        </w:tc>
        <w:tc>
          <w:tcPr>
            <w:tcW w:w="5387" w:type="dxa"/>
            <w:tcBorders>
              <w:top w:val="single" w:sz="4" w:space="0" w:color="auto"/>
              <w:left w:val="single" w:sz="4" w:space="0" w:color="auto"/>
              <w:bottom w:val="single" w:sz="4" w:space="0" w:color="auto"/>
              <w:right w:val="single" w:sz="4" w:space="0" w:color="auto"/>
            </w:tcBorders>
          </w:tcPr>
          <w:p w:rsidR="00464886" w:rsidRPr="005465FB" w:rsidRDefault="00464886" w:rsidP="005465FB">
            <w:pPr>
              <w:pStyle w:val="ConsPlusNormal"/>
              <w:spacing w:line="276" w:lineRule="auto"/>
              <w:jc w:val="center"/>
              <w:rPr>
                <w:b/>
                <w:color w:val="000000" w:themeColor="text1"/>
                <w:sz w:val="28"/>
                <w:szCs w:val="28"/>
              </w:rPr>
            </w:pPr>
            <w:r w:rsidRPr="005465FB">
              <w:rPr>
                <w:b/>
                <w:color w:val="000000" w:themeColor="text1"/>
                <w:sz w:val="28"/>
                <w:szCs w:val="28"/>
              </w:rPr>
              <w:t>Правила формирования информации (реквизита, показателя)</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 xml:space="preserve">1. Номер сведений о бюджетном обязательстве получателя средств бюджета </w:t>
            </w:r>
            <w:r w:rsidR="00B70251" w:rsidRPr="00725A50">
              <w:rPr>
                <w:color w:val="000000" w:themeColor="text1"/>
                <w:sz w:val="22"/>
                <w:szCs w:val="22"/>
              </w:rPr>
              <w:t xml:space="preserve">округа </w:t>
            </w:r>
            <w:r w:rsidRPr="00725A50">
              <w:rPr>
                <w:color w:val="000000" w:themeColor="text1"/>
                <w:sz w:val="22"/>
                <w:szCs w:val="22"/>
              </w:rPr>
              <w:t>(далее - Сведения о бюджетном обязательстве, бюджетное обязательство)</w:t>
            </w:r>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порядковый номер Сведений о бюджетном обязательстве.</w:t>
            </w:r>
          </w:p>
          <w:p w:rsidR="00464886" w:rsidRPr="00725A50" w:rsidRDefault="00464886" w:rsidP="009D57A8">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w:t>
            </w:r>
            <w:r w:rsidR="00B70251" w:rsidRPr="00725A50">
              <w:rPr>
                <w:color w:val="000000" w:themeColor="text1"/>
                <w:sz w:val="22"/>
                <w:szCs w:val="22"/>
              </w:rPr>
              <w:t xml:space="preserve">в </w:t>
            </w:r>
            <w:r w:rsidR="00AB4B04" w:rsidRPr="00725A50">
              <w:rPr>
                <w:color w:val="000000" w:themeColor="text1"/>
                <w:sz w:val="22"/>
                <w:szCs w:val="22"/>
              </w:rPr>
              <w:t>прог</w:t>
            </w:r>
            <w:r w:rsidR="00675F48" w:rsidRPr="00725A50">
              <w:rPr>
                <w:color w:val="000000" w:themeColor="text1"/>
                <w:sz w:val="22"/>
                <w:szCs w:val="22"/>
              </w:rPr>
              <w:t xml:space="preserve">раммном комплексе </w:t>
            </w:r>
            <w:r w:rsidR="00071B0C" w:rsidRPr="00725A50">
              <w:rPr>
                <w:color w:val="000000" w:themeColor="text1"/>
                <w:sz w:val="22"/>
                <w:szCs w:val="22"/>
              </w:rPr>
              <w:t>«</w:t>
            </w:r>
            <w:r w:rsidR="00956707" w:rsidRPr="00725A50">
              <w:rPr>
                <w:color w:val="000000" w:themeColor="text1"/>
                <w:sz w:val="22"/>
                <w:szCs w:val="22"/>
              </w:rPr>
              <w:t>Бюджет-Смарт</w:t>
            </w:r>
            <w:r w:rsidR="00071B0C" w:rsidRPr="00725A50">
              <w:rPr>
                <w:color w:val="000000" w:themeColor="text1"/>
                <w:sz w:val="22"/>
                <w:szCs w:val="22"/>
              </w:rPr>
              <w:t>»</w:t>
            </w:r>
            <w:r w:rsidR="00956707" w:rsidRPr="00725A50">
              <w:rPr>
                <w:color w:val="000000" w:themeColor="text1"/>
                <w:sz w:val="22"/>
                <w:szCs w:val="22"/>
              </w:rPr>
              <w:t xml:space="preserve"> (далее – информационная система) номер Сведений </w:t>
            </w:r>
            <w:r w:rsidRPr="00725A50">
              <w:rPr>
                <w:color w:val="000000" w:themeColor="text1"/>
                <w:sz w:val="22"/>
                <w:szCs w:val="22"/>
              </w:rPr>
              <w:t>о бюджетном обязательстве присваивается автоматически в информационной системе.</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2. Учетный номер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при внесении изменений в поставленное на учет бюджетное обязательство.</w:t>
            </w:r>
          </w:p>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учетный номер обязательства, в которое вносятся изменения, присвоенный ему при постановке на учет.</w:t>
            </w:r>
          </w:p>
          <w:p w:rsidR="00464886" w:rsidRPr="00725A50" w:rsidRDefault="00464886" w:rsidP="009D57A8">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3. Дата формирования Сведений о бюджетном обязательстве</w:t>
            </w:r>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 xml:space="preserve">Указывается дата формирования Сведений о бюджетном обязательстве </w:t>
            </w:r>
            <w:r w:rsidR="003B4F43" w:rsidRPr="00725A50">
              <w:rPr>
                <w:color w:val="000000" w:themeColor="text1"/>
                <w:sz w:val="22"/>
                <w:szCs w:val="22"/>
              </w:rPr>
              <w:t>получателем средств бюджета</w:t>
            </w:r>
            <w:r w:rsidR="00B70251" w:rsidRPr="00725A50">
              <w:rPr>
                <w:color w:val="000000" w:themeColor="text1"/>
                <w:sz w:val="22"/>
                <w:szCs w:val="22"/>
              </w:rPr>
              <w:t xml:space="preserve"> округа</w:t>
            </w:r>
            <w:r w:rsidRPr="00725A50">
              <w:rPr>
                <w:color w:val="000000" w:themeColor="text1"/>
                <w:sz w:val="22"/>
                <w:szCs w:val="22"/>
              </w:rPr>
              <w:t>.</w:t>
            </w:r>
          </w:p>
          <w:p w:rsidR="00464886" w:rsidRPr="00725A50" w:rsidRDefault="00464886" w:rsidP="009D57A8">
            <w:pPr>
              <w:pStyle w:val="ConsPlusNormal"/>
              <w:spacing w:line="276" w:lineRule="auto"/>
              <w:jc w:val="both"/>
              <w:rPr>
                <w:color w:val="000000" w:themeColor="text1"/>
                <w:sz w:val="22"/>
                <w:szCs w:val="22"/>
              </w:rPr>
            </w:pPr>
            <w:proofErr w:type="gramStart"/>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в информационной системе дата Сведений о бюджетном обязательстве</w:t>
            </w:r>
            <w:proofErr w:type="gramEnd"/>
            <w:r w:rsidRPr="00725A50">
              <w:rPr>
                <w:color w:val="000000" w:themeColor="text1"/>
                <w:sz w:val="22"/>
                <w:szCs w:val="22"/>
              </w:rPr>
              <w:t xml:space="preserve"> формируется автоматически.</w:t>
            </w:r>
          </w:p>
        </w:tc>
      </w:tr>
      <w:tr w:rsidR="00EE4954" w:rsidRPr="005465FB" w:rsidTr="009D57A8">
        <w:tc>
          <w:tcPr>
            <w:tcW w:w="4537" w:type="dxa"/>
            <w:tcBorders>
              <w:top w:val="single" w:sz="4" w:space="0" w:color="auto"/>
              <w:left w:val="single" w:sz="4" w:space="0" w:color="auto"/>
              <w:bottom w:val="single" w:sz="4" w:space="0" w:color="auto"/>
              <w:right w:val="single" w:sz="4" w:space="0" w:color="auto"/>
            </w:tcBorders>
          </w:tcPr>
          <w:p w:rsidR="00EE4954" w:rsidRPr="009D57A8" w:rsidRDefault="00EE4954" w:rsidP="005465FB">
            <w:pPr>
              <w:pStyle w:val="ConsPlusNormal"/>
              <w:spacing w:line="276" w:lineRule="auto"/>
              <w:jc w:val="both"/>
              <w:rPr>
                <w:color w:val="000000" w:themeColor="text1"/>
                <w:sz w:val="22"/>
                <w:szCs w:val="22"/>
              </w:rPr>
            </w:pPr>
            <w:r w:rsidRPr="009D57A8">
              <w:rPr>
                <w:sz w:val="22"/>
                <w:szCs w:val="22"/>
              </w:rPr>
              <w:t>4. Тип бюджетного обязательства</w:t>
            </w:r>
          </w:p>
        </w:tc>
        <w:tc>
          <w:tcPr>
            <w:tcW w:w="5387" w:type="dxa"/>
            <w:tcBorders>
              <w:top w:val="single" w:sz="4" w:space="0" w:color="auto"/>
              <w:left w:val="single" w:sz="4" w:space="0" w:color="auto"/>
              <w:bottom w:val="single" w:sz="4" w:space="0" w:color="auto"/>
              <w:right w:val="single" w:sz="4" w:space="0" w:color="auto"/>
            </w:tcBorders>
          </w:tcPr>
          <w:p w:rsidR="00EE4954" w:rsidRPr="009D57A8" w:rsidRDefault="00EE4954" w:rsidP="005465FB">
            <w:pPr>
              <w:autoSpaceDE w:val="0"/>
              <w:autoSpaceDN w:val="0"/>
              <w:adjustRightInd w:val="0"/>
              <w:spacing w:after="0" w:line="276" w:lineRule="auto"/>
              <w:jc w:val="both"/>
              <w:rPr>
                <w:rFonts w:ascii="Times New Roman" w:hAnsi="Times New Roman" w:cs="Times New Roman"/>
              </w:rPr>
            </w:pPr>
            <w:r w:rsidRPr="009D57A8">
              <w:rPr>
                <w:rFonts w:ascii="Times New Roman" w:hAnsi="Times New Roman" w:cs="Times New Roman"/>
              </w:rPr>
              <w:t>Указывается код типа бюджетного обязательства, исходя из следующего:</w:t>
            </w:r>
          </w:p>
          <w:p w:rsidR="00EE4954" w:rsidRPr="009D57A8" w:rsidRDefault="00EE4954" w:rsidP="005465FB">
            <w:pPr>
              <w:autoSpaceDE w:val="0"/>
              <w:autoSpaceDN w:val="0"/>
              <w:adjustRightInd w:val="0"/>
              <w:spacing w:after="0" w:line="276" w:lineRule="auto"/>
              <w:jc w:val="both"/>
              <w:rPr>
                <w:rFonts w:ascii="Times New Roman" w:hAnsi="Times New Roman" w:cs="Times New Roman"/>
              </w:rPr>
            </w:pPr>
            <w:r w:rsidRPr="009D57A8">
              <w:rPr>
                <w:rFonts w:ascii="Times New Roman" w:hAnsi="Times New Roman" w:cs="Times New Roman"/>
              </w:rPr>
              <w:t xml:space="preserve">1 - закупка, если бюджетное обязательство возникло в </w:t>
            </w:r>
            <w:r w:rsidRPr="009D57A8">
              <w:rPr>
                <w:rFonts w:ascii="Times New Roman" w:hAnsi="Times New Roman" w:cs="Times New Roman"/>
              </w:rPr>
              <w:lastRenderedPageBreak/>
              <w:t>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954" w:rsidRPr="009D57A8" w:rsidRDefault="00EE4954" w:rsidP="005465FB">
            <w:pPr>
              <w:pStyle w:val="ConsPlusNormal"/>
              <w:spacing w:line="276" w:lineRule="auto"/>
              <w:jc w:val="both"/>
              <w:rPr>
                <w:color w:val="000000" w:themeColor="text1"/>
                <w:sz w:val="22"/>
                <w:szCs w:val="22"/>
              </w:rPr>
            </w:pPr>
            <w:r w:rsidRPr="009D57A8">
              <w:rPr>
                <w:sz w:val="22"/>
                <w:szCs w:val="22"/>
              </w:rPr>
              <w:t>2 - прочее, если бюджетное обязательство не связано с закупкой товаров, работ, услуг.</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outlineLvl w:val="2"/>
              <w:rPr>
                <w:color w:val="000000" w:themeColor="text1"/>
                <w:sz w:val="22"/>
                <w:szCs w:val="22"/>
              </w:rPr>
            </w:pPr>
            <w:r w:rsidRPr="009D57A8">
              <w:rPr>
                <w:color w:val="000000" w:themeColor="text1"/>
                <w:sz w:val="22"/>
                <w:szCs w:val="22"/>
              </w:rPr>
              <w:lastRenderedPageBreak/>
              <w:t>5</w:t>
            </w:r>
            <w:r w:rsidR="00464886" w:rsidRPr="009D57A8">
              <w:rPr>
                <w:color w:val="000000" w:themeColor="text1"/>
                <w:sz w:val="22"/>
                <w:szCs w:val="22"/>
              </w:rPr>
              <w:t xml:space="preserve">. Информация о получателе </w:t>
            </w:r>
            <w:r w:rsidR="00A469B4" w:rsidRPr="009D57A8">
              <w:rPr>
                <w:color w:val="000000" w:themeColor="text1"/>
                <w:sz w:val="22"/>
                <w:szCs w:val="22"/>
              </w:rPr>
              <w:t>средств бюджета</w:t>
            </w:r>
            <w:r w:rsidR="00B70251" w:rsidRPr="009D57A8">
              <w:rPr>
                <w:color w:val="000000" w:themeColor="text1"/>
                <w:sz w:val="22"/>
                <w:szCs w:val="22"/>
              </w:rPr>
              <w:t xml:space="preserve"> округа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ind w:firstLine="283"/>
              <w:rPr>
                <w:color w:val="000000" w:themeColor="text1"/>
                <w:sz w:val="22"/>
                <w:szCs w:val="22"/>
              </w:rPr>
            </w:pP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rPr>
                <w:color w:val="000000" w:themeColor="text1"/>
                <w:sz w:val="22"/>
                <w:szCs w:val="22"/>
              </w:rPr>
            </w:pPr>
            <w:bookmarkStart w:id="14" w:name="Par384"/>
            <w:bookmarkEnd w:id="14"/>
            <w:r w:rsidRPr="009D57A8">
              <w:rPr>
                <w:color w:val="000000" w:themeColor="text1"/>
                <w:sz w:val="22"/>
                <w:szCs w:val="22"/>
              </w:rPr>
              <w:t>5</w:t>
            </w:r>
            <w:r w:rsidR="00464886" w:rsidRPr="009D57A8">
              <w:rPr>
                <w:color w:val="000000" w:themeColor="text1"/>
                <w:sz w:val="22"/>
                <w:szCs w:val="22"/>
              </w:rPr>
              <w:t xml:space="preserve">.1. Получатель </w:t>
            </w:r>
            <w:r w:rsidR="00A469B4" w:rsidRPr="009D57A8">
              <w:rPr>
                <w:color w:val="000000" w:themeColor="text1"/>
                <w:sz w:val="22"/>
                <w:szCs w:val="22"/>
              </w:rPr>
              <w:t>средств бюджета</w:t>
            </w:r>
            <w:r w:rsidR="00B70251" w:rsidRPr="009D57A8">
              <w:rPr>
                <w:color w:val="000000" w:themeColor="text1"/>
                <w:sz w:val="22"/>
                <w:szCs w:val="22"/>
              </w:rPr>
              <w:t xml:space="preserve"> округа </w:t>
            </w:r>
            <w:r w:rsidR="00B73407" w:rsidRPr="009D57A8">
              <w:rPr>
                <w:sz w:val="22"/>
                <w:szCs w:val="22"/>
              </w:rPr>
              <w:t>&lt;*&gt;</w:t>
            </w:r>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наименование получателя средств бюджета</w:t>
            </w:r>
            <w:r w:rsidR="00B70251" w:rsidRPr="00725A50">
              <w:rPr>
                <w:color w:val="000000" w:themeColor="text1"/>
                <w:sz w:val="22"/>
                <w:szCs w:val="22"/>
              </w:rPr>
              <w:t xml:space="preserve"> округа</w:t>
            </w:r>
            <w:r w:rsidRPr="00725A50">
              <w:rPr>
                <w:color w:val="000000" w:themeColor="text1"/>
                <w:sz w:val="22"/>
                <w:szCs w:val="22"/>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64886" w:rsidRPr="00725A50" w:rsidRDefault="00464886" w:rsidP="009D57A8">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средств бюджета</w:t>
            </w:r>
            <w:r w:rsidR="00B70251" w:rsidRPr="00725A50">
              <w:rPr>
                <w:color w:val="000000" w:themeColor="text1"/>
                <w:sz w:val="22"/>
                <w:szCs w:val="22"/>
              </w:rPr>
              <w:t xml:space="preserve"> округа</w:t>
            </w:r>
            <w:r w:rsidRPr="00725A50">
              <w:rPr>
                <w:color w:val="000000" w:themeColor="text1"/>
                <w:sz w:val="22"/>
                <w:szCs w:val="22"/>
              </w:rPr>
              <w:t xml:space="preserve"> в информационной системе.</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rPr>
                <w:color w:val="000000" w:themeColor="text1"/>
                <w:sz w:val="22"/>
                <w:szCs w:val="22"/>
              </w:rPr>
            </w:pPr>
            <w:r w:rsidRPr="009D57A8">
              <w:rPr>
                <w:color w:val="000000" w:themeColor="text1"/>
                <w:sz w:val="22"/>
                <w:szCs w:val="22"/>
              </w:rPr>
              <w:t>5</w:t>
            </w:r>
            <w:r w:rsidR="00464886" w:rsidRPr="009D57A8">
              <w:rPr>
                <w:color w:val="000000" w:themeColor="text1"/>
                <w:sz w:val="22"/>
                <w:szCs w:val="22"/>
              </w:rPr>
              <w:t>.2. Наименование бюджета</w:t>
            </w:r>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 xml:space="preserve">Указывается наименование бюджета </w:t>
            </w:r>
            <w:r w:rsidR="0057148F" w:rsidRPr="00725A50">
              <w:rPr>
                <w:color w:val="000000" w:themeColor="text1"/>
                <w:sz w:val="22"/>
                <w:szCs w:val="22"/>
              </w:rPr>
              <w:t>–</w:t>
            </w:r>
            <w:r w:rsidR="00B70251" w:rsidRPr="00725A50">
              <w:rPr>
                <w:color w:val="000000" w:themeColor="text1"/>
                <w:sz w:val="22"/>
                <w:szCs w:val="22"/>
              </w:rPr>
              <w:t xml:space="preserve"> </w:t>
            </w:r>
            <w:r w:rsidR="00071B0C" w:rsidRPr="00725A50">
              <w:rPr>
                <w:color w:val="000000" w:themeColor="text1"/>
                <w:sz w:val="22"/>
                <w:szCs w:val="22"/>
              </w:rPr>
              <w:t>«</w:t>
            </w:r>
            <w:r w:rsidR="0057148F" w:rsidRPr="00725A50">
              <w:rPr>
                <w:color w:val="000000" w:themeColor="text1"/>
                <w:sz w:val="22"/>
                <w:szCs w:val="22"/>
              </w:rPr>
              <w:t>бюджет</w:t>
            </w:r>
            <w:r w:rsidR="00B70251" w:rsidRPr="00725A50">
              <w:rPr>
                <w:color w:val="000000" w:themeColor="text1"/>
                <w:sz w:val="22"/>
                <w:szCs w:val="22"/>
              </w:rPr>
              <w:t xml:space="preserve"> </w:t>
            </w:r>
            <w:proofErr w:type="spellStart"/>
            <w:r w:rsidR="00B70251" w:rsidRPr="00725A50">
              <w:rPr>
                <w:color w:val="000000" w:themeColor="text1"/>
                <w:sz w:val="22"/>
                <w:szCs w:val="22"/>
              </w:rPr>
              <w:t>Омсукчанского</w:t>
            </w:r>
            <w:proofErr w:type="spellEnd"/>
            <w:r w:rsidR="00B70251" w:rsidRPr="00725A50">
              <w:rPr>
                <w:color w:val="000000" w:themeColor="text1"/>
                <w:sz w:val="22"/>
                <w:szCs w:val="22"/>
              </w:rPr>
              <w:t xml:space="preserve"> городского округа</w:t>
            </w:r>
            <w:r w:rsidR="00071B0C" w:rsidRPr="00725A50">
              <w:rPr>
                <w:color w:val="000000" w:themeColor="text1"/>
                <w:sz w:val="22"/>
                <w:szCs w:val="22"/>
              </w:rPr>
              <w:t>»</w:t>
            </w:r>
            <w:r w:rsidRPr="00725A50">
              <w:rPr>
                <w:color w:val="000000" w:themeColor="text1"/>
                <w:sz w:val="22"/>
                <w:szCs w:val="22"/>
              </w:rPr>
              <w:t>.</w:t>
            </w:r>
          </w:p>
          <w:p w:rsidR="00464886" w:rsidRPr="00725A50" w:rsidRDefault="00464886" w:rsidP="009D57A8">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в информационной системе заполняется автоматически.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725A50" w:rsidRDefault="00EE4954" w:rsidP="005465FB">
            <w:pPr>
              <w:pStyle w:val="ConsPlusNormal"/>
              <w:spacing w:line="276" w:lineRule="auto"/>
              <w:jc w:val="both"/>
              <w:rPr>
                <w:color w:val="000000" w:themeColor="text1"/>
                <w:sz w:val="22"/>
                <w:szCs w:val="22"/>
              </w:rPr>
            </w:pPr>
            <w:r w:rsidRPr="00725A50">
              <w:rPr>
                <w:color w:val="000000" w:themeColor="text1"/>
                <w:sz w:val="22"/>
                <w:szCs w:val="22"/>
              </w:rPr>
              <w:t>5</w:t>
            </w:r>
            <w:r w:rsidR="00464886" w:rsidRPr="00725A50">
              <w:rPr>
                <w:color w:val="000000" w:themeColor="text1"/>
                <w:sz w:val="22"/>
                <w:szCs w:val="22"/>
              </w:rPr>
              <w:t>.3. Финансовый орган</w:t>
            </w:r>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 xml:space="preserve">Указывается финансовый орган </w:t>
            </w:r>
            <w:r w:rsidR="00B70251" w:rsidRPr="00725A50">
              <w:rPr>
                <w:color w:val="000000" w:themeColor="text1"/>
                <w:sz w:val="22"/>
                <w:szCs w:val="22"/>
              </w:rPr>
              <w:t>–</w:t>
            </w:r>
            <w:r w:rsidRPr="00725A50">
              <w:rPr>
                <w:color w:val="000000" w:themeColor="text1"/>
                <w:sz w:val="22"/>
                <w:szCs w:val="22"/>
              </w:rPr>
              <w:t xml:space="preserve"> </w:t>
            </w:r>
            <w:r w:rsidR="009D544D" w:rsidRPr="00725A50">
              <w:rPr>
                <w:color w:val="000000" w:themeColor="text1"/>
                <w:sz w:val="22"/>
                <w:szCs w:val="22"/>
              </w:rPr>
              <w:t>«</w:t>
            </w:r>
            <w:r w:rsidR="00B70251" w:rsidRPr="00725A50">
              <w:rPr>
                <w:color w:val="000000" w:themeColor="text1"/>
                <w:sz w:val="22"/>
                <w:szCs w:val="22"/>
              </w:rPr>
              <w:t xml:space="preserve">Комитет финансов администрации </w:t>
            </w:r>
            <w:proofErr w:type="spellStart"/>
            <w:r w:rsidR="00B70251" w:rsidRPr="00725A50">
              <w:rPr>
                <w:color w:val="000000" w:themeColor="text1"/>
                <w:sz w:val="22"/>
                <w:szCs w:val="22"/>
              </w:rPr>
              <w:t>Омсукчанского</w:t>
            </w:r>
            <w:proofErr w:type="spellEnd"/>
            <w:r w:rsidR="00B70251" w:rsidRPr="00725A50">
              <w:rPr>
                <w:color w:val="000000" w:themeColor="text1"/>
                <w:sz w:val="22"/>
                <w:szCs w:val="22"/>
              </w:rPr>
              <w:t xml:space="preserve"> городского округа</w:t>
            </w:r>
            <w:r w:rsidR="009D544D" w:rsidRPr="00725A50">
              <w:rPr>
                <w:color w:val="000000" w:themeColor="text1"/>
                <w:sz w:val="22"/>
                <w:szCs w:val="22"/>
              </w:rPr>
              <w:t>»</w:t>
            </w:r>
            <w:r w:rsidRPr="00725A50">
              <w:rPr>
                <w:color w:val="000000" w:themeColor="text1"/>
                <w:sz w:val="22"/>
                <w:szCs w:val="22"/>
              </w:rPr>
              <w:t>.</w:t>
            </w:r>
          </w:p>
          <w:p w:rsidR="00464886" w:rsidRPr="00725A50" w:rsidRDefault="00464886" w:rsidP="009D57A8">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в информационной системе заполняется автоматически.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rPr>
                <w:color w:val="000000" w:themeColor="text1"/>
                <w:sz w:val="22"/>
                <w:szCs w:val="22"/>
              </w:rPr>
            </w:pPr>
            <w:r w:rsidRPr="009D57A8">
              <w:rPr>
                <w:color w:val="000000" w:themeColor="text1"/>
                <w:sz w:val="22"/>
                <w:szCs w:val="22"/>
              </w:rPr>
              <w:t>5</w:t>
            </w:r>
            <w:r w:rsidR="00464886" w:rsidRPr="009D57A8">
              <w:rPr>
                <w:color w:val="000000" w:themeColor="text1"/>
                <w:sz w:val="22"/>
                <w:szCs w:val="22"/>
              </w:rPr>
              <w:t xml:space="preserve">.4. Код </w:t>
            </w:r>
            <w:r w:rsidR="003B4F43" w:rsidRPr="009D57A8">
              <w:rPr>
                <w:color w:val="000000" w:themeColor="text1"/>
                <w:sz w:val="22"/>
                <w:szCs w:val="22"/>
              </w:rPr>
              <w:t>получателя средств бюджета</w:t>
            </w:r>
            <w:r w:rsidR="00464886" w:rsidRPr="009D57A8">
              <w:rPr>
                <w:color w:val="000000" w:themeColor="text1"/>
                <w:sz w:val="22"/>
                <w:szCs w:val="22"/>
              </w:rPr>
              <w:t xml:space="preserve"> </w:t>
            </w:r>
            <w:r w:rsidR="00B70251" w:rsidRPr="009D57A8">
              <w:rPr>
                <w:color w:val="000000" w:themeColor="text1"/>
                <w:sz w:val="22"/>
                <w:szCs w:val="22"/>
              </w:rPr>
              <w:t xml:space="preserve">округа </w:t>
            </w:r>
            <w:r w:rsidR="00464886" w:rsidRPr="009D57A8">
              <w:rPr>
                <w:color w:val="000000" w:themeColor="text1"/>
                <w:sz w:val="22"/>
                <w:szCs w:val="22"/>
              </w:rPr>
              <w:t xml:space="preserve">по Сводному реестру </w:t>
            </w:r>
            <w:hyperlink w:anchor="Par490"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уникальный код организации по Сводному реестру (далее - код по Сводному реестру) получателя средств бюджета</w:t>
            </w:r>
            <w:r w:rsidR="00B70251" w:rsidRPr="009D57A8">
              <w:rPr>
                <w:color w:val="000000" w:themeColor="text1"/>
                <w:sz w:val="22"/>
                <w:szCs w:val="22"/>
              </w:rPr>
              <w:t xml:space="preserve"> округа </w:t>
            </w:r>
            <w:r w:rsidRPr="009D57A8">
              <w:rPr>
                <w:color w:val="000000" w:themeColor="text1"/>
                <w:sz w:val="22"/>
                <w:szCs w:val="22"/>
              </w:rPr>
              <w:t>в соответствии со Сводным реестром.</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8B5EF1" w:rsidRDefault="00EE4954" w:rsidP="005465FB">
            <w:pPr>
              <w:pStyle w:val="ConsPlusNormal"/>
              <w:spacing w:line="276" w:lineRule="auto"/>
              <w:jc w:val="both"/>
              <w:rPr>
                <w:color w:val="000000" w:themeColor="text1"/>
                <w:sz w:val="22"/>
                <w:szCs w:val="22"/>
              </w:rPr>
            </w:pPr>
            <w:r w:rsidRPr="008B5EF1">
              <w:rPr>
                <w:color w:val="000000" w:themeColor="text1"/>
                <w:sz w:val="22"/>
                <w:szCs w:val="22"/>
              </w:rPr>
              <w:t>5</w:t>
            </w:r>
            <w:r w:rsidR="00464886" w:rsidRPr="008B5EF1">
              <w:rPr>
                <w:color w:val="000000" w:themeColor="text1"/>
                <w:sz w:val="22"/>
                <w:szCs w:val="22"/>
              </w:rPr>
              <w:t>.5. Наименование</w:t>
            </w:r>
            <w:r w:rsidR="009D544D" w:rsidRPr="008B5EF1">
              <w:rPr>
                <w:color w:val="000000" w:themeColor="text1"/>
                <w:sz w:val="22"/>
                <w:szCs w:val="22"/>
              </w:rPr>
              <w:t xml:space="preserve"> территориального </w:t>
            </w:r>
            <w:r w:rsidR="00464886" w:rsidRPr="008B5EF1">
              <w:rPr>
                <w:color w:val="000000" w:themeColor="text1"/>
                <w:sz w:val="22"/>
                <w:szCs w:val="22"/>
              </w:rPr>
              <w:t xml:space="preserve">органа </w:t>
            </w:r>
            <w:r w:rsidR="0057148F" w:rsidRPr="008B5EF1">
              <w:rPr>
                <w:color w:val="000000" w:themeColor="text1"/>
                <w:sz w:val="22"/>
                <w:szCs w:val="22"/>
              </w:rPr>
              <w:t xml:space="preserve">Федерального </w:t>
            </w:r>
            <w:r w:rsidR="00464886" w:rsidRPr="008B5EF1">
              <w:rPr>
                <w:color w:val="000000" w:themeColor="text1"/>
                <w:sz w:val="22"/>
                <w:szCs w:val="22"/>
              </w:rPr>
              <w:t xml:space="preserve">казначейства </w:t>
            </w:r>
            <w:hyperlink w:anchor="Par491" w:history="1">
              <w:r w:rsidR="00464886" w:rsidRPr="008B5EF1">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8B5EF1" w:rsidRDefault="00464886" w:rsidP="008B5EF1">
            <w:pPr>
              <w:pStyle w:val="ConsPlusNormal"/>
              <w:spacing w:line="276" w:lineRule="auto"/>
              <w:jc w:val="both"/>
              <w:rPr>
                <w:color w:val="000000" w:themeColor="text1"/>
                <w:sz w:val="22"/>
                <w:szCs w:val="22"/>
              </w:rPr>
            </w:pPr>
            <w:r w:rsidRPr="008B5EF1">
              <w:rPr>
                <w:color w:val="000000" w:themeColor="text1"/>
                <w:sz w:val="22"/>
                <w:szCs w:val="22"/>
              </w:rPr>
              <w:t xml:space="preserve">Указывается </w:t>
            </w:r>
            <w:r w:rsidR="009D544D" w:rsidRPr="008B5EF1">
              <w:rPr>
                <w:color w:val="000000" w:themeColor="text1"/>
                <w:sz w:val="22"/>
                <w:szCs w:val="22"/>
              </w:rPr>
              <w:t xml:space="preserve">наименование территориального </w:t>
            </w:r>
            <w:r w:rsidR="00B70251" w:rsidRPr="008B5EF1">
              <w:rPr>
                <w:color w:val="000000" w:themeColor="text1"/>
                <w:sz w:val="22"/>
                <w:szCs w:val="22"/>
              </w:rPr>
              <w:t>орган</w:t>
            </w:r>
            <w:r w:rsidR="009D544D" w:rsidRPr="008B5EF1">
              <w:rPr>
                <w:color w:val="000000" w:themeColor="text1"/>
                <w:sz w:val="22"/>
                <w:szCs w:val="22"/>
              </w:rPr>
              <w:t>а</w:t>
            </w:r>
            <w:r w:rsidR="00B70251" w:rsidRPr="008B5EF1">
              <w:rPr>
                <w:color w:val="000000" w:themeColor="text1"/>
                <w:sz w:val="22"/>
                <w:szCs w:val="22"/>
              </w:rPr>
              <w:t xml:space="preserve"> Федерального казначейства </w:t>
            </w:r>
            <w:r w:rsidR="009D544D" w:rsidRPr="008B5EF1">
              <w:rPr>
                <w:color w:val="000000" w:themeColor="text1"/>
                <w:sz w:val="22"/>
                <w:szCs w:val="22"/>
              </w:rPr>
              <w:t>–</w:t>
            </w:r>
            <w:r w:rsidR="00B70251" w:rsidRPr="008B5EF1">
              <w:rPr>
                <w:color w:val="000000" w:themeColor="text1"/>
                <w:sz w:val="22"/>
                <w:szCs w:val="22"/>
              </w:rPr>
              <w:t xml:space="preserve"> </w:t>
            </w:r>
            <w:r w:rsidR="009D544D" w:rsidRPr="008B5EF1">
              <w:rPr>
                <w:color w:val="000000" w:themeColor="text1"/>
                <w:sz w:val="22"/>
                <w:szCs w:val="22"/>
              </w:rPr>
              <w:t>«</w:t>
            </w:r>
            <w:r w:rsidR="00071B0C" w:rsidRPr="008B5EF1">
              <w:rPr>
                <w:color w:val="000000" w:themeColor="text1"/>
                <w:sz w:val="22"/>
                <w:szCs w:val="22"/>
              </w:rPr>
              <w:t xml:space="preserve">Управление </w:t>
            </w:r>
            <w:r w:rsidR="0057148F" w:rsidRPr="008B5EF1">
              <w:rPr>
                <w:color w:val="000000" w:themeColor="text1"/>
                <w:sz w:val="22"/>
                <w:szCs w:val="22"/>
              </w:rPr>
              <w:t xml:space="preserve">Федерального </w:t>
            </w:r>
            <w:r w:rsidRPr="008B5EF1">
              <w:rPr>
                <w:color w:val="000000" w:themeColor="text1"/>
                <w:sz w:val="22"/>
                <w:szCs w:val="22"/>
              </w:rPr>
              <w:t>казначейства</w:t>
            </w:r>
            <w:r w:rsidR="00071B0C" w:rsidRPr="008B5EF1">
              <w:rPr>
                <w:color w:val="000000" w:themeColor="text1"/>
                <w:sz w:val="22"/>
                <w:szCs w:val="22"/>
              </w:rPr>
              <w:t xml:space="preserve"> по Магаданской области</w:t>
            </w:r>
            <w:r w:rsidR="009D544D" w:rsidRPr="008B5EF1">
              <w:rPr>
                <w:color w:val="000000" w:themeColor="text1"/>
                <w:sz w:val="22"/>
                <w:szCs w:val="22"/>
              </w:rPr>
              <w:t>»</w:t>
            </w:r>
            <w:r w:rsidRPr="008B5EF1">
              <w:rPr>
                <w:color w:val="000000" w:themeColor="text1"/>
                <w:sz w:val="22"/>
                <w:szCs w:val="22"/>
              </w:rPr>
              <w:t xml:space="preserve">, в котором получателю средств бюджета </w:t>
            </w:r>
            <w:r w:rsidR="00B70251" w:rsidRPr="008B5EF1">
              <w:rPr>
                <w:color w:val="000000" w:themeColor="text1"/>
                <w:sz w:val="22"/>
                <w:szCs w:val="22"/>
              </w:rPr>
              <w:t xml:space="preserve">округа </w:t>
            </w:r>
            <w:r w:rsidRPr="008B5EF1">
              <w:rPr>
                <w:color w:val="000000" w:themeColor="text1"/>
                <w:sz w:val="22"/>
                <w:szCs w:val="22"/>
              </w:rPr>
              <w:t xml:space="preserve">открыт лицевой счет </w:t>
            </w:r>
            <w:r w:rsidR="003B4F43" w:rsidRPr="008B5EF1">
              <w:rPr>
                <w:color w:val="000000" w:themeColor="text1"/>
                <w:sz w:val="22"/>
                <w:szCs w:val="22"/>
              </w:rPr>
              <w:t>получателя средств бюджета</w:t>
            </w:r>
            <w:r w:rsidR="00B70251" w:rsidRPr="008B5EF1">
              <w:rPr>
                <w:color w:val="000000" w:themeColor="text1"/>
                <w:sz w:val="22"/>
                <w:szCs w:val="22"/>
              </w:rPr>
              <w:t xml:space="preserve"> </w:t>
            </w:r>
            <w:r w:rsidR="008B5EF1" w:rsidRPr="008B5EF1">
              <w:rPr>
                <w:color w:val="000000" w:themeColor="text1"/>
                <w:sz w:val="22"/>
                <w:szCs w:val="22"/>
              </w:rPr>
              <w:t xml:space="preserve">округа </w:t>
            </w:r>
            <w:r w:rsidRPr="008B5EF1">
              <w:rPr>
                <w:color w:val="000000" w:themeColor="text1"/>
                <w:sz w:val="22"/>
                <w:szCs w:val="22"/>
              </w:rPr>
              <w:t xml:space="preserve">(далее - соответствующий лицевой счет </w:t>
            </w:r>
            <w:r w:rsidR="003B4F43" w:rsidRPr="008B5EF1">
              <w:rPr>
                <w:color w:val="000000" w:themeColor="text1"/>
                <w:sz w:val="22"/>
                <w:szCs w:val="22"/>
              </w:rPr>
              <w:t>получателя средств бюджета</w:t>
            </w:r>
            <w:r w:rsidR="00B70251" w:rsidRPr="008B5EF1">
              <w:rPr>
                <w:color w:val="000000" w:themeColor="text1"/>
                <w:sz w:val="22"/>
                <w:szCs w:val="22"/>
              </w:rPr>
              <w:t xml:space="preserve"> округа</w:t>
            </w:r>
            <w:r w:rsidRPr="008B5EF1">
              <w:rPr>
                <w:color w:val="000000" w:themeColor="text1"/>
                <w:sz w:val="22"/>
                <w:szCs w:val="22"/>
              </w:rPr>
              <w:t>).</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rPr>
                <w:color w:val="000000" w:themeColor="text1"/>
                <w:sz w:val="22"/>
                <w:szCs w:val="22"/>
              </w:rPr>
            </w:pPr>
            <w:r w:rsidRPr="009D57A8">
              <w:rPr>
                <w:color w:val="000000" w:themeColor="text1"/>
                <w:sz w:val="22"/>
                <w:szCs w:val="22"/>
              </w:rPr>
              <w:t>5</w:t>
            </w:r>
            <w:r w:rsidR="00464886" w:rsidRPr="009D57A8">
              <w:rPr>
                <w:color w:val="000000" w:themeColor="text1"/>
                <w:sz w:val="22"/>
                <w:szCs w:val="22"/>
              </w:rPr>
              <w:t>.6. Код</w:t>
            </w:r>
            <w:r w:rsidR="009D544D" w:rsidRPr="009D57A8">
              <w:rPr>
                <w:color w:val="000000" w:themeColor="text1"/>
                <w:sz w:val="22"/>
                <w:szCs w:val="22"/>
              </w:rPr>
              <w:t xml:space="preserve"> территориального</w:t>
            </w:r>
            <w:r w:rsidR="00464886" w:rsidRPr="009D57A8">
              <w:rPr>
                <w:color w:val="000000" w:themeColor="text1"/>
                <w:sz w:val="22"/>
                <w:szCs w:val="22"/>
              </w:rPr>
              <w:t xml:space="preserve"> органа </w:t>
            </w:r>
            <w:r w:rsidR="0057148F" w:rsidRPr="009D57A8">
              <w:rPr>
                <w:color w:val="000000" w:themeColor="text1"/>
                <w:sz w:val="22"/>
                <w:szCs w:val="22"/>
              </w:rPr>
              <w:t xml:space="preserve">Федерального </w:t>
            </w:r>
            <w:r w:rsidR="00464886" w:rsidRPr="009D57A8">
              <w:rPr>
                <w:color w:val="000000" w:themeColor="text1"/>
                <w:sz w:val="22"/>
                <w:szCs w:val="22"/>
              </w:rPr>
              <w:t xml:space="preserve">казначейства по КОФК </w:t>
            </w:r>
            <w:hyperlink w:anchor="Par491"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Указывается код </w:t>
            </w:r>
            <w:r w:rsidR="00071B0C" w:rsidRPr="009D57A8">
              <w:rPr>
                <w:color w:val="000000" w:themeColor="text1"/>
                <w:sz w:val="22"/>
                <w:szCs w:val="22"/>
              </w:rPr>
              <w:t>Управления Федерального казначейства по Магаданской области.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rPr>
                <w:color w:val="000000" w:themeColor="text1"/>
                <w:sz w:val="22"/>
                <w:szCs w:val="22"/>
              </w:rPr>
            </w:pPr>
            <w:bookmarkStart w:id="15" w:name="Par399"/>
            <w:bookmarkEnd w:id="15"/>
            <w:r w:rsidRPr="009D57A8">
              <w:rPr>
                <w:color w:val="000000" w:themeColor="text1"/>
                <w:sz w:val="22"/>
                <w:szCs w:val="22"/>
              </w:rPr>
              <w:t>5</w:t>
            </w:r>
            <w:r w:rsidR="00464886" w:rsidRPr="009D57A8">
              <w:rPr>
                <w:color w:val="000000" w:themeColor="text1"/>
                <w:sz w:val="22"/>
                <w:szCs w:val="22"/>
              </w:rPr>
              <w:t xml:space="preserve">.7. Номер лицевого </w:t>
            </w:r>
            <w:proofErr w:type="gramStart"/>
            <w:r w:rsidR="00464886" w:rsidRPr="009D57A8">
              <w:rPr>
                <w:color w:val="000000" w:themeColor="text1"/>
                <w:sz w:val="22"/>
                <w:szCs w:val="22"/>
              </w:rPr>
              <w:t xml:space="preserve">счета </w:t>
            </w:r>
            <w:r w:rsidR="003B4F43" w:rsidRPr="009D57A8">
              <w:rPr>
                <w:color w:val="000000" w:themeColor="text1"/>
                <w:sz w:val="22"/>
                <w:szCs w:val="22"/>
              </w:rPr>
              <w:t xml:space="preserve">получателя средств </w:t>
            </w:r>
            <w:r w:rsidR="003B4F43" w:rsidRPr="009D57A8">
              <w:rPr>
                <w:color w:val="000000" w:themeColor="text1"/>
                <w:sz w:val="22"/>
                <w:szCs w:val="22"/>
              </w:rPr>
              <w:lastRenderedPageBreak/>
              <w:t>бюджета</w:t>
            </w:r>
            <w:r w:rsidR="00285D25" w:rsidRPr="009D57A8">
              <w:rPr>
                <w:color w:val="000000" w:themeColor="text1"/>
                <w:sz w:val="22"/>
                <w:szCs w:val="22"/>
              </w:rPr>
              <w:t xml:space="preserve"> округа</w:t>
            </w:r>
            <w:proofErr w:type="gramEnd"/>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lastRenderedPageBreak/>
              <w:t xml:space="preserve">Указывается номер соответствующего лицевого </w:t>
            </w:r>
            <w:proofErr w:type="gramStart"/>
            <w:r w:rsidRPr="009D57A8">
              <w:rPr>
                <w:color w:val="000000" w:themeColor="text1"/>
                <w:sz w:val="22"/>
                <w:szCs w:val="22"/>
              </w:rPr>
              <w:t>счета</w:t>
            </w:r>
            <w:r w:rsidR="009D544D" w:rsidRPr="009D57A8">
              <w:rPr>
                <w:color w:val="000000" w:themeColor="text1"/>
                <w:sz w:val="22"/>
                <w:szCs w:val="22"/>
              </w:rPr>
              <w:t xml:space="preserve"> </w:t>
            </w:r>
            <w:r w:rsidRPr="009D57A8">
              <w:rPr>
                <w:color w:val="000000" w:themeColor="text1"/>
                <w:sz w:val="22"/>
                <w:szCs w:val="22"/>
              </w:rPr>
              <w:lastRenderedPageBreak/>
              <w:t>получателя средств</w:t>
            </w:r>
            <w:r w:rsidR="00071B0C" w:rsidRPr="009D57A8">
              <w:rPr>
                <w:color w:val="000000" w:themeColor="text1"/>
                <w:sz w:val="22"/>
                <w:szCs w:val="22"/>
              </w:rPr>
              <w:t xml:space="preserve"> бюджета</w:t>
            </w:r>
            <w:r w:rsidR="00285D25" w:rsidRPr="009D57A8">
              <w:rPr>
                <w:color w:val="000000" w:themeColor="text1"/>
                <w:sz w:val="22"/>
                <w:szCs w:val="22"/>
              </w:rPr>
              <w:t xml:space="preserve"> округа</w:t>
            </w:r>
            <w:proofErr w:type="gramEnd"/>
            <w:r w:rsidRPr="009D57A8">
              <w:rPr>
                <w:color w:val="000000" w:themeColor="text1"/>
                <w:sz w:val="22"/>
                <w:szCs w:val="22"/>
              </w:rPr>
              <w:t>.</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EE4954" w:rsidP="005465FB">
            <w:pPr>
              <w:pStyle w:val="ConsPlusNormal"/>
              <w:spacing w:line="276" w:lineRule="auto"/>
              <w:jc w:val="both"/>
              <w:outlineLvl w:val="2"/>
              <w:rPr>
                <w:color w:val="000000" w:themeColor="text1"/>
                <w:sz w:val="22"/>
                <w:szCs w:val="22"/>
              </w:rPr>
            </w:pPr>
            <w:r w:rsidRPr="009D57A8">
              <w:rPr>
                <w:color w:val="000000" w:themeColor="text1"/>
                <w:sz w:val="22"/>
                <w:szCs w:val="22"/>
              </w:rPr>
              <w:lastRenderedPageBreak/>
              <w:t>6</w:t>
            </w:r>
            <w:r w:rsidR="00464886" w:rsidRPr="009D57A8">
              <w:rPr>
                <w:color w:val="000000" w:themeColor="text1"/>
                <w:sz w:val="22"/>
                <w:szCs w:val="22"/>
              </w:rPr>
              <w:t>. Реквизиты документа</w:t>
            </w:r>
            <w:r w:rsidR="00285D25" w:rsidRPr="009D57A8">
              <w:rPr>
                <w:color w:val="000000" w:themeColor="text1"/>
                <w:sz w:val="22"/>
                <w:szCs w:val="22"/>
              </w:rPr>
              <w:t>-основания</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ind w:firstLine="283"/>
              <w:rPr>
                <w:color w:val="000000" w:themeColor="text1"/>
                <w:sz w:val="22"/>
                <w:szCs w:val="22"/>
              </w:rPr>
            </w:pP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bookmarkStart w:id="16" w:name="Par403"/>
            <w:bookmarkEnd w:id="16"/>
            <w:r w:rsidRPr="009D57A8">
              <w:rPr>
                <w:color w:val="000000" w:themeColor="text1"/>
                <w:sz w:val="22"/>
                <w:szCs w:val="22"/>
              </w:rPr>
              <w:t>6</w:t>
            </w:r>
            <w:r w:rsidR="00464886" w:rsidRPr="009D57A8">
              <w:rPr>
                <w:color w:val="000000" w:themeColor="text1"/>
                <w:sz w:val="22"/>
                <w:szCs w:val="22"/>
              </w:rPr>
              <w:t xml:space="preserve">.1. Вид документа-основания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Указывается одно из следующих значений: </w:t>
            </w:r>
            <w:r w:rsidR="00071B0C" w:rsidRPr="009D57A8">
              <w:rPr>
                <w:color w:val="000000" w:themeColor="text1"/>
                <w:sz w:val="22"/>
                <w:szCs w:val="22"/>
              </w:rPr>
              <w:t>«</w:t>
            </w:r>
            <w:r w:rsidRPr="009D57A8">
              <w:rPr>
                <w:color w:val="000000" w:themeColor="text1"/>
                <w:sz w:val="22"/>
                <w:szCs w:val="22"/>
              </w:rPr>
              <w:t>контракт</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договор</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соглашение</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нормативный правовой акт</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исполнительный документ</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решение налогового органа</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иное основание</w:t>
            </w:r>
            <w:r w:rsidR="00071B0C" w:rsidRPr="009D57A8">
              <w:rPr>
                <w:color w:val="000000" w:themeColor="text1"/>
                <w:sz w:val="22"/>
                <w:szCs w:val="22"/>
              </w:rPr>
              <w:t>»</w:t>
            </w:r>
            <w:r w:rsidRPr="009D57A8">
              <w:rPr>
                <w:color w:val="000000" w:themeColor="text1"/>
                <w:sz w:val="22"/>
                <w:szCs w:val="22"/>
              </w:rPr>
              <w:t>.</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r w:rsidRPr="009D57A8">
              <w:rPr>
                <w:color w:val="000000" w:themeColor="text1"/>
                <w:sz w:val="22"/>
                <w:szCs w:val="22"/>
              </w:rPr>
              <w:t>6</w:t>
            </w:r>
            <w:r w:rsidR="00464886" w:rsidRPr="009D57A8">
              <w:rPr>
                <w:color w:val="000000" w:themeColor="text1"/>
                <w:sz w:val="22"/>
                <w:szCs w:val="22"/>
              </w:rPr>
              <w:t xml:space="preserve">.2. Наименование нормативного правового акта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При заполнении в </w:t>
            </w:r>
            <w:hyperlink w:anchor="Par403" w:history="1">
              <w:r w:rsidR="00734EFE" w:rsidRPr="009D57A8">
                <w:rPr>
                  <w:color w:val="000000" w:themeColor="text1"/>
                  <w:sz w:val="22"/>
                  <w:szCs w:val="22"/>
                </w:rPr>
                <w:t>пункте 6</w:t>
              </w:r>
              <w:r w:rsidRPr="009D57A8">
                <w:rPr>
                  <w:color w:val="000000" w:themeColor="text1"/>
                  <w:sz w:val="22"/>
                  <w:szCs w:val="22"/>
                </w:rPr>
                <w:t>.1</w:t>
              </w:r>
            </w:hyperlink>
            <w:r w:rsidR="00071B0C" w:rsidRPr="009D57A8">
              <w:rPr>
                <w:color w:val="000000" w:themeColor="text1"/>
                <w:sz w:val="22"/>
                <w:szCs w:val="22"/>
              </w:rPr>
              <w:t xml:space="preserve"> значения «</w:t>
            </w:r>
            <w:r w:rsidRPr="009D57A8">
              <w:rPr>
                <w:color w:val="000000" w:themeColor="text1"/>
                <w:sz w:val="22"/>
                <w:szCs w:val="22"/>
              </w:rPr>
              <w:t>нормативный правовой акт</w:t>
            </w:r>
            <w:r w:rsidR="00071B0C" w:rsidRPr="009D57A8">
              <w:rPr>
                <w:color w:val="000000" w:themeColor="text1"/>
                <w:sz w:val="22"/>
                <w:szCs w:val="22"/>
              </w:rPr>
              <w:t>»</w:t>
            </w:r>
            <w:r w:rsidRPr="009D57A8">
              <w:rPr>
                <w:color w:val="000000" w:themeColor="text1"/>
                <w:sz w:val="22"/>
                <w:szCs w:val="22"/>
              </w:rPr>
              <w:t xml:space="preserve"> указывается наименование нормативного правового акта.</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r w:rsidRPr="009D57A8">
              <w:rPr>
                <w:color w:val="000000" w:themeColor="text1"/>
                <w:sz w:val="22"/>
                <w:szCs w:val="22"/>
              </w:rPr>
              <w:t>6</w:t>
            </w:r>
            <w:r w:rsidR="00464886" w:rsidRPr="009D57A8">
              <w:rPr>
                <w:color w:val="000000" w:themeColor="text1"/>
                <w:sz w:val="22"/>
                <w:szCs w:val="22"/>
              </w:rPr>
              <w:t xml:space="preserve">.3. Номер документа-основания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номер документа-основания (при наличии).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bookmarkStart w:id="17" w:name="Par409"/>
            <w:bookmarkEnd w:id="17"/>
            <w:r w:rsidRPr="009D57A8">
              <w:rPr>
                <w:color w:val="000000" w:themeColor="text1"/>
                <w:sz w:val="22"/>
                <w:szCs w:val="22"/>
              </w:rPr>
              <w:t>6</w:t>
            </w:r>
            <w:r w:rsidR="00464886" w:rsidRPr="009D57A8">
              <w:rPr>
                <w:color w:val="000000" w:themeColor="text1"/>
                <w:sz w:val="22"/>
                <w:szCs w:val="22"/>
              </w:rPr>
              <w:t xml:space="preserve">.4. Дата документа-основания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дата заключения (принятия) документа-основания, дата выдачи исполнительного документа, решения налогового органа.</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r w:rsidRPr="009D57A8">
              <w:rPr>
                <w:color w:val="000000" w:themeColor="text1"/>
                <w:sz w:val="22"/>
                <w:szCs w:val="22"/>
              </w:rPr>
              <w:t>6</w:t>
            </w:r>
            <w:r w:rsidR="00464886" w:rsidRPr="009D57A8">
              <w:rPr>
                <w:color w:val="000000" w:themeColor="text1"/>
                <w:sz w:val="22"/>
                <w:szCs w:val="22"/>
              </w:rPr>
              <w:t xml:space="preserve">.5. Предмет по документу-основанию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rPr>
                <w:color w:val="000000" w:themeColor="text1"/>
                <w:sz w:val="22"/>
                <w:szCs w:val="22"/>
              </w:rPr>
            </w:pPr>
            <w:r w:rsidRPr="009D57A8">
              <w:rPr>
                <w:color w:val="000000" w:themeColor="text1"/>
                <w:sz w:val="22"/>
                <w:szCs w:val="22"/>
              </w:rPr>
              <w:t>Указывается предмет по документу-основанию.</w:t>
            </w:r>
          </w:p>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При заполнении в </w:t>
            </w:r>
            <w:hyperlink w:anchor="Par403" w:history="1">
              <w:r w:rsidR="00734EFE" w:rsidRPr="009D57A8">
                <w:rPr>
                  <w:color w:val="000000" w:themeColor="text1"/>
                  <w:sz w:val="22"/>
                  <w:szCs w:val="22"/>
                </w:rPr>
                <w:t>пункте 6</w:t>
              </w:r>
              <w:r w:rsidRPr="009D57A8">
                <w:rPr>
                  <w:color w:val="000000" w:themeColor="text1"/>
                  <w:sz w:val="22"/>
                  <w:szCs w:val="22"/>
                </w:rPr>
                <w:t>.1</w:t>
              </w:r>
            </w:hyperlink>
            <w:r w:rsidRPr="009D57A8">
              <w:rPr>
                <w:color w:val="000000" w:themeColor="text1"/>
                <w:sz w:val="22"/>
                <w:szCs w:val="22"/>
              </w:rPr>
              <w:t xml:space="preserve"> значения </w:t>
            </w:r>
            <w:r w:rsidR="00071B0C" w:rsidRPr="009D57A8">
              <w:rPr>
                <w:color w:val="000000" w:themeColor="text1"/>
                <w:sz w:val="22"/>
                <w:szCs w:val="22"/>
              </w:rPr>
              <w:t>«</w:t>
            </w:r>
            <w:r w:rsidRPr="009D57A8">
              <w:rPr>
                <w:color w:val="000000" w:themeColor="text1"/>
                <w:sz w:val="22"/>
                <w:szCs w:val="22"/>
              </w:rPr>
              <w:t>контракт</w:t>
            </w:r>
            <w:r w:rsidR="00071B0C" w:rsidRPr="009D57A8">
              <w:rPr>
                <w:color w:val="000000" w:themeColor="text1"/>
                <w:sz w:val="22"/>
                <w:szCs w:val="22"/>
              </w:rPr>
              <w:t>»</w:t>
            </w:r>
            <w:r w:rsidRPr="009D57A8">
              <w:rPr>
                <w:color w:val="000000" w:themeColor="text1"/>
                <w:sz w:val="22"/>
                <w:szCs w:val="22"/>
              </w:rPr>
              <w:t xml:space="preserve"> или </w:t>
            </w:r>
            <w:r w:rsidR="00071B0C" w:rsidRPr="009D57A8">
              <w:rPr>
                <w:color w:val="000000" w:themeColor="text1"/>
                <w:sz w:val="22"/>
                <w:szCs w:val="22"/>
              </w:rPr>
              <w:t>«</w:t>
            </w:r>
            <w:r w:rsidRPr="009D57A8">
              <w:rPr>
                <w:color w:val="000000" w:themeColor="text1"/>
                <w:sz w:val="22"/>
                <w:szCs w:val="22"/>
              </w:rPr>
              <w:t>договор</w:t>
            </w:r>
            <w:r w:rsidR="00071B0C" w:rsidRPr="009D57A8">
              <w:rPr>
                <w:color w:val="000000" w:themeColor="text1"/>
                <w:sz w:val="22"/>
                <w:szCs w:val="22"/>
              </w:rPr>
              <w:t>»</w:t>
            </w:r>
            <w:r w:rsidRPr="009D57A8">
              <w:rPr>
                <w:color w:val="000000" w:themeColor="text1"/>
                <w:sz w:val="22"/>
                <w:szCs w:val="22"/>
              </w:rPr>
              <w:t xml:space="preserve"> указывается наименовани</w:t>
            </w:r>
            <w:proofErr w:type="gramStart"/>
            <w:r w:rsidRPr="009D57A8">
              <w:rPr>
                <w:color w:val="000000" w:themeColor="text1"/>
                <w:sz w:val="22"/>
                <w:szCs w:val="22"/>
              </w:rPr>
              <w:t>е(</w:t>
            </w:r>
            <w:proofErr w:type="gramEnd"/>
            <w:r w:rsidRPr="009D57A8">
              <w:rPr>
                <w:color w:val="000000" w:themeColor="text1"/>
                <w:sz w:val="22"/>
                <w:szCs w:val="22"/>
              </w:rPr>
              <w:t>я) объекта закупки (поставляемых товаров, выполняемых работ, оказываемых услуг), указанное(</w:t>
            </w:r>
            <w:proofErr w:type="spellStart"/>
            <w:r w:rsidRPr="009D57A8">
              <w:rPr>
                <w:color w:val="000000" w:themeColor="text1"/>
                <w:sz w:val="22"/>
                <w:szCs w:val="22"/>
              </w:rPr>
              <w:t>ые</w:t>
            </w:r>
            <w:proofErr w:type="spellEnd"/>
            <w:r w:rsidRPr="009D57A8">
              <w:rPr>
                <w:color w:val="000000" w:themeColor="text1"/>
                <w:sz w:val="22"/>
                <w:szCs w:val="22"/>
              </w:rPr>
              <w:t>) в контракте (договоре).</w:t>
            </w:r>
          </w:p>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При заполнении в </w:t>
            </w:r>
            <w:hyperlink w:anchor="Par403" w:history="1">
              <w:r w:rsidR="00734EFE" w:rsidRPr="009D57A8">
                <w:rPr>
                  <w:color w:val="000000" w:themeColor="text1"/>
                  <w:sz w:val="22"/>
                  <w:szCs w:val="22"/>
                </w:rPr>
                <w:t>пункте 6</w:t>
              </w:r>
              <w:r w:rsidRPr="009D57A8">
                <w:rPr>
                  <w:color w:val="000000" w:themeColor="text1"/>
                  <w:sz w:val="22"/>
                  <w:szCs w:val="22"/>
                </w:rPr>
                <w:t>.1</w:t>
              </w:r>
            </w:hyperlink>
            <w:r w:rsidRPr="009D57A8">
              <w:rPr>
                <w:color w:val="000000" w:themeColor="text1"/>
                <w:sz w:val="22"/>
                <w:szCs w:val="22"/>
              </w:rPr>
              <w:t xml:space="preserve"> значения </w:t>
            </w:r>
            <w:r w:rsidR="00071B0C" w:rsidRPr="009D57A8">
              <w:rPr>
                <w:color w:val="000000" w:themeColor="text1"/>
                <w:sz w:val="22"/>
                <w:szCs w:val="22"/>
              </w:rPr>
              <w:t>«</w:t>
            </w:r>
            <w:r w:rsidRPr="009D57A8">
              <w:rPr>
                <w:color w:val="000000" w:themeColor="text1"/>
                <w:sz w:val="22"/>
                <w:szCs w:val="22"/>
              </w:rPr>
              <w:t>соглашение</w:t>
            </w:r>
            <w:r w:rsidR="00071B0C" w:rsidRPr="009D57A8">
              <w:rPr>
                <w:color w:val="000000" w:themeColor="text1"/>
                <w:sz w:val="22"/>
                <w:szCs w:val="22"/>
              </w:rPr>
              <w:t>»</w:t>
            </w:r>
            <w:r w:rsidRPr="009D57A8">
              <w:rPr>
                <w:color w:val="000000" w:themeColor="text1"/>
                <w:sz w:val="22"/>
                <w:szCs w:val="22"/>
              </w:rPr>
              <w:t xml:space="preserve"> или </w:t>
            </w:r>
            <w:r w:rsidR="00071B0C" w:rsidRPr="009D57A8">
              <w:rPr>
                <w:color w:val="000000" w:themeColor="text1"/>
                <w:sz w:val="22"/>
                <w:szCs w:val="22"/>
              </w:rPr>
              <w:t>«</w:t>
            </w:r>
            <w:r w:rsidRPr="009D57A8">
              <w:rPr>
                <w:color w:val="000000" w:themeColor="text1"/>
                <w:sz w:val="22"/>
                <w:szCs w:val="22"/>
              </w:rPr>
              <w:t>нормативный правовой акт</w:t>
            </w:r>
            <w:r w:rsidR="00071B0C" w:rsidRPr="009D57A8">
              <w:rPr>
                <w:color w:val="000000" w:themeColor="text1"/>
                <w:sz w:val="22"/>
                <w:szCs w:val="22"/>
              </w:rPr>
              <w:t>»</w:t>
            </w:r>
            <w:r w:rsidRPr="009D57A8">
              <w:rPr>
                <w:color w:val="000000" w:themeColor="text1"/>
                <w:sz w:val="22"/>
                <w:szCs w:val="22"/>
              </w:rPr>
              <w:t xml:space="preserve"> указывается наименовани</w:t>
            </w:r>
            <w:proofErr w:type="gramStart"/>
            <w:r w:rsidRPr="009D57A8">
              <w:rPr>
                <w:color w:val="000000" w:themeColor="text1"/>
                <w:sz w:val="22"/>
                <w:szCs w:val="22"/>
              </w:rPr>
              <w:t>е(</w:t>
            </w:r>
            <w:proofErr w:type="gramEnd"/>
            <w:r w:rsidRPr="009D57A8">
              <w:rPr>
                <w:color w:val="000000" w:themeColor="text1"/>
                <w:sz w:val="22"/>
                <w:szCs w:val="22"/>
              </w:rPr>
              <w:t>я) цели(ей) предоставления, целевого направления, направления(</w:t>
            </w:r>
            <w:proofErr w:type="spellStart"/>
            <w:r w:rsidRPr="009D57A8">
              <w:rPr>
                <w:color w:val="000000" w:themeColor="text1"/>
                <w:sz w:val="22"/>
                <w:szCs w:val="22"/>
              </w:rPr>
              <w:t>ий</w:t>
            </w:r>
            <w:proofErr w:type="spellEnd"/>
            <w:r w:rsidRPr="009D57A8">
              <w:rPr>
                <w:color w:val="000000" w:themeColor="text1"/>
                <w:sz w:val="22"/>
                <w:szCs w:val="22"/>
              </w:rPr>
              <w:t>) расходования</w:t>
            </w:r>
            <w:r w:rsidR="00285D25" w:rsidRPr="009D57A8">
              <w:rPr>
                <w:color w:val="000000" w:themeColor="text1"/>
                <w:sz w:val="22"/>
                <w:szCs w:val="22"/>
              </w:rPr>
              <w:t xml:space="preserve"> субсидии, бюджетных инвестиций </w:t>
            </w:r>
            <w:r w:rsidRPr="009D57A8">
              <w:rPr>
                <w:color w:val="000000" w:themeColor="text1"/>
                <w:sz w:val="22"/>
                <w:szCs w:val="22"/>
              </w:rPr>
              <w:t>или средств.</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r w:rsidRPr="009D57A8">
              <w:rPr>
                <w:color w:val="000000" w:themeColor="text1"/>
                <w:sz w:val="22"/>
                <w:szCs w:val="22"/>
              </w:rPr>
              <w:t>6</w:t>
            </w:r>
            <w:r w:rsidR="00464886" w:rsidRPr="009D57A8">
              <w:rPr>
                <w:color w:val="000000" w:themeColor="text1"/>
                <w:sz w:val="22"/>
                <w:szCs w:val="22"/>
              </w:rPr>
              <w:t>.6. Уникальный номер реестровой записи в реестр</w:t>
            </w:r>
            <w:r w:rsidR="00071B0C" w:rsidRPr="009D57A8">
              <w:rPr>
                <w:color w:val="000000" w:themeColor="text1"/>
                <w:sz w:val="22"/>
                <w:szCs w:val="22"/>
              </w:rPr>
              <w:t>е контрактов</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Уникальный номер реестровой записи в реестре контрактов</w:t>
            </w:r>
            <w:r w:rsidR="00285D25" w:rsidRPr="009D57A8">
              <w:rPr>
                <w:color w:val="000000" w:themeColor="text1"/>
                <w:sz w:val="22"/>
                <w:szCs w:val="22"/>
              </w:rPr>
              <w:t xml:space="preserve"> </w:t>
            </w:r>
            <w:r w:rsidRPr="009D57A8">
              <w:rPr>
                <w:color w:val="000000" w:themeColor="text1"/>
                <w:sz w:val="22"/>
                <w:szCs w:val="22"/>
              </w:rPr>
              <w:t xml:space="preserve">указывается при внесении изменений в ранее поставленное на учет бюджетное обязательство с заполненными в </w:t>
            </w:r>
            <w:hyperlink w:anchor="Par403" w:history="1">
              <w:r w:rsidR="00734EFE" w:rsidRPr="009D57A8">
                <w:rPr>
                  <w:color w:val="000000" w:themeColor="text1"/>
                  <w:sz w:val="22"/>
                  <w:szCs w:val="22"/>
                </w:rPr>
                <w:t>пункте 6</w:t>
              </w:r>
              <w:r w:rsidRPr="009D57A8">
                <w:rPr>
                  <w:color w:val="000000" w:themeColor="text1"/>
                  <w:sz w:val="22"/>
                  <w:szCs w:val="22"/>
                </w:rPr>
                <w:t>.1</w:t>
              </w:r>
            </w:hyperlink>
            <w:r w:rsidRPr="009D57A8">
              <w:rPr>
                <w:color w:val="000000" w:themeColor="text1"/>
                <w:sz w:val="22"/>
                <w:szCs w:val="22"/>
              </w:rPr>
              <w:t xml:space="preserve"> значениями </w:t>
            </w:r>
            <w:r w:rsidR="00071B0C" w:rsidRPr="009D57A8">
              <w:rPr>
                <w:color w:val="000000" w:themeColor="text1"/>
                <w:sz w:val="22"/>
                <w:szCs w:val="22"/>
              </w:rPr>
              <w:t>«</w:t>
            </w:r>
            <w:r w:rsidRPr="009D57A8">
              <w:rPr>
                <w:color w:val="000000" w:themeColor="text1"/>
                <w:sz w:val="22"/>
                <w:szCs w:val="22"/>
              </w:rPr>
              <w:t>контракт</w:t>
            </w:r>
            <w:r w:rsidR="00071B0C" w:rsidRPr="009D57A8">
              <w:rPr>
                <w:color w:val="000000" w:themeColor="text1"/>
                <w:sz w:val="22"/>
                <w:szCs w:val="22"/>
              </w:rPr>
              <w:t>»</w:t>
            </w:r>
            <w:r w:rsidRPr="009D57A8">
              <w:rPr>
                <w:color w:val="000000" w:themeColor="text1"/>
                <w:sz w:val="22"/>
                <w:szCs w:val="22"/>
              </w:rPr>
              <w:t xml:space="preserve">, </w:t>
            </w:r>
            <w:r w:rsidR="00071B0C" w:rsidRPr="009D57A8">
              <w:rPr>
                <w:color w:val="000000" w:themeColor="text1"/>
                <w:sz w:val="22"/>
                <w:szCs w:val="22"/>
              </w:rPr>
              <w:t>«</w:t>
            </w:r>
            <w:r w:rsidRPr="009D57A8">
              <w:rPr>
                <w:color w:val="000000" w:themeColor="text1"/>
                <w:sz w:val="22"/>
                <w:szCs w:val="22"/>
              </w:rPr>
              <w:t>соглашение</w:t>
            </w:r>
            <w:r w:rsidR="00071B0C" w:rsidRPr="009D57A8">
              <w:rPr>
                <w:color w:val="000000" w:themeColor="text1"/>
                <w:sz w:val="22"/>
                <w:szCs w:val="22"/>
              </w:rPr>
              <w:t>»</w:t>
            </w:r>
            <w:r w:rsidRPr="009D57A8">
              <w:rPr>
                <w:color w:val="000000" w:themeColor="text1"/>
                <w:sz w:val="22"/>
                <w:szCs w:val="22"/>
              </w:rPr>
              <w:t xml:space="preserve"> или </w:t>
            </w:r>
            <w:r w:rsidR="00071B0C" w:rsidRPr="009D57A8">
              <w:rPr>
                <w:color w:val="000000" w:themeColor="text1"/>
                <w:sz w:val="22"/>
                <w:szCs w:val="22"/>
              </w:rPr>
              <w:t>«</w:t>
            </w:r>
            <w:r w:rsidRPr="009D57A8">
              <w:rPr>
                <w:color w:val="000000" w:themeColor="text1"/>
                <w:sz w:val="22"/>
                <w:szCs w:val="22"/>
              </w:rPr>
              <w:t>нормативный правовой акт</w:t>
            </w:r>
            <w:r w:rsidR="00071B0C" w:rsidRPr="009D57A8">
              <w:rPr>
                <w:color w:val="000000" w:themeColor="text1"/>
                <w:sz w:val="22"/>
                <w:szCs w:val="22"/>
              </w:rPr>
              <w:t>»</w:t>
            </w:r>
            <w:r w:rsidRPr="009D57A8">
              <w:rPr>
                <w:color w:val="000000" w:themeColor="text1"/>
                <w:sz w:val="22"/>
                <w:szCs w:val="22"/>
              </w:rPr>
              <w:t>.</w:t>
            </w:r>
          </w:p>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уникальный номер реестровой записи в реестре контрактов, соответствующий бюджетному обязательству, в которое вносятся изменения.</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bookmarkStart w:id="18" w:name="Par418"/>
            <w:bookmarkEnd w:id="18"/>
            <w:r w:rsidRPr="009D57A8">
              <w:rPr>
                <w:color w:val="000000" w:themeColor="text1"/>
                <w:sz w:val="22"/>
                <w:szCs w:val="22"/>
              </w:rPr>
              <w:t>6</w:t>
            </w:r>
            <w:r w:rsidR="00464886" w:rsidRPr="009D57A8">
              <w:rPr>
                <w:color w:val="000000" w:themeColor="text1"/>
                <w:sz w:val="22"/>
                <w:szCs w:val="22"/>
              </w:rPr>
              <w:t xml:space="preserve">.7. Сумма в валюте обязательства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jc w:val="both"/>
              <w:rPr>
                <w:color w:val="000000" w:themeColor="text1"/>
                <w:sz w:val="22"/>
                <w:szCs w:val="22"/>
              </w:rPr>
            </w:pPr>
            <w:bookmarkStart w:id="19" w:name="Par420"/>
            <w:bookmarkEnd w:id="19"/>
            <w:r w:rsidRPr="009D57A8">
              <w:rPr>
                <w:color w:val="000000" w:themeColor="text1"/>
                <w:sz w:val="22"/>
                <w:szCs w:val="22"/>
              </w:rPr>
              <w:t>6</w:t>
            </w:r>
            <w:r w:rsidR="00464886" w:rsidRPr="009D57A8">
              <w:rPr>
                <w:color w:val="000000" w:themeColor="text1"/>
                <w:sz w:val="22"/>
                <w:szCs w:val="22"/>
              </w:rPr>
              <w:t xml:space="preserve">.8. Код валюты по ОКБ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Указывается код валюты, в которой принято бюджетное обязательство, в соответствии с Общероссийским </w:t>
            </w:r>
            <w:hyperlink r:id="rId8" w:history="1">
              <w:r w:rsidRPr="009D57A8">
                <w:rPr>
                  <w:color w:val="000000" w:themeColor="text1"/>
                  <w:sz w:val="22"/>
                  <w:szCs w:val="22"/>
                </w:rPr>
                <w:t>классификатором</w:t>
              </w:r>
            </w:hyperlink>
            <w:r w:rsidRPr="009D57A8">
              <w:rPr>
                <w:color w:val="000000" w:themeColor="text1"/>
                <w:sz w:val="22"/>
                <w:szCs w:val="22"/>
              </w:rPr>
              <w:t xml:space="preserve"> валют. Формируется автоматически после указания наименования валюты в соответствии с </w:t>
            </w:r>
            <w:r w:rsidRPr="009D57A8">
              <w:rPr>
                <w:color w:val="000000" w:themeColor="text1"/>
                <w:sz w:val="22"/>
                <w:szCs w:val="22"/>
              </w:rPr>
              <w:lastRenderedPageBreak/>
              <w:t xml:space="preserve">Общероссийским </w:t>
            </w:r>
            <w:hyperlink r:id="rId9" w:history="1">
              <w:r w:rsidRPr="009D57A8">
                <w:rPr>
                  <w:color w:val="000000" w:themeColor="text1"/>
                  <w:sz w:val="22"/>
                  <w:szCs w:val="22"/>
                </w:rPr>
                <w:t>классификатором</w:t>
              </w:r>
            </w:hyperlink>
            <w:r w:rsidRPr="009D57A8">
              <w:rPr>
                <w:color w:val="000000" w:themeColor="text1"/>
                <w:sz w:val="22"/>
                <w:szCs w:val="22"/>
              </w:rPr>
              <w:t xml:space="preserve"> валют.</w:t>
            </w:r>
          </w:p>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В случае заключения </w:t>
            </w:r>
            <w:r w:rsidR="00285D25" w:rsidRPr="009D57A8">
              <w:rPr>
                <w:color w:val="000000" w:themeColor="text1"/>
                <w:sz w:val="22"/>
                <w:szCs w:val="22"/>
              </w:rPr>
              <w:t>муниципального</w:t>
            </w:r>
            <w:r w:rsidRPr="009D57A8">
              <w:rPr>
                <w:color w:val="000000" w:themeColor="text1"/>
                <w:sz w:val="22"/>
                <w:szCs w:val="22"/>
              </w:rPr>
              <w:t xml:space="preserve"> контракта (договора) указывается код валюты, в которой указывается цена контракта.</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725A50" w:rsidRDefault="00734EFE" w:rsidP="005465FB">
            <w:pPr>
              <w:pStyle w:val="ConsPlusNormal"/>
              <w:spacing w:line="276" w:lineRule="auto"/>
              <w:jc w:val="both"/>
              <w:rPr>
                <w:color w:val="000000" w:themeColor="text1"/>
                <w:sz w:val="22"/>
                <w:szCs w:val="22"/>
              </w:rPr>
            </w:pPr>
            <w:r w:rsidRPr="00725A50">
              <w:rPr>
                <w:color w:val="000000" w:themeColor="text1"/>
                <w:sz w:val="22"/>
                <w:szCs w:val="22"/>
              </w:rPr>
              <w:lastRenderedPageBreak/>
              <w:t>6</w:t>
            </w:r>
            <w:r w:rsidR="00464886" w:rsidRPr="00725A50">
              <w:rPr>
                <w:color w:val="000000" w:themeColor="text1"/>
                <w:sz w:val="22"/>
                <w:szCs w:val="22"/>
              </w:rPr>
              <w:t xml:space="preserve">.9. Сумма в валюте Российской Федерации </w:t>
            </w:r>
            <w:hyperlink w:anchor="Par492" w:history="1">
              <w:r w:rsidR="00464886" w:rsidRPr="00725A50">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сумма бюджетного обязательства в валюте Российской Федерации.</w:t>
            </w:r>
          </w:p>
          <w:p w:rsidR="00464886" w:rsidRPr="00725A50" w:rsidRDefault="00464886" w:rsidP="009D57A8">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9D57A8" w:rsidRPr="00725A50">
              <w:rPr>
                <w:color w:val="000000" w:themeColor="text1"/>
                <w:sz w:val="22"/>
                <w:szCs w:val="22"/>
              </w:rPr>
              <w:t>формировании</w:t>
            </w:r>
            <w:r w:rsidRPr="00725A50">
              <w:rPr>
                <w:color w:val="000000" w:themeColor="text1"/>
                <w:sz w:val="22"/>
                <w:szCs w:val="22"/>
              </w:rPr>
              <w:t xml:space="preserve">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418" w:history="1">
              <w:r w:rsidR="00734EFE" w:rsidRPr="00725A50">
                <w:rPr>
                  <w:color w:val="000000" w:themeColor="text1"/>
                  <w:sz w:val="22"/>
                  <w:szCs w:val="22"/>
                </w:rPr>
                <w:t>пунктам 6</w:t>
              </w:r>
              <w:r w:rsidRPr="00725A50">
                <w:rPr>
                  <w:color w:val="000000" w:themeColor="text1"/>
                  <w:sz w:val="22"/>
                  <w:szCs w:val="22"/>
                </w:rPr>
                <w:t>.7</w:t>
              </w:r>
            </w:hyperlink>
            <w:r w:rsidRPr="00725A50">
              <w:rPr>
                <w:color w:val="000000" w:themeColor="text1"/>
                <w:sz w:val="22"/>
                <w:szCs w:val="22"/>
              </w:rPr>
              <w:t xml:space="preserve"> и </w:t>
            </w:r>
            <w:hyperlink w:anchor="Par420" w:history="1">
              <w:r w:rsidR="00734EFE" w:rsidRPr="00725A50">
                <w:rPr>
                  <w:color w:val="000000" w:themeColor="text1"/>
                  <w:sz w:val="22"/>
                  <w:szCs w:val="22"/>
                </w:rPr>
                <w:t>6</w:t>
              </w:r>
              <w:r w:rsidRPr="00725A50">
                <w:rPr>
                  <w:color w:val="000000" w:themeColor="text1"/>
                  <w:sz w:val="22"/>
                  <w:szCs w:val="22"/>
                </w:rPr>
                <w:t>.8</w:t>
              </w:r>
            </w:hyperlink>
            <w:r w:rsidRPr="00725A50">
              <w:rPr>
                <w:color w:val="000000" w:themeColor="text1"/>
                <w:sz w:val="22"/>
                <w:szCs w:val="22"/>
              </w:rPr>
              <w:t>.</w:t>
            </w:r>
          </w:p>
        </w:tc>
      </w:tr>
      <w:tr w:rsidR="00947879" w:rsidRPr="005465FB" w:rsidTr="009D57A8">
        <w:tc>
          <w:tcPr>
            <w:tcW w:w="4537" w:type="dxa"/>
            <w:tcBorders>
              <w:top w:val="single" w:sz="4" w:space="0" w:color="auto"/>
              <w:left w:val="single" w:sz="4" w:space="0" w:color="auto"/>
              <w:bottom w:val="single" w:sz="4" w:space="0" w:color="auto"/>
              <w:right w:val="single" w:sz="4" w:space="0" w:color="auto"/>
            </w:tcBorders>
          </w:tcPr>
          <w:p w:rsidR="00947879" w:rsidRPr="009D57A8" w:rsidRDefault="00947879" w:rsidP="005465FB">
            <w:pPr>
              <w:autoSpaceDE w:val="0"/>
              <w:autoSpaceDN w:val="0"/>
              <w:adjustRightInd w:val="0"/>
              <w:spacing w:after="0" w:line="276" w:lineRule="auto"/>
              <w:jc w:val="both"/>
              <w:rPr>
                <w:rFonts w:ascii="Times New Roman" w:hAnsi="Times New Roman" w:cs="Times New Roman"/>
              </w:rPr>
            </w:pPr>
            <w:r w:rsidRPr="009D57A8">
              <w:rPr>
                <w:rFonts w:ascii="Times New Roman" w:hAnsi="Times New Roman" w:cs="Times New Roman"/>
              </w:rPr>
              <w:t>6.10. Процент авансового платежа от общей суммы обязательства</w:t>
            </w:r>
          </w:p>
        </w:tc>
        <w:tc>
          <w:tcPr>
            <w:tcW w:w="5387" w:type="dxa"/>
            <w:tcBorders>
              <w:top w:val="single" w:sz="4" w:space="0" w:color="auto"/>
              <w:left w:val="single" w:sz="4" w:space="0" w:color="auto"/>
              <w:bottom w:val="single" w:sz="4" w:space="0" w:color="auto"/>
              <w:right w:val="single" w:sz="4" w:space="0" w:color="auto"/>
            </w:tcBorders>
          </w:tcPr>
          <w:p w:rsidR="00947879" w:rsidRPr="009D57A8" w:rsidRDefault="00947879" w:rsidP="005465FB">
            <w:pPr>
              <w:autoSpaceDE w:val="0"/>
              <w:autoSpaceDN w:val="0"/>
              <w:adjustRightInd w:val="0"/>
              <w:spacing w:after="0" w:line="276" w:lineRule="auto"/>
              <w:jc w:val="both"/>
              <w:rPr>
                <w:rFonts w:ascii="Times New Roman" w:hAnsi="Times New Roman" w:cs="Times New Roman"/>
              </w:rPr>
            </w:pPr>
            <w:r w:rsidRPr="009D57A8">
              <w:rPr>
                <w:rFonts w:ascii="Times New Roman" w:hAnsi="Times New Roman" w:cs="Times New Roman"/>
              </w:rPr>
              <w:t xml:space="preserve">При заполнении в </w:t>
            </w:r>
            <w:hyperlink r:id="rId10" w:history="1">
              <w:r w:rsidRPr="009D57A8">
                <w:rPr>
                  <w:rFonts w:ascii="Times New Roman" w:hAnsi="Times New Roman" w:cs="Times New Roman"/>
                </w:rPr>
                <w:t>пункте 6.1</w:t>
              </w:r>
            </w:hyperlink>
            <w:r w:rsidR="00285D25" w:rsidRPr="009D57A8">
              <w:rPr>
                <w:rFonts w:ascii="Times New Roman" w:hAnsi="Times New Roman" w:cs="Times New Roman"/>
              </w:rPr>
              <w:t xml:space="preserve"> </w:t>
            </w:r>
            <w:r w:rsidR="00530C62" w:rsidRPr="009D57A8">
              <w:rPr>
                <w:rFonts w:ascii="Times New Roman" w:hAnsi="Times New Roman" w:cs="Times New Roman"/>
              </w:rPr>
              <w:t>настоящей информации значения «контракт» или «договор»</w:t>
            </w:r>
            <w:r w:rsidRPr="009D57A8">
              <w:rPr>
                <w:rFonts w:ascii="Times New Roman" w:hAnsi="Times New Roman" w:cs="Times New Roman"/>
              </w:rPr>
              <w:t xml:space="preserve"> указывается процент авансового платежа, установленный документом-основанием или исчисленный от общей суммы бюджетного обязательства</w:t>
            </w:r>
          </w:p>
        </w:tc>
      </w:tr>
      <w:tr w:rsidR="00947879" w:rsidRPr="005465FB" w:rsidTr="009D57A8">
        <w:tc>
          <w:tcPr>
            <w:tcW w:w="4537" w:type="dxa"/>
            <w:tcBorders>
              <w:top w:val="single" w:sz="4" w:space="0" w:color="auto"/>
              <w:left w:val="single" w:sz="4" w:space="0" w:color="auto"/>
              <w:bottom w:val="single" w:sz="4" w:space="0" w:color="auto"/>
              <w:right w:val="single" w:sz="4" w:space="0" w:color="auto"/>
            </w:tcBorders>
          </w:tcPr>
          <w:p w:rsidR="00947879" w:rsidRPr="009D57A8" w:rsidRDefault="00947879" w:rsidP="005465FB">
            <w:pPr>
              <w:autoSpaceDE w:val="0"/>
              <w:autoSpaceDN w:val="0"/>
              <w:adjustRightInd w:val="0"/>
              <w:spacing w:after="0" w:line="276" w:lineRule="auto"/>
              <w:jc w:val="both"/>
              <w:rPr>
                <w:rFonts w:ascii="Times New Roman" w:hAnsi="Times New Roman" w:cs="Times New Roman"/>
              </w:rPr>
            </w:pPr>
            <w:r w:rsidRPr="009D57A8">
              <w:rPr>
                <w:rFonts w:ascii="Times New Roman" w:hAnsi="Times New Roman" w:cs="Times New Roman"/>
              </w:rPr>
              <w:t>6.11. Сумма авансового платежа</w:t>
            </w:r>
          </w:p>
        </w:tc>
        <w:tc>
          <w:tcPr>
            <w:tcW w:w="5387" w:type="dxa"/>
            <w:tcBorders>
              <w:top w:val="single" w:sz="4" w:space="0" w:color="auto"/>
              <w:left w:val="single" w:sz="4" w:space="0" w:color="auto"/>
              <w:bottom w:val="single" w:sz="4" w:space="0" w:color="auto"/>
              <w:right w:val="single" w:sz="4" w:space="0" w:color="auto"/>
            </w:tcBorders>
          </w:tcPr>
          <w:p w:rsidR="00947879" w:rsidRPr="009D57A8" w:rsidRDefault="00947879" w:rsidP="005465FB">
            <w:pPr>
              <w:autoSpaceDE w:val="0"/>
              <w:autoSpaceDN w:val="0"/>
              <w:adjustRightInd w:val="0"/>
              <w:spacing w:after="0" w:line="276" w:lineRule="auto"/>
              <w:jc w:val="both"/>
              <w:rPr>
                <w:rFonts w:ascii="Times New Roman" w:hAnsi="Times New Roman" w:cs="Times New Roman"/>
              </w:rPr>
            </w:pPr>
            <w:r w:rsidRPr="009D57A8">
              <w:rPr>
                <w:rFonts w:ascii="Times New Roman" w:hAnsi="Times New Roman" w:cs="Times New Roman"/>
              </w:rPr>
              <w:t xml:space="preserve">При заполнении в </w:t>
            </w:r>
            <w:hyperlink r:id="rId11" w:history="1">
              <w:r w:rsidRPr="009D57A8">
                <w:rPr>
                  <w:rFonts w:ascii="Times New Roman" w:hAnsi="Times New Roman" w:cs="Times New Roman"/>
                </w:rPr>
                <w:t>пункте 6.1</w:t>
              </w:r>
            </w:hyperlink>
            <w:r w:rsidR="00530C62" w:rsidRPr="009D57A8">
              <w:rPr>
                <w:rFonts w:ascii="Times New Roman" w:hAnsi="Times New Roman" w:cs="Times New Roman"/>
              </w:rPr>
              <w:t xml:space="preserve"> настоящей информации значения «</w:t>
            </w:r>
            <w:r w:rsidRPr="009D57A8">
              <w:rPr>
                <w:rFonts w:ascii="Times New Roman" w:hAnsi="Times New Roman" w:cs="Times New Roman"/>
              </w:rPr>
              <w:t>контракт</w:t>
            </w:r>
            <w:r w:rsidR="00530C62" w:rsidRPr="009D57A8">
              <w:rPr>
                <w:rFonts w:ascii="Times New Roman" w:hAnsi="Times New Roman" w:cs="Times New Roman"/>
              </w:rPr>
              <w:t>» или «договор»</w:t>
            </w:r>
            <w:r w:rsidRPr="009D57A8">
              <w:rPr>
                <w:rFonts w:ascii="Times New Roman" w:hAnsi="Times New Roman" w:cs="Times New Roman"/>
              </w:rPr>
              <w:t xml:space="preserve">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r:id="rId12" w:history="1">
              <w:r w:rsidRPr="009D57A8">
                <w:rPr>
                  <w:rFonts w:ascii="Times New Roman" w:hAnsi="Times New Roman" w:cs="Times New Roman"/>
                </w:rPr>
                <w:t>пункта 8.5</w:t>
              </w:r>
            </w:hyperlink>
            <w:r w:rsidRPr="009D57A8">
              <w:rPr>
                <w:rFonts w:ascii="Times New Roman" w:hAnsi="Times New Roman" w:cs="Times New Roman"/>
              </w:rPr>
              <w:t xml:space="preserve"> настоящей информации.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8B5EF1">
            <w:pPr>
              <w:pStyle w:val="ConsPlusNormal"/>
              <w:spacing w:line="276" w:lineRule="auto"/>
              <w:jc w:val="both"/>
              <w:rPr>
                <w:color w:val="000000" w:themeColor="text1"/>
                <w:sz w:val="22"/>
                <w:szCs w:val="22"/>
              </w:rPr>
            </w:pPr>
            <w:r w:rsidRPr="009D57A8">
              <w:rPr>
                <w:color w:val="000000" w:themeColor="text1"/>
                <w:sz w:val="22"/>
                <w:szCs w:val="22"/>
              </w:rPr>
              <w:t>6</w:t>
            </w:r>
            <w:r w:rsidR="0037119B" w:rsidRPr="009D57A8">
              <w:rPr>
                <w:color w:val="000000" w:themeColor="text1"/>
                <w:sz w:val="22"/>
                <w:szCs w:val="22"/>
              </w:rPr>
              <w:t>.1</w:t>
            </w:r>
            <w:r w:rsidR="008B5EF1">
              <w:rPr>
                <w:color w:val="000000" w:themeColor="text1"/>
                <w:sz w:val="22"/>
                <w:szCs w:val="22"/>
              </w:rPr>
              <w:t>2</w:t>
            </w:r>
            <w:r w:rsidR="00464886" w:rsidRPr="009D57A8">
              <w:rPr>
                <w:color w:val="000000" w:themeColor="text1"/>
                <w:sz w:val="22"/>
                <w:szCs w:val="22"/>
              </w:rPr>
              <w:t>. Основание не</w:t>
            </w:r>
            <w:r w:rsidR="009D57A8">
              <w:rPr>
                <w:color w:val="000000" w:themeColor="text1"/>
                <w:sz w:val="22"/>
                <w:szCs w:val="22"/>
              </w:rPr>
              <w:t xml:space="preserve"> </w:t>
            </w:r>
            <w:r w:rsidR="00464886" w:rsidRPr="009D57A8">
              <w:rPr>
                <w:color w:val="000000" w:themeColor="text1"/>
                <w:sz w:val="22"/>
                <w:szCs w:val="22"/>
              </w:rPr>
              <w:t>включения договора (</w:t>
            </w:r>
            <w:r w:rsidR="009D57A8">
              <w:rPr>
                <w:color w:val="000000" w:themeColor="text1"/>
                <w:sz w:val="22"/>
                <w:szCs w:val="22"/>
              </w:rPr>
              <w:t>муниципаль</w:t>
            </w:r>
            <w:r w:rsidR="00464886" w:rsidRPr="009D57A8">
              <w:rPr>
                <w:color w:val="000000" w:themeColor="text1"/>
                <w:sz w:val="22"/>
                <w:szCs w:val="22"/>
              </w:rPr>
              <w:t>ного контракта) в реестр контрактов</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При заполнении в </w:t>
            </w:r>
            <w:hyperlink w:anchor="Par403" w:history="1">
              <w:r w:rsidR="00734EFE" w:rsidRPr="009D57A8">
                <w:rPr>
                  <w:color w:val="000000" w:themeColor="text1"/>
                  <w:sz w:val="22"/>
                  <w:szCs w:val="22"/>
                </w:rPr>
                <w:t>пункте 6</w:t>
              </w:r>
              <w:r w:rsidRPr="009D57A8">
                <w:rPr>
                  <w:color w:val="000000" w:themeColor="text1"/>
                  <w:sz w:val="22"/>
                  <w:szCs w:val="22"/>
                </w:rPr>
                <w:t>.1</w:t>
              </w:r>
            </w:hyperlink>
            <w:r w:rsidRPr="009D57A8">
              <w:rPr>
                <w:color w:val="000000" w:themeColor="text1"/>
                <w:sz w:val="22"/>
                <w:szCs w:val="22"/>
              </w:rPr>
              <w:t xml:space="preserve"> значения </w:t>
            </w:r>
            <w:r w:rsidR="00071B0C" w:rsidRPr="009D57A8">
              <w:rPr>
                <w:color w:val="000000" w:themeColor="text1"/>
                <w:sz w:val="22"/>
                <w:szCs w:val="22"/>
              </w:rPr>
              <w:t>«</w:t>
            </w:r>
            <w:r w:rsidRPr="009D57A8">
              <w:rPr>
                <w:color w:val="000000" w:themeColor="text1"/>
                <w:sz w:val="22"/>
                <w:szCs w:val="22"/>
              </w:rPr>
              <w:t>договор</w:t>
            </w:r>
            <w:r w:rsidR="00071B0C" w:rsidRPr="009D57A8">
              <w:rPr>
                <w:color w:val="000000" w:themeColor="text1"/>
                <w:sz w:val="22"/>
                <w:szCs w:val="22"/>
              </w:rPr>
              <w:t>»</w:t>
            </w:r>
            <w:r w:rsidRPr="009D57A8">
              <w:rPr>
                <w:color w:val="000000" w:themeColor="text1"/>
                <w:sz w:val="22"/>
                <w:szCs w:val="22"/>
              </w:rPr>
              <w:t xml:space="preserve"> указывается основание не</w:t>
            </w:r>
            <w:r w:rsidR="009D57A8">
              <w:rPr>
                <w:color w:val="000000" w:themeColor="text1"/>
                <w:sz w:val="22"/>
                <w:szCs w:val="22"/>
              </w:rPr>
              <w:t xml:space="preserve"> </w:t>
            </w:r>
            <w:r w:rsidRPr="009D57A8">
              <w:rPr>
                <w:color w:val="000000" w:themeColor="text1"/>
                <w:sz w:val="22"/>
                <w:szCs w:val="22"/>
              </w:rPr>
              <w:t>включения договора (</w:t>
            </w:r>
            <w:r w:rsidR="009D57A8">
              <w:rPr>
                <w:color w:val="000000" w:themeColor="text1"/>
                <w:sz w:val="22"/>
                <w:szCs w:val="22"/>
              </w:rPr>
              <w:t xml:space="preserve">муниципального </w:t>
            </w:r>
            <w:r w:rsidRPr="009D57A8">
              <w:rPr>
                <w:color w:val="000000" w:themeColor="text1"/>
                <w:sz w:val="22"/>
                <w:szCs w:val="22"/>
              </w:rPr>
              <w:t>контракта) в реестр контрактов.</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734EFE" w:rsidP="005465FB">
            <w:pPr>
              <w:pStyle w:val="ConsPlusNormal"/>
              <w:spacing w:line="276" w:lineRule="auto"/>
              <w:outlineLvl w:val="2"/>
              <w:rPr>
                <w:color w:val="000000" w:themeColor="text1"/>
                <w:sz w:val="22"/>
                <w:szCs w:val="22"/>
              </w:rPr>
            </w:pPr>
            <w:r w:rsidRPr="009D57A8">
              <w:rPr>
                <w:color w:val="000000" w:themeColor="text1"/>
                <w:sz w:val="22"/>
                <w:szCs w:val="22"/>
              </w:rPr>
              <w:t>7</w:t>
            </w:r>
            <w:r w:rsidR="00464886" w:rsidRPr="009D57A8">
              <w:rPr>
                <w:color w:val="000000" w:themeColor="text1"/>
                <w:sz w:val="22"/>
                <w:szCs w:val="22"/>
              </w:rPr>
              <w:t xml:space="preserve">. Реквизиты о контрагента/взыскателя по исполнительному </w:t>
            </w:r>
            <w:r w:rsidR="0037119B" w:rsidRPr="009D57A8">
              <w:rPr>
                <w:color w:val="000000" w:themeColor="text1"/>
                <w:sz w:val="22"/>
                <w:szCs w:val="22"/>
              </w:rPr>
              <w:t>до</w:t>
            </w:r>
            <w:r w:rsidR="00464886" w:rsidRPr="009D57A8">
              <w:rPr>
                <w:color w:val="000000" w:themeColor="text1"/>
                <w:sz w:val="22"/>
                <w:szCs w:val="22"/>
              </w:rPr>
              <w:t>кументу/решению налогового органа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ind w:firstLine="283"/>
              <w:rPr>
                <w:color w:val="000000" w:themeColor="text1"/>
                <w:sz w:val="22"/>
                <w:szCs w:val="22"/>
              </w:rPr>
            </w:pP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t>7</w:t>
            </w:r>
            <w:r w:rsidR="00464886" w:rsidRPr="009D57A8">
              <w:rPr>
                <w:color w:val="000000" w:themeColor="text1"/>
                <w:sz w:val="22"/>
                <w:szCs w:val="22"/>
              </w:rPr>
              <w:t xml:space="preserve">.1. Наименование юридического лица/ фамилия, имя, отчество физического лица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proofErr w:type="gramStart"/>
            <w:r w:rsidRPr="009D57A8">
              <w:rPr>
                <w:color w:val="000000" w:themeColor="text1"/>
                <w:sz w:val="22"/>
                <w:szCs w:val="22"/>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bookmarkStart w:id="20" w:name="Par439"/>
            <w:bookmarkEnd w:id="20"/>
            <w:r w:rsidRPr="009D57A8">
              <w:rPr>
                <w:color w:val="000000" w:themeColor="text1"/>
                <w:sz w:val="22"/>
                <w:szCs w:val="22"/>
              </w:rPr>
              <w:t>7</w:t>
            </w:r>
            <w:r w:rsidR="009D544D" w:rsidRPr="009D57A8">
              <w:rPr>
                <w:color w:val="000000" w:themeColor="text1"/>
                <w:sz w:val="22"/>
                <w:szCs w:val="22"/>
              </w:rPr>
              <w:t xml:space="preserve">.2. </w:t>
            </w:r>
            <w:r w:rsidR="00464886" w:rsidRPr="009D57A8">
              <w:rPr>
                <w:color w:val="000000" w:themeColor="text1"/>
                <w:sz w:val="22"/>
                <w:szCs w:val="22"/>
              </w:rPr>
              <w:t xml:space="preserve">Идентификационный номер налогоплательщика (ИНН)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ИНН контрагента в соответствии со сведениями ЕГРЮЛ.</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bookmarkStart w:id="21" w:name="Par442"/>
            <w:bookmarkEnd w:id="21"/>
            <w:r w:rsidRPr="009D57A8">
              <w:rPr>
                <w:color w:val="000000" w:themeColor="text1"/>
                <w:sz w:val="22"/>
                <w:szCs w:val="22"/>
              </w:rPr>
              <w:t>7</w:t>
            </w:r>
            <w:r w:rsidR="00464886" w:rsidRPr="009D57A8">
              <w:rPr>
                <w:color w:val="000000" w:themeColor="text1"/>
                <w:sz w:val="22"/>
                <w:szCs w:val="22"/>
              </w:rPr>
              <w:t xml:space="preserve">.3. Код причины постановки на учет в налоговом органе (КПП) </w:t>
            </w:r>
            <w:hyperlink w:anchor="Par492" w:history="1">
              <w:r w:rsidR="00464886" w:rsidRPr="009D57A8">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КПП контрагента в соответствии со сведениями ЕГРЮЛ.</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t>7</w:t>
            </w:r>
            <w:r w:rsidR="00464886" w:rsidRPr="009D57A8">
              <w:rPr>
                <w:color w:val="000000" w:themeColor="text1"/>
                <w:sz w:val="22"/>
                <w:szCs w:val="22"/>
              </w:rPr>
              <w:t>.4. Код по Сводному реестру</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 xml:space="preserve">Код по Сводному реестру контрагента указывается автоматически </w:t>
            </w:r>
            <w:proofErr w:type="gramStart"/>
            <w:r w:rsidRPr="009D57A8">
              <w:rPr>
                <w:color w:val="000000" w:themeColor="text1"/>
                <w:sz w:val="22"/>
                <w:szCs w:val="22"/>
              </w:rPr>
              <w:t xml:space="preserve">в случае наличия информации о нем в </w:t>
            </w:r>
            <w:r w:rsidRPr="009D57A8">
              <w:rPr>
                <w:color w:val="000000" w:themeColor="text1"/>
                <w:sz w:val="22"/>
                <w:szCs w:val="22"/>
              </w:rPr>
              <w:lastRenderedPageBreak/>
              <w:t>Сводном реестре в соответствии с ИНН</w:t>
            </w:r>
            <w:proofErr w:type="gramEnd"/>
            <w:r w:rsidRPr="009D57A8">
              <w:rPr>
                <w:color w:val="000000" w:themeColor="text1"/>
                <w:sz w:val="22"/>
                <w:szCs w:val="22"/>
              </w:rPr>
              <w:t xml:space="preserve"> и КПП контрагента, указанным в </w:t>
            </w:r>
            <w:hyperlink w:anchor="Par439" w:history="1">
              <w:r w:rsidRPr="009D57A8">
                <w:rPr>
                  <w:color w:val="000000" w:themeColor="text1"/>
                  <w:sz w:val="22"/>
                  <w:szCs w:val="22"/>
                </w:rPr>
                <w:t>пункта</w:t>
              </w:r>
              <w:r w:rsidR="0037119B" w:rsidRPr="009D57A8">
                <w:rPr>
                  <w:color w:val="000000" w:themeColor="text1"/>
                  <w:sz w:val="22"/>
                  <w:szCs w:val="22"/>
                </w:rPr>
                <w:t>х 7</w:t>
              </w:r>
              <w:r w:rsidRPr="009D57A8">
                <w:rPr>
                  <w:color w:val="000000" w:themeColor="text1"/>
                  <w:sz w:val="22"/>
                  <w:szCs w:val="22"/>
                </w:rPr>
                <w:t>.2</w:t>
              </w:r>
            </w:hyperlink>
            <w:r w:rsidRPr="009D57A8">
              <w:rPr>
                <w:color w:val="000000" w:themeColor="text1"/>
                <w:sz w:val="22"/>
                <w:szCs w:val="22"/>
              </w:rPr>
              <w:t xml:space="preserve"> и </w:t>
            </w:r>
            <w:hyperlink w:anchor="Par442" w:history="1">
              <w:r w:rsidR="0037119B" w:rsidRPr="009D57A8">
                <w:rPr>
                  <w:color w:val="000000" w:themeColor="text1"/>
                  <w:sz w:val="22"/>
                  <w:szCs w:val="22"/>
                </w:rPr>
                <w:t>7</w:t>
              </w:r>
              <w:r w:rsidRPr="009D57A8">
                <w:rPr>
                  <w:color w:val="000000" w:themeColor="text1"/>
                  <w:sz w:val="22"/>
                  <w:szCs w:val="22"/>
                </w:rPr>
                <w:t>.3</w:t>
              </w:r>
            </w:hyperlink>
            <w:r w:rsidRPr="009D57A8">
              <w:rPr>
                <w:color w:val="000000" w:themeColor="text1"/>
                <w:sz w:val="22"/>
                <w:szCs w:val="22"/>
              </w:rPr>
              <w:t>.</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lastRenderedPageBreak/>
              <w:t>7</w:t>
            </w:r>
            <w:r w:rsidR="00464886" w:rsidRPr="009D57A8">
              <w:rPr>
                <w:color w:val="000000" w:themeColor="text1"/>
                <w:sz w:val="22"/>
                <w:szCs w:val="22"/>
              </w:rPr>
              <w:t>.5. Номер лицевого счета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highlight w:val="green"/>
              </w:rPr>
            </w:pPr>
            <w:r w:rsidRPr="008B5EF1">
              <w:rPr>
                <w:color w:val="000000" w:themeColor="text1"/>
                <w:sz w:val="22"/>
                <w:szCs w:val="22"/>
              </w:rPr>
              <w:t>В случае если операции по исполнению бюджетного обязательства подле</w:t>
            </w:r>
            <w:r w:rsidR="008B5EF1">
              <w:rPr>
                <w:color w:val="000000" w:themeColor="text1"/>
                <w:sz w:val="22"/>
                <w:szCs w:val="22"/>
              </w:rPr>
              <w:t>жат отражению на лицевом счете</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t>7</w:t>
            </w:r>
            <w:r w:rsidR="00464886" w:rsidRPr="009D57A8">
              <w:rPr>
                <w:color w:val="000000" w:themeColor="text1"/>
                <w:sz w:val="22"/>
                <w:szCs w:val="22"/>
              </w:rPr>
              <w:t>.6. Номер банковского счета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номер банковского счета контрагента (при наличии в документе-основании).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t>7</w:t>
            </w:r>
            <w:r w:rsidR="00464886" w:rsidRPr="009D57A8">
              <w:rPr>
                <w:color w:val="000000" w:themeColor="text1"/>
                <w:sz w:val="22"/>
                <w:szCs w:val="22"/>
              </w:rPr>
              <w:t>.7. Наименование банка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наименование банка контрагента (при наличии в документе-основании).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t>7</w:t>
            </w:r>
            <w:r w:rsidR="00464886" w:rsidRPr="009D57A8">
              <w:rPr>
                <w:color w:val="000000" w:themeColor="text1"/>
                <w:sz w:val="22"/>
                <w:szCs w:val="22"/>
              </w:rPr>
              <w:t>.8. БИК банка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БИК банка контрагента (при наличии в документе-основании).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37119B" w:rsidP="005465FB">
            <w:pPr>
              <w:pStyle w:val="ConsPlusNormal"/>
              <w:spacing w:line="276" w:lineRule="auto"/>
              <w:jc w:val="both"/>
              <w:rPr>
                <w:color w:val="000000" w:themeColor="text1"/>
                <w:sz w:val="22"/>
                <w:szCs w:val="22"/>
              </w:rPr>
            </w:pPr>
            <w:r w:rsidRPr="009D57A8">
              <w:rPr>
                <w:color w:val="000000" w:themeColor="text1"/>
                <w:sz w:val="22"/>
                <w:szCs w:val="22"/>
              </w:rPr>
              <w:t>7</w:t>
            </w:r>
            <w:r w:rsidR="00464886" w:rsidRPr="009D57A8">
              <w:rPr>
                <w:color w:val="000000" w:themeColor="text1"/>
                <w:sz w:val="22"/>
                <w:szCs w:val="22"/>
              </w:rPr>
              <w:t>.9. Корреспондентский счет банка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jc w:val="both"/>
              <w:rPr>
                <w:color w:val="000000" w:themeColor="text1"/>
                <w:sz w:val="22"/>
                <w:szCs w:val="22"/>
              </w:rPr>
            </w:pPr>
            <w:r w:rsidRPr="009D57A8">
              <w:rPr>
                <w:color w:val="000000" w:themeColor="text1"/>
                <w:sz w:val="22"/>
                <w:szCs w:val="22"/>
              </w:rPr>
              <w:t>Указывается корреспондентский счет банка контрагента (при наличии в документе-основании).</w:t>
            </w:r>
          </w:p>
        </w:tc>
      </w:tr>
      <w:tr w:rsidR="00253B60" w:rsidRPr="005465FB" w:rsidTr="009D57A8">
        <w:tc>
          <w:tcPr>
            <w:tcW w:w="4537" w:type="dxa"/>
            <w:tcBorders>
              <w:top w:val="single" w:sz="4" w:space="0" w:color="auto"/>
              <w:left w:val="single" w:sz="4" w:space="0" w:color="auto"/>
              <w:bottom w:val="single" w:sz="4" w:space="0" w:color="auto"/>
              <w:right w:val="single" w:sz="4" w:space="0" w:color="auto"/>
            </w:tcBorders>
          </w:tcPr>
          <w:p w:rsidR="00464886" w:rsidRPr="009D57A8" w:rsidRDefault="00613868" w:rsidP="005465FB">
            <w:pPr>
              <w:pStyle w:val="ConsPlusNormal"/>
              <w:spacing w:line="276" w:lineRule="auto"/>
              <w:jc w:val="both"/>
              <w:outlineLvl w:val="2"/>
              <w:rPr>
                <w:color w:val="000000" w:themeColor="text1"/>
                <w:sz w:val="22"/>
                <w:szCs w:val="22"/>
                <w:highlight w:val="green"/>
              </w:rPr>
            </w:pPr>
            <w:r w:rsidRPr="003E6B9C">
              <w:rPr>
                <w:color w:val="000000" w:themeColor="text1"/>
                <w:sz w:val="22"/>
                <w:szCs w:val="22"/>
              </w:rPr>
              <w:t>8</w:t>
            </w:r>
            <w:r w:rsidR="00464886" w:rsidRPr="003E6B9C">
              <w:rPr>
                <w:color w:val="000000" w:themeColor="text1"/>
                <w:sz w:val="22"/>
                <w:szCs w:val="22"/>
              </w:rPr>
              <w:t>. Расшифровка обязательства</w:t>
            </w:r>
          </w:p>
        </w:tc>
        <w:tc>
          <w:tcPr>
            <w:tcW w:w="5387" w:type="dxa"/>
            <w:tcBorders>
              <w:top w:val="single" w:sz="4" w:space="0" w:color="auto"/>
              <w:left w:val="single" w:sz="4" w:space="0" w:color="auto"/>
              <w:bottom w:val="single" w:sz="4" w:space="0" w:color="auto"/>
              <w:right w:val="single" w:sz="4" w:space="0" w:color="auto"/>
            </w:tcBorders>
          </w:tcPr>
          <w:p w:rsidR="00464886" w:rsidRPr="009D57A8" w:rsidRDefault="00464886" w:rsidP="005465FB">
            <w:pPr>
              <w:pStyle w:val="ConsPlusNormal"/>
              <w:spacing w:line="276" w:lineRule="auto"/>
              <w:ind w:firstLine="283"/>
              <w:rPr>
                <w:color w:val="000000" w:themeColor="text1"/>
                <w:sz w:val="22"/>
                <w:szCs w:val="22"/>
                <w:highlight w:val="green"/>
              </w:rPr>
            </w:pP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9D57A8" w:rsidRDefault="009D57A8" w:rsidP="005465FB">
            <w:pPr>
              <w:pStyle w:val="ConsPlusNormal"/>
              <w:spacing w:line="276" w:lineRule="auto"/>
              <w:jc w:val="both"/>
              <w:rPr>
                <w:color w:val="000000" w:themeColor="text1"/>
                <w:sz w:val="22"/>
                <w:szCs w:val="22"/>
                <w:highlight w:val="green"/>
              </w:rPr>
            </w:pPr>
            <w:r w:rsidRPr="003E6B9C">
              <w:rPr>
                <w:color w:val="000000" w:themeColor="text1"/>
                <w:sz w:val="22"/>
                <w:szCs w:val="22"/>
              </w:rPr>
              <w:t>8.1. Наименование вида средств</w:t>
            </w:r>
          </w:p>
        </w:tc>
        <w:tc>
          <w:tcPr>
            <w:tcW w:w="5387" w:type="dxa"/>
            <w:tcBorders>
              <w:top w:val="single" w:sz="4" w:space="0" w:color="auto"/>
              <w:left w:val="single" w:sz="4" w:space="0" w:color="auto"/>
              <w:bottom w:val="single" w:sz="4" w:space="0" w:color="auto"/>
              <w:right w:val="single" w:sz="4" w:space="0" w:color="auto"/>
            </w:tcBorders>
          </w:tcPr>
          <w:p w:rsidR="009D57A8" w:rsidRPr="009D57A8" w:rsidRDefault="009D57A8" w:rsidP="003E6B9C">
            <w:pPr>
              <w:pStyle w:val="ConsPlusNormal"/>
              <w:spacing w:line="276" w:lineRule="auto"/>
              <w:jc w:val="both"/>
              <w:rPr>
                <w:color w:val="000000" w:themeColor="text1"/>
                <w:sz w:val="22"/>
                <w:szCs w:val="22"/>
                <w:highlight w:val="green"/>
              </w:rPr>
            </w:pPr>
            <w:r w:rsidRPr="003E6B9C">
              <w:rPr>
                <w:color w:val="000000" w:themeColor="text1"/>
                <w:sz w:val="22"/>
                <w:szCs w:val="22"/>
              </w:rPr>
              <w:t>Указывается наименование вида средств, за счет которых должна быть произведена кассовая выплата: средства бюджета, средства дополнительного финансирования.</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 xml:space="preserve">8.2. Код по БК </w:t>
            </w:r>
            <w:hyperlink w:anchor="Par492" w:history="1">
              <w:r w:rsidRPr="003E6B9C">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3E6B9C">
            <w:pPr>
              <w:pStyle w:val="ConsPlusNormal"/>
              <w:spacing w:line="276" w:lineRule="auto"/>
              <w:jc w:val="both"/>
              <w:rPr>
                <w:color w:val="000000" w:themeColor="text1"/>
                <w:sz w:val="22"/>
                <w:szCs w:val="22"/>
              </w:rPr>
            </w:pPr>
            <w:r w:rsidRPr="003E6B9C">
              <w:rPr>
                <w:color w:val="000000" w:themeColor="text1"/>
                <w:sz w:val="22"/>
                <w:szCs w:val="22"/>
              </w:rPr>
              <w:t>Указывается код классификации расходов бюджета округа в соответствии с предметом документа-основания.</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rPr>
                <w:color w:val="000000" w:themeColor="text1"/>
                <w:sz w:val="22"/>
                <w:szCs w:val="22"/>
              </w:rPr>
            </w:pPr>
            <w:r w:rsidRPr="003E6B9C">
              <w:rPr>
                <w:color w:val="000000" w:themeColor="text1"/>
                <w:sz w:val="22"/>
                <w:szCs w:val="22"/>
              </w:rPr>
              <w:t>8.3. Признак безусловности обязательства</w:t>
            </w:r>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Указывается значение «безусловное» по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8.4. Сумма исполненного обязательства прошлых лет</w:t>
            </w:r>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Указывается исполненная сумма бюджетного обязательства прошлых лет с точностью до второго знака после запятой.</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8.5. Сумма неисполненного обязательства прошлых лет</w:t>
            </w:r>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w:t>
            </w:r>
            <w:r w:rsidRPr="003E6B9C">
              <w:rPr>
                <w:color w:val="000000" w:themeColor="text1"/>
                <w:sz w:val="22"/>
                <w:szCs w:val="22"/>
              </w:rPr>
              <w:lastRenderedPageBreak/>
              <w:t>прошлых лет с точностью до второго знака после запятой, подлежащая исполнению в текущем финансовом году.</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lastRenderedPageBreak/>
              <w:t xml:space="preserve">8.6. Сумма на 20__ текущий финансовый год в валюте обязательства с помесячной разбивкой </w:t>
            </w:r>
            <w:hyperlink w:anchor="Par492" w:history="1">
              <w:r w:rsidRPr="003E6B9C">
                <w:rPr>
                  <w:color w:val="000000" w:themeColor="text1"/>
                  <w:sz w:val="22"/>
                  <w:szCs w:val="22"/>
                </w:rPr>
                <w:t>&lt;***&gt;</w:t>
              </w:r>
            </w:hyperlink>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обязательства с точностью до второго знака после запятой для каждой даты осуществления платежа.</w:t>
            </w:r>
          </w:p>
          <w:p w:rsidR="009D57A8" w:rsidRPr="003E6B9C" w:rsidRDefault="009D57A8" w:rsidP="003E6B9C">
            <w:pPr>
              <w:pStyle w:val="ConsPlusNormal"/>
              <w:spacing w:line="276" w:lineRule="auto"/>
              <w:jc w:val="both"/>
              <w:rPr>
                <w:color w:val="000000" w:themeColor="text1"/>
                <w:sz w:val="22"/>
                <w:szCs w:val="22"/>
              </w:rPr>
            </w:pPr>
            <w:r w:rsidRPr="003E6B9C">
              <w:rPr>
                <w:color w:val="000000" w:themeColor="text1"/>
                <w:sz w:val="22"/>
                <w:szCs w:val="22"/>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autoSpaceDE w:val="0"/>
              <w:autoSpaceDN w:val="0"/>
              <w:adjustRightInd w:val="0"/>
              <w:spacing w:after="0" w:line="276" w:lineRule="auto"/>
              <w:jc w:val="both"/>
              <w:rPr>
                <w:rFonts w:ascii="Times New Roman" w:hAnsi="Times New Roman" w:cs="Times New Roman"/>
              </w:rPr>
            </w:pPr>
            <w:r w:rsidRPr="003E6B9C">
              <w:rPr>
                <w:rFonts w:ascii="Times New Roman" w:hAnsi="Times New Roman" w:cs="Times New Roman"/>
              </w:rPr>
              <w:t>8.7. Дата выплаты по исполнительному документу</w:t>
            </w:r>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autoSpaceDE w:val="0"/>
              <w:autoSpaceDN w:val="0"/>
              <w:adjustRightInd w:val="0"/>
              <w:spacing w:after="0" w:line="276" w:lineRule="auto"/>
              <w:jc w:val="both"/>
              <w:rPr>
                <w:rFonts w:ascii="Times New Roman" w:hAnsi="Times New Roman" w:cs="Times New Roman"/>
              </w:rPr>
            </w:pPr>
            <w:r w:rsidRPr="003E6B9C">
              <w:rPr>
                <w:rFonts w:ascii="Times New Roman" w:hAnsi="Times New Roman" w:cs="Times New Roman"/>
              </w:rPr>
              <w:t>Указывается дата ежемесячной выплаты по исполнению исполнительного документа, если выплаты имеют периодический характер</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autoSpaceDE w:val="0"/>
              <w:autoSpaceDN w:val="0"/>
              <w:adjustRightInd w:val="0"/>
              <w:spacing w:after="0" w:line="276" w:lineRule="auto"/>
              <w:jc w:val="both"/>
              <w:rPr>
                <w:rFonts w:ascii="Times New Roman" w:hAnsi="Times New Roman" w:cs="Times New Roman"/>
              </w:rPr>
            </w:pPr>
            <w:r w:rsidRPr="003E6B9C">
              <w:rPr>
                <w:rFonts w:ascii="Times New Roman" w:hAnsi="Times New Roman" w:cs="Times New Roman"/>
              </w:rPr>
              <w:t>8.8. Аналитический код</w:t>
            </w:r>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autoSpaceDE w:val="0"/>
              <w:autoSpaceDN w:val="0"/>
              <w:adjustRightInd w:val="0"/>
              <w:spacing w:after="0" w:line="276" w:lineRule="auto"/>
              <w:jc w:val="both"/>
              <w:rPr>
                <w:rFonts w:ascii="Times New Roman" w:hAnsi="Times New Roman" w:cs="Times New Roman"/>
              </w:rPr>
            </w:pPr>
            <w:r w:rsidRPr="003E6B9C">
              <w:rPr>
                <w:rFonts w:ascii="Times New Roman" w:eastAsia="Calibri" w:hAnsi="Times New Roman" w:cs="Times New Roman"/>
                <w:color w:val="000000"/>
              </w:rPr>
              <w:t>Указывается при необходимости код цели, присваиваемый субсидиям, субвенциям и иным межбюджетным трансфертам, имеющим целевое значение, предоставляемым из областного бюджета бюджетам муниципальных образований Магаданской области.</w:t>
            </w:r>
          </w:p>
        </w:tc>
      </w:tr>
      <w:tr w:rsidR="009D57A8" w:rsidRPr="005465FB" w:rsidTr="009D57A8">
        <w:tc>
          <w:tcPr>
            <w:tcW w:w="453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rPr>
                <w:color w:val="000000" w:themeColor="text1"/>
                <w:sz w:val="22"/>
                <w:szCs w:val="22"/>
              </w:rPr>
            </w:pPr>
            <w:r w:rsidRPr="003E6B9C">
              <w:rPr>
                <w:color w:val="000000" w:themeColor="text1"/>
                <w:sz w:val="22"/>
                <w:szCs w:val="22"/>
              </w:rPr>
              <w:t>8.9. Примечание</w:t>
            </w:r>
          </w:p>
        </w:tc>
        <w:tc>
          <w:tcPr>
            <w:tcW w:w="5387" w:type="dxa"/>
            <w:tcBorders>
              <w:top w:val="single" w:sz="4" w:space="0" w:color="auto"/>
              <w:left w:val="single" w:sz="4" w:space="0" w:color="auto"/>
              <w:bottom w:val="single" w:sz="4" w:space="0" w:color="auto"/>
              <w:right w:val="single" w:sz="4" w:space="0" w:color="auto"/>
            </w:tcBorders>
          </w:tcPr>
          <w:p w:rsidR="009D57A8" w:rsidRPr="003E6B9C" w:rsidRDefault="009D57A8" w:rsidP="005465FB">
            <w:pPr>
              <w:pStyle w:val="ConsPlusNormal"/>
              <w:spacing w:line="276" w:lineRule="auto"/>
              <w:jc w:val="both"/>
              <w:rPr>
                <w:color w:val="000000" w:themeColor="text1"/>
                <w:sz w:val="22"/>
                <w:szCs w:val="22"/>
              </w:rPr>
            </w:pPr>
            <w:r w:rsidRPr="003E6B9C">
              <w:rPr>
                <w:color w:val="000000" w:themeColor="text1"/>
                <w:sz w:val="22"/>
                <w:szCs w:val="22"/>
              </w:rPr>
              <w:t>Иная информация, необходимая для постановки бюджетного обязательства на учет.</w:t>
            </w:r>
          </w:p>
        </w:tc>
      </w:tr>
    </w:tbl>
    <w:p w:rsidR="00464886" w:rsidRPr="005465FB" w:rsidRDefault="00464886" w:rsidP="005465FB">
      <w:pPr>
        <w:pStyle w:val="ConsPlusNormal"/>
        <w:spacing w:line="276" w:lineRule="auto"/>
        <w:jc w:val="right"/>
        <w:rPr>
          <w:color w:val="000000" w:themeColor="text1"/>
          <w:sz w:val="28"/>
          <w:szCs w:val="28"/>
        </w:rPr>
      </w:pP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w:t>
      </w:r>
    </w:p>
    <w:p w:rsidR="00B73407" w:rsidRPr="005465FB" w:rsidRDefault="00B73407" w:rsidP="005465FB">
      <w:pPr>
        <w:autoSpaceDE w:val="0"/>
        <w:autoSpaceDN w:val="0"/>
        <w:adjustRightInd w:val="0"/>
        <w:spacing w:after="0" w:line="276" w:lineRule="auto"/>
        <w:ind w:firstLine="540"/>
        <w:jc w:val="both"/>
        <w:rPr>
          <w:rFonts w:ascii="Times New Roman" w:hAnsi="Times New Roman" w:cs="Times New Roman"/>
          <w:sz w:val="28"/>
          <w:szCs w:val="28"/>
        </w:rPr>
      </w:pPr>
      <w:bookmarkStart w:id="22" w:name="Par490"/>
      <w:bookmarkEnd w:id="22"/>
      <w:r w:rsidRPr="005465FB">
        <w:rPr>
          <w:rFonts w:ascii="Times New Roman" w:hAnsi="Times New Roman" w:cs="Times New Roman"/>
          <w:sz w:val="28"/>
          <w:szCs w:val="28"/>
        </w:rPr>
        <w:t xml:space="preserve">&lt;*&gt; При </w:t>
      </w:r>
      <w:r w:rsidR="00725A50">
        <w:rPr>
          <w:rFonts w:ascii="Times New Roman" w:hAnsi="Times New Roman" w:cs="Times New Roman"/>
          <w:sz w:val="28"/>
          <w:szCs w:val="28"/>
        </w:rPr>
        <w:t>формировании</w:t>
      </w:r>
      <w:r w:rsidRPr="005465FB">
        <w:rPr>
          <w:rFonts w:ascii="Times New Roman" w:hAnsi="Times New Roman" w:cs="Times New Roman"/>
          <w:sz w:val="28"/>
          <w:szCs w:val="28"/>
        </w:rPr>
        <w:t xml:space="preserve">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3" w:history="1">
        <w:r w:rsidRPr="005465FB">
          <w:rPr>
            <w:rFonts w:ascii="Times New Roman" w:hAnsi="Times New Roman" w:cs="Times New Roman"/>
            <w:sz w:val="28"/>
            <w:szCs w:val="28"/>
          </w:rPr>
          <w:t>пункту 5.1</w:t>
        </w:r>
      </w:hyperlink>
      <w:r w:rsidRPr="005465FB">
        <w:rPr>
          <w:rFonts w:ascii="Times New Roman" w:hAnsi="Times New Roman" w:cs="Times New Roman"/>
          <w:sz w:val="28"/>
          <w:szCs w:val="28"/>
        </w:rPr>
        <w:t xml:space="preserve"> настоящей информации.</w:t>
      </w:r>
    </w:p>
    <w:p w:rsidR="00B73407" w:rsidRPr="005465FB" w:rsidRDefault="00B73407" w:rsidP="005465FB">
      <w:pPr>
        <w:autoSpaceDE w:val="0"/>
        <w:autoSpaceDN w:val="0"/>
        <w:adjustRightInd w:val="0"/>
        <w:spacing w:after="0" w:line="276" w:lineRule="auto"/>
        <w:ind w:firstLine="540"/>
        <w:jc w:val="both"/>
        <w:rPr>
          <w:rFonts w:ascii="Times New Roman" w:hAnsi="Times New Roman" w:cs="Times New Roman"/>
          <w:sz w:val="28"/>
          <w:szCs w:val="28"/>
        </w:rPr>
      </w:pPr>
      <w:r w:rsidRPr="005465FB">
        <w:rPr>
          <w:rFonts w:ascii="Times New Roman" w:hAnsi="Times New Roman" w:cs="Times New Roman"/>
          <w:sz w:val="28"/>
          <w:szCs w:val="28"/>
        </w:rPr>
        <w:t xml:space="preserve">&lt;**&gt; При </w:t>
      </w:r>
      <w:r w:rsidR="00725A50">
        <w:rPr>
          <w:rFonts w:ascii="Times New Roman" w:hAnsi="Times New Roman" w:cs="Times New Roman"/>
          <w:sz w:val="28"/>
          <w:szCs w:val="28"/>
        </w:rPr>
        <w:t xml:space="preserve">формировании </w:t>
      </w:r>
      <w:r w:rsidRPr="005465FB">
        <w:rPr>
          <w:rFonts w:ascii="Times New Roman" w:hAnsi="Times New Roman" w:cs="Times New Roman"/>
          <w:sz w:val="28"/>
          <w:szCs w:val="28"/>
        </w:rPr>
        <w:t xml:space="preserve">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14" w:history="1">
        <w:r w:rsidRPr="005465FB">
          <w:rPr>
            <w:rFonts w:ascii="Times New Roman" w:hAnsi="Times New Roman" w:cs="Times New Roman"/>
            <w:sz w:val="28"/>
            <w:szCs w:val="28"/>
          </w:rPr>
          <w:t>пункту 5.7</w:t>
        </w:r>
      </w:hyperlink>
      <w:r w:rsidRPr="005465FB">
        <w:rPr>
          <w:rFonts w:ascii="Times New Roman" w:hAnsi="Times New Roman" w:cs="Times New Roman"/>
          <w:sz w:val="28"/>
          <w:szCs w:val="28"/>
        </w:rPr>
        <w:t xml:space="preserve"> настоящей информации.</w:t>
      </w:r>
    </w:p>
    <w:p w:rsidR="00B73407" w:rsidRPr="005465FB" w:rsidRDefault="00B73407" w:rsidP="005465FB">
      <w:pPr>
        <w:autoSpaceDE w:val="0"/>
        <w:autoSpaceDN w:val="0"/>
        <w:adjustRightInd w:val="0"/>
        <w:spacing w:after="0" w:line="276" w:lineRule="auto"/>
        <w:ind w:firstLine="540"/>
        <w:jc w:val="both"/>
        <w:rPr>
          <w:rFonts w:ascii="Times New Roman" w:hAnsi="Times New Roman" w:cs="Times New Roman"/>
          <w:sz w:val="28"/>
          <w:szCs w:val="28"/>
        </w:rPr>
      </w:pPr>
      <w:r w:rsidRPr="005465FB">
        <w:rPr>
          <w:rFonts w:ascii="Times New Roman" w:hAnsi="Times New Roman" w:cs="Times New Roman"/>
          <w:sz w:val="28"/>
          <w:szCs w:val="28"/>
        </w:rPr>
        <w:t xml:space="preserve">&lt;***&gt; При </w:t>
      </w:r>
      <w:r w:rsidR="00725A50">
        <w:rPr>
          <w:rFonts w:ascii="Times New Roman" w:hAnsi="Times New Roman" w:cs="Times New Roman"/>
          <w:sz w:val="28"/>
          <w:szCs w:val="28"/>
        </w:rPr>
        <w:t>формировании</w:t>
      </w:r>
      <w:r w:rsidRPr="005465FB">
        <w:rPr>
          <w:rFonts w:ascii="Times New Roman" w:hAnsi="Times New Roman" w:cs="Times New Roman"/>
          <w:sz w:val="28"/>
          <w:szCs w:val="28"/>
        </w:rPr>
        <w:t xml:space="preserve"> сведений о бюджетном обязательстве в форме электронного документа по документу-основанию, подлежащему включению в реестр контрактов или реестр соглашений, в информационной системе заполняется автоматически на основании сведений, предоставляемы</w:t>
      </w:r>
      <w:r w:rsidR="007623FA" w:rsidRPr="005465FB">
        <w:rPr>
          <w:rFonts w:ascii="Times New Roman" w:hAnsi="Times New Roman" w:cs="Times New Roman"/>
          <w:sz w:val="28"/>
          <w:szCs w:val="28"/>
        </w:rPr>
        <w:t xml:space="preserve">х </w:t>
      </w:r>
      <w:r w:rsidR="007623FA" w:rsidRPr="005465FB">
        <w:rPr>
          <w:rFonts w:ascii="Times New Roman" w:hAnsi="Times New Roman" w:cs="Times New Roman"/>
          <w:sz w:val="28"/>
          <w:szCs w:val="28"/>
        </w:rPr>
        <w:lastRenderedPageBreak/>
        <w:t xml:space="preserve">получателем бюджетных средств, </w:t>
      </w:r>
      <w:r w:rsidRPr="005465FB">
        <w:rPr>
          <w:rFonts w:ascii="Times New Roman" w:hAnsi="Times New Roman" w:cs="Times New Roman"/>
          <w:sz w:val="28"/>
          <w:szCs w:val="28"/>
        </w:rPr>
        <w:t>включенных в реестр контрактов (реестр соглашений).</w:t>
      </w:r>
    </w:p>
    <w:p w:rsidR="00B73407" w:rsidRPr="005465FB" w:rsidRDefault="00B73407" w:rsidP="005465FB">
      <w:pPr>
        <w:autoSpaceDE w:val="0"/>
        <w:autoSpaceDN w:val="0"/>
        <w:adjustRightInd w:val="0"/>
        <w:spacing w:after="0" w:line="276" w:lineRule="auto"/>
        <w:ind w:firstLine="540"/>
        <w:jc w:val="both"/>
        <w:rPr>
          <w:rFonts w:ascii="Times New Roman" w:hAnsi="Times New Roman" w:cs="Times New Roman"/>
          <w:sz w:val="28"/>
          <w:szCs w:val="28"/>
        </w:rPr>
      </w:pPr>
      <w:r w:rsidRPr="005465FB">
        <w:rPr>
          <w:rFonts w:ascii="Times New Roman" w:hAnsi="Times New Roman" w:cs="Times New Roman"/>
          <w:sz w:val="28"/>
          <w:szCs w:val="28"/>
        </w:rP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раздел не заполняется.</w:t>
      </w:r>
    </w:p>
    <w:p w:rsidR="0087124B" w:rsidRPr="005465FB" w:rsidRDefault="0087124B" w:rsidP="005465FB">
      <w:pPr>
        <w:autoSpaceDE w:val="0"/>
        <w:autoSpaceDN w:val="0"/>
        <w:adjustRightInd w:val="0"/>
        <w:spacing w:after="0" w:line="276" w:lineRule="auto"/>
        <w:ind w:firstLine="540"/>
        <w:jc w:val="both"/>
        <w:rPr>
          <w:rFonts w:ascii="Times New Roman" w:hAnsi="Times New Roman" w:cs="Times New Roman"/>
          <w:sz w:val="28"/>
          <w:szCs w:val="28"/>
        </w:rPr>
      </w:pPr>
    </w:p>
    <w:p w:rsidR="0087124B" w:rsidRPr="005465FB" w:rsidRDefault="0087124B" w:rsidP="005465FB">
      <w:pPr>
        <w:autoSpaceDE w:val="0"/>
        <w:autoSpaceDN w:val="0"/>
        <w:adjustRightInd w:val="0"/>
        <w:spacing w:after="0" w:line="276" w:lineRule="auto"/>
        <w:ind w:firstLine="540"/>
        <w:jc w:val="both"/>
        <w:rPr>
          <w:rFonts w:ascii="Times New Roman" w:hAnsi="Times New Roman" w:cs="Times New Roman"/>
          <w:sz w:val="28"/>
          <w:szCs w:val="28"/>
        </w:rPr>
      </w:pPr>
    </w:p>
    <w:p w:rsidR="0087124B" w:rsidRPr="005465FB" w:rsidRDefault="0087124B" w:rsidP="005465FB">
      <w:pPr>
        <w:widowControl w:val="0"/>
        <w:autoSpaceDE w:val="0"/>
        <w:autoSpaceDN w:val="0"/>
        <w:adjustRightInd w:val="0"/>
        <w:spacing w:line="276" w:lineRule="auto"/>
        <w:ind w:firstLine="540"/>
        <w:jc w:val="center"/>
        <w:rPr>
          <w:rFonts w:ascii="Arial Unicode MS" w:eastAsia="Arial Unicode MS" w:hAnsi="Arial Unicode MS" w:cs="Arial Unicode MS"/>
          <w:color w:val="000000"/>
          <w:sz w:val="28"/>
          <w:szCs w:val="28"/>
        </w:rPr>
      </w:pPr>
      <w:r w:rsidRPr="005465FB">
        <w:rPr>
          <w:rFonts w:ascii="Arial Unicode MS" w:eastAsia="Arial Unicode MS" w:hAnsi="Arial Unicode MS" w:cs="Arial Unicode MS"/>
          <w:color w:val="000000"/>
          <w:sz w:val="28"/>
          <w:szCs w:val="28"/>
        </w:rPr>
        <w:t>________________</w:t>
      </w:r>
    </w:p>
    <w:p w:rsidR="0087124B" w:rsidRPr="005465FB" w:rsidRDefault="0087124B" w:rsidP="005465FB">
      <w:pPr>
        <w:autoSpaceDE w:val="0"/>
        <w:autoSpaceDN w:val="0"/>
        <w:adjustRightInd w:val="0"/>
        <w:spacing w:after="0" w:line="276" w:lineRule="auto"/>
        <w:ind w:firstLine="540"/>
        <w:jc w:val="both"/>
        <w:rPr>
          <w:rFonts w:ascii="Times New Roman" w:hAnsi="Times New Roman" w:cs="Times New Roman"/>
          <w:sz w:val="28"/>
          <w:szCs w:val="28"/>
        </w:rPr>
      </w:pPr>
    </w:p>
    <w:p w:rsidR="00464886" w:rsidRPr="005465FB" w:rsidRDefault="00464886" w:rsidP="005465FB">
      <w:pPr>
        <w:pStyle w:val="ConsPlusNormal"/>
        <w:spacing w:line="276" w:lineRule="auto"/>
        <w:ind w:firstLine="540"/>
        <w:jc w:val="both"/>
        <w:rPr>
          <w:color w:val="000000" w:themeColor="text1"/>
          <w:sz w:val="28"/>
          <w:szCs w:val="28"/>
        </w:rPr>
      </w:pPr>
    </w:p>
    <w:p w:rsidR="00464886" w:rsidRPr="005465FB" w:rsidRDefault="00464886" w:rsidP="005465FB">
      <w:pPr>
        <w:pStyle w:val="ConsPlusNormal"/>
        <w:spacing w:line="276" w:lineRule="auto"/>
        <w:ind w:firstLine="540"/>
        <w:jc w:val="both"/>
        <w:rPr>
          <w:color w:val="000000" w:themeColor="text1"/>
          <w:sz w:val="28"/>
          <w:szCs w:val="28"/>
        </w:rPr>
      </w:pPr>
    </w:p>
    <w:p w:rsidR="00464886" w:rsidRPr="005465FB" w:rsidRDefault="00464886" w:rsidP="005465FB">
      <w:pPr>
        <w:pStyle w:val="ConsPlusNormal"/>
        <w:spacing w:line="276" w:lineRule="auto"/>
        <w:ind w:firstLine="540"/>
        <w:jc w:val="both"/>
        <w:rPr>
          <w:color w:val="000000" w:themeColor="text1"/>
          <w:sz w:val="28"/>
          <w:szCs w:val="28"/>
        </w:rPr>
      </w:pPr>
    </w:p>
    <w:p w:rsidR="00675F48" w:rsidRPr="005465FB" w:rsidRDefault="00675F48" w:rsidP="005465FB">
      <w:pPr>
        <w:spacing w:line="276" w:lineRule="auto"/>
        <w:rPr>
          <w:rFonts w:ascii="Times New Roman" w:hAnsi="Times New Roman" w:cs="Times New Roman"/>
          <w:color w:val="000000" w:themeColor="text1"/>
          <w:sz w:val="28"/>
          <w:szCs w:val="28"/>
        </w:rPr>
      </w:pPr>
      <w:r w:rsidRPr="005465FB">
        <w:rPr>
          <w:color w:val="000000" w:themeColor="text1"/>
          <w:sz w:val="28"/>
          <w:szCs w:val="28"/>
        </w:rPr>
        <w:br w:type="page"/>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44"/>
      </w:tblGrid>
      <w:tr w:rsidR="00253B60" w:rsidRPr="005465FB" w:rsidTr="000C01F5">
        <w:tc>
          <w:tcPr>
            <w:tcW w:w="4536" w:type="dxa"/>
          </w:tcPr>
          <w:p w:rsidR="00675F48" w:rsidRPr="005465FB" w:rsidRDefault="00675F48" w:rsidP="005465FB">
            <w:pPr>
              <w:pStyle w:val="ConsPlusNormal"/>
              <w:spacing w:line="276" w:lineRule="auto"/>
              <w:jc w:val="right"/>
              <w:rPr>
                <w:color w:val="000000" w:themeColor="text1"/>
                <w:sz w:val="28"/>
                <w:szCs w:val="28"/>
              </w:rPr>
            </w:pPr>
          </w:p>
        </w:tc>
        <w:tc>
          <w:tcPr>
            <w:tcW w:w="4644" w:type="dxa"/>
          </w:tcPr>
          <w:p w:rsidR="00675F48" w:rsidRPr="005465FB" w:rsidRDefault="007623FA" w:rsidP="005465FB">
            <w:pPr>
              <w:pStyle w:val="ConsPlusNormal"/>
              <w:spacing w:line="276" w:lineRule="auto"/>
              <w:jc w:val="right"/>
              <w:rPr>
                <w:color w:val="000000" w:themeColor="text1"/>
                <w:sz w:val="28"/>
                <w:szCs w:val="28"/>
              </w:rPr>
            </w:pPr>
            <w:r w:rsidRPr="005465FB">
              <w:rPr>
                <w:color w:val="000000" w:themeColor="text1"/>
                <w:sz w:val="28"/>
                <w:szCs w:val="28"/>
              </w:rPr>
              <w:t xml:space="preserve">Приложение </w:t>
            </w:r>
            <w:r w:rsidR="00675F48" w:rsidRPr="005465FB">
              <w:rPr>
                <w:color w:val="000000" w:themeColor="text1"/>
                <w:sz w:val="28"/>
                <w:szCs w:val="28"/>
              </w:rPr>
              <w:t>№ 2</w:t>
            </w:r>
          </w:p>
          <w:p w:rsidR="007623FA" w:rsidRPr="005465FB" w:rsidRDefault="00675F48" w:rsidP="005465FB">
            <w:pPr>
              <w:pStyle w:val="ConsPlusNormal"/>
              <w:spacing w:line="276" w:lineRule="auto"/>
              <w:jc w:val="right"/>
              <w:rPr>
                <w:color w:val="000000" w:themeColor="text1"/>
                <w:sz w:val="28"/>
                <w:szCs w:val="28"/>
              </w:rPr>
            </w:pPr>
            <w:r w:rsidRPr="005465FB">
              <w:rPr>
                <w:bCs/>
                <w:color w:val="000000" w:themeColor="text1"/>
                <w:sz w:val="28"/>
                <w:szCs w:val="28"/>
              </w:rPr>
              <w:t xml:space="preserve">к Порядку </w:t>
            </w:r>
            <w:r w:rsidRPr="005465FB">
              <w:rPr>
                <w:color w:val="000000" w:themeColor="text1"/>
                <w:sz w:val="28"/>
                <w:szCs w:val="28"/>
              </w:rPr>
              <w:t xml:space="preserve">учета бюджетных и денежных обязательств получателями средств </w:t>
            </w:r>
          </w:p>
          <w:p w:rsidR="003E6B9C" w:rsidRDefault="00675F48" w:rsidP="005465FB">
            <w:pPr>
              <w:pStyle w:val="ConsPlusNormal"/>
              <w:spacing w:line="276" w:lineRule="auto"/>
              <w:jc w:val="right"/>
              <w:rPr>
                <w:color w:val="000000" w:themeColor="text1"/>
                <w:sz w:val="28"/>
                <w:szCs w:val="28"/>
              </w:rPr>
            </w:pPr>
            <w:r w:rsidRPr="005465FB">
              <w:rPr>
                <w:color w:val="000000" w:themeColor="text1"/>
                <w:sz w:val="28"/>
                <w:szCs w:val="28"/>
              </w:rPr>
              <w:t>бюджета</w:t>
            </w:r>
            <w:r w:rsidR="007623FA" w:rsidRPr="005465FB">
              <w:rPr>
                <w:color w:val="000000" w:themeColor="text1"/>
                <w:sz w:val="28"/>
                <w:szCs w:val="28"/>
              </w:rPr>
              <w:t xml:space="preserve"> </w:t>
            </w:r>
            <w:proofErr w:type="spellStart"/>
            <w:r w:rsidR="007623FA" w:rsidRPr="005465FB">
              <w:rPr>
                <w:color w:val="000000" w:themeColor="text1"/>
                <w:sz w:val="28"/>
                <w:szCs w:val="28"/>
              </w:rPr>
              <w:t>Омсукчанского</w:t>
            </w:r>
            <w:proofErr w:type="spellEnd"/>
            <w:r w:rsidR="007623FA" w:rsidRPr="005465FB">
              <w:rPr>
                <w:color w:val="000000" w:themeColor="text1"/>
                <w:sz w:val="28"/>
                <w:szCs w:val="28"/>
              </w:rPr>
              <w:t xml:space="preserve"> </w:t>
            </w:r>
          </w:p>
          <w:p w:rsidR="00675F48" w:rsidRPr="005465FB" w:rsidRDefault="007623FA" w:rsidP="005465FB">
            <w:pPr>
              <w:pStyle w:val="ConsPlusNormal"/>
              <w:spacing w:line="276" w:lineRule="auto"/>
              <w:jc w:val="right"/>
              <w:rPr>
                <w:color w:val="000000" w:themeColor="text1"/>
                <w:sz w:val="28"/>
                <w:szCs w:val="28"/>
              </w:rPr>
            </w:pPr>
            <w:r w:rsidRPr="005465FB">
              <w:rPr>
                <w:color w:val="000000" w:themeColor="text1"/>
                <w:sz w:val="28"/>
                <w:szCs w:val="28"/>
              </w:rPr>
              <w:t>городского округа</w:t>
            </w:r>
          </w:p>
          <w:p w:rsidR="00675F48" w:rsidRPr="005465FB" w:rsidRDefault="00675F48" w:rsidP="005465FB">
            <w:pPr>
              <w:pStyle w:val="ConsPlusNormal"/>
              <w:spacing w:line="276" w:lineRule="auto"/>
              <w:jc w:val="right"/>
              <w:rPr>
                <w:color w:val="000000" w:themeColor="text1"/>
                <w:sz w:val="28"/>
                <w:szCs w:val="28"/>
              </w:rPr>
            </w:pPr>
          </w:p>
        </w:tc>
      </w:tr>
    </w:tbl>
    <w:p w:rsidR="00464886" w:rsidRPr="005465FB" w:rsidRDefault="00464886" w:rsidP="005465FB">
      <w:pPr>
        <w:pStyle w:val="ConsPlusNormal"/>
        <w:spacing w:line="276" w:lineRule="auto"/>
        <w:ind w:firstLine="540"/>
        <w:jc w:val="both"/>
        <w:rPr>
          <w:color w:val="000000" w:themeColor="text1"/>
          <w:sz w:val="28"/>
          <w:szCs w:val="28"/>
        </w:rPr>
      </w:pPr>
    </w:p>
    <w:p w:rsidR="00CA4862" w:rsidRPr="005465FB" w:rsidRDefault="00CA4862" w:rsidP="005465FB">
      <w:pPr>
        <w:pStyle w:val="ConsPlusNormal"/>
        <w:spacing w:line="276" w:lineRule="auto"/>
        <w:jc w:val="center"/>
        <w:rPr>
          <w:b/>
          <w:color w:val="000000" w:themeColor="text1"/>
          <w:sz w:val="28"/>
          <w:szCs w:val="28"/>
        </w:rPr>
      </w:pPr>
      <w:bookmarkStart w:id="23" w:name="Par507"/>
      <w:bookmarkEnd w:id="23"/>
      <w:r w:rsidRPr="005465FB">
        <w:rPr>
          <w:b/>
          <w:color w:val="000000" w:themeColor="text1"/>
          <w:sz w:val="28"/>
          <w:szCs w:val="28"/>
        </w:rPr>
        <w:t>ИНФОРМАЦИЯ,</w:t>
      </w:r>
    </w:p>
    <w:p w:rsidR="00CA4862" w:rsidRPr="005465FB" w:rsidRDefault="00CA4862" w:rsidP="005465FB">
      <w:pPr>
        <w:pStyle w:val="ConsPlusNormal"/>
        <w:spacing w:line="276" w:lineRule="auto"/>
        <w:jc w:val="center"/>
        <w:rPr>
          <w:b/>
          <w:color w:val="000000" w:themeColor="text1"/>
          <w:sz w:val="28"/>
          <w:szCs w:val="28"/>
        </w:rPr>
      </w:pPr>
      <w:proofErr w:type="gramStart"/>
      <w:r w:rsidRPr="005465FB">
        <w:rPr>
          <w:b/>
          <w:color w:val="000000" w:themeColor="text1"/>
          <w:sz w:val="28"/>
          <w:szCs w:val="28"/>
        </w:rPr>
        <w:t>необходимая</w:t>
      </w:r>
      <w:proofErr w:type="gramEnd"/>
      <w:r w:rsidRPr="005465FB">
        <w:rPr>
          <w:b/>
          <w:color w:val="000000" w:themeColor="text1"/>
          <w:sz w:val="28"/>
          <w:szCs w:val="28"/>
        </w:rPr>
        <w:t xml:space="preserve"> для постановки на учет денежного обязательства</w:t>
      </w:r>
    </w:p>
    <w:p w:rsidR="00CA4862" w:rsidRPr="005465FB" w:rsidRDefault="00CA4862" w:rsidP="005465FB">
      <w:pPr>
        <w:pStyle w:val="ConsPlusNormal"/>
        <w:spacing w:line="276" w:lineRule="auto"/>
        <w:jc w:val="center"/>
        <w:rPr>
          <w:b/>
          <w:color w:val="000000" w:themeColor="text1"/>
          <w:sz w:val="28"/>
          <w:szCs w:val="28"/>
        </w:rPr>
      </w:pPr>
      <w:r w:rsidRPr="005465FB">
        <w:rPr>
          <w:b/>
          <w:color w:val="000000" w:themeColor="text1"/>
          <w:sz w:val="28"/>
          <w:szCs w:val="28"/>
        </w:rPr>
        <w:t xml:space="preserve">(внесения изменений в поставленное на учет денежное обязательство) </w:t>
      </w:r>
    </w:p>
    <w:p w:rsidR="00464886" w:rsidRPr="005465FB" w:rsidRDefault="00464886" w:rsidP="005465FB">
      <w:pPr>
        <w:pStyle w:val="ConsPlusNormal"/>
        <w:spacing w:line="276" w:lineRule="auto"/>
        <w:jc w:val="center"/>
        <w:rPr>
          <w:color w:val="000000" w:themeColor="text1"/>
          <w:sz w:val="28"/>
          <w:szCs w:val="28"/>
        </w:rPr>
      </w:pPr>
    </w:p>
    <w:tbl>
      <w:tblPr>
        <w:tblW w:w="9782" w:type="dxa"/>
        <w:tblInd w:w="-364" w:type="dxa"/>
        <w:tblLayout w:type="fixed"/>
        <w:tblCellMar>
          <w:top w:w="102" w:type="dxa"/>
          <w:left w:w="62" w:type="dxa"/>
          <w:bottom w:w="102" w:type="dxa"/>
          <w:right w:w="62" w:type="dxa"/>
        </w:tblCellMar>
        <w:tblLook w:val="0000" w:firstRow="0" w:lastRow="0" w:firstColumn="0" w:lastColumn="0" w:noHBand="0" w:noVBand="0"/>
      </w:tblPr>
      <w:tblGrid>
        <w:gridCol w:w="3403"/>
        <w:gridCol w:w="6379"/>
      </w:tblGrid>
      <w:tr w:rsidR="00253B60" w:rsidRPr="005465FB" w:rsidTr="00725A50">
        <w:tc>
          <w:tcPr>
            <w:tcW w:w="3403" w:type="dxa"/>
            <w:tcBorders>
              <w:top w:val="single" w:sz="4" w:space="0" w:color="auto"/>
              <w:left w:val="single" w:sz="4" w:space="0" w:color="auto"/>
              <w:bottom w:val="single" w:sz="4" w:space="0" w:color="auto"/>
              <w:right w:val="single" w:sz="4" w:space="0" w:color="auto"/>
            </w:tcBorders>
          </w:tcPr>
          <w:p w:rsidR="00464886" w:rsidRPr="003E6B9C" w:rsidRDefault="00464886" w:rsidP="005465FB">
            <w:pPr>
              <w:pStyle w:val="ConsPlusNormal"/>
              <w:spacing w:line="276" w:lineRule="auto"/>
              <w:jc w:val="center"/>
              <w:rPr>
                <w:b/>
                <w:color w:val="000000" w:themeColor="text1"/>
                <w:sz w:val="22"/>
                <w:szCs w:val="22"/>
              </w:rPr>
            </w:pPr>
            <w:r w:rsidRPr="003E6B9C">
              <w:rPr>
                <w:b/>
                <w:color w:val="000000" w:themeColor="text1"/>
                <w:sz w:val="22"/>
                <w:szCs w:val="22"/>
              </w:rPr>
              <w:t>Наименование информации (реквизита, показателя)</w:t>
            </w:r>
          </w:p>
        </w:tc>
        <w:tc>
          <w:tcPr>
            <w:tcW w:w="6379" w:type="dxa"/>
            <w:tcBorders>
              <w:top w:val="single" w:sz="4" w:space="0" w:color="auto"/>
              <w:left w:val="single" w:sz="4" w:space="0" w:color="auto"/>
              <w:bottom w:val="single" w:sz="4" w:space="0" w:color="auto"/>
              <w:right w:val="single" w:sz="4" w:space="0" w:color="auto"/>
            </w:tcBorders>
          </w:tcPr>
          <w:p w:rsidR="00464886" w:rsidRPr="003E6B9C" w:rsidRDefault="00464886" w:rsidP="005465FB">
            <w:pPr>
              <w:pStyle w:val="ConsPlusNormal"/>
              <w:spacing w:line="276" w:lineRule="auto"/>
              <w:jc w:val="center"/>
              <w:rPr>
                <w:b/>
                <w:color w:val="000000" w:themeColor="text1"/>
                <w:sz w:val="22"/>
                <w:szCs w:val="22"/>
              </w:rPr>
            </w:pPr>
            <w:r w:rsidRPr="003E6B9C">
              <w:rPr>
                <w:b/>
                <w:color w:val="000000" w:themeColor="text1"/>
                <w:sz w:val="22"/>
                <w:szCs w:val="22"/>
              </w:rPr>
              <w:t>Правила формирования информации (реквизита, показателя)</w:t>
            </w:r>
          </w:p>
        </w:tc>
      </w:tr>
      <w:tr w:rsidR="00253B60" w:rsidRPr="005465FB" w:rsidTr="00725A50">
        <w:tc>
          <w:tcPr>
            <w:tcW w:w="3403"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 xml:space="preserve">1. Номер </w:t>
            </w:r>
            <w:r w:rsidR="007623FA" w:rsidRPr="00725A50">
              <w:rPr>
                <w:color w:val="000000" w:themeColor="text1"/>
                <w:sz w:val="22"/>
                <w:szCs w:val="22"/>
              </w:rPr>
              <w:t>С</w:t>
            </w:r>
            <w:r w:rsidRPr="00725A50">
              <w:rPr>
                <w:color w:val="000000" w:themeColor="text1"/>
                <w:sz w:val="22"/>
                <w:szCs w:val="22"/>
              </w:rPr>
              <w:t xml:space="preserve">ведений о денежном обязательстве получателя средств бюджета </w:t>
            </w:r>
          </w:p>
        </w:tc>
        <w:tc>
          <w:tcPr>
            <w:tcW w:w="6379"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порядковый номер Сведений о денежном обязательстве.</w:t>
            </w:r>
          </w:p>
          <w:p w:rsidR="00464886" w:rsidRPr="00725A50" w:rsidRDefault="00464886" w:rsidP="003E6B9C">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3E6B9C" w:rsidRPr="00725A50">
              <w:rPr>
                <w:color w:val="000000" w:themeColor="text1"/>
                <w:sz w:val="22"/>
                <w:szCs w:val="22"/>
              </w:rPr>
              <w:t>формировании</w:t>
            </w:r>
            <w:r w:rsidRPr="00725A50">
              <w:rPr>
                <w:color w:val="000000" w:themeColor="text1"/>
                <w:sz w:val="22"/>
                <w:szCs w:val="22"/>
              </w:rPr>
              <w:t xml:space="preserve"> Сведений о денежном обязательстве в форме электронного документа в </w:t>
            </w:r>
            <w:r w:rsidR="00AB4B04" w:rsidRPr="00725A50">
              <w:rPr>
                <w:color w:val="000000" w:themeColor="text1"/>
                <w:sz w:val="22"/>
                <w:szCs w:val="22"/>
              </w:rPr>
              <w:t xml:space="preserve">программном комплексе </w:t>
            </w:r>
            <w:r w:rsidR="00071B0C" w:rsidRPr="00725A50">
              <w:rPr>
                <w:color w:val="000000" w:themeColor="text1"/>
                <w:sz w:val="22"/>
                <w:szCs w:val="22"/>
              </w:rPr>
              <w:t>«</w:t>
            </w:r>
            <w:r w:rsidR="00530C62" w:rsidRPr="00725A50">
              <w:rPr>
                <w:color w:val="000000" w:themeColor="text1"/>
                <w:sz w:val="22"/>
                <w:szCs w:val="22"/>
              </w:rPr>
              <w:t>Бюджет-Смарт</w:t>
            </w:r>
            <w:r w:rsidR="00071B0C" w:rsidRPr="00725A50">
              <w:rPr>
                <w:color w:val="000000" w:themeColor="text1"/>
                <w:sz w:val="22"/>
                <w:szCs w:val="22"/>
              </w:rPr>
              <w:t>»</w:t>
            </w:r>
            <w:r w:rsidRPr="00725A50">
              <w:rPr>
                <w:color w:val="000000" w:themeColor="text1"/>
                <w:sz w:val="22"/>
                <w:szCs w:val="22"/>
              </w:rPr>
              <w:t xml:space="preserve"> номер Сведений о денежном обязательстве присваивается автоматически в информационной системе.</w:t>
            </w:r>
          </w:p>
        </w:tc>
      </w:tr>
      <w:tr w:rsidR="00253B60" w:rsidRPr="005465FB" w:rsidTr="00725A50">
        <w:tc>
          <w:tcPr>
            <w:tcW w:w="3403"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2. Дата Сведений о денежном обязательстве</w:t>
            </w:r>
          </w:p>
        </w:tc>
        <w:tc>
          <w:tcPr>
            <w:tcW w:w="6379"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 xml:space="preserve">Указывается дата подписания Сведений о денежном обязательстве </w:t>
            </w:r>
            <w:r w:rsidR="003B4F43" w:rsidRPr="00725A50">
              <w:rPr>
                <w:color w:val="000000" w:themeColor="text1"/>
                <w:sz w:val="22"/>
                <w:szCs w:val="22"/>
              </w:rPr>
              <w:t>получателем средств бюджета</w:t>
            </w:r>
            <w:r w:rsidR="007623FA" w:rsidRPr="00725A50">
              <w:rPr>
                <w:color w:val="000000" w:themeColor="text1"/>
                <w:sz w:val="22"/>
                <w:szCs w:val="22"/>
              </w:rPr>
              <w:t xml:space="preserve"> округа</w:t>
            </w:r>
            <w:r w:rsidRPr="00725A50">
              <w:rPr>
                <w:color w:val="000000" w:themeColor="text1"/>
                <w:sz w:val="22"/>
                <w:szCs w:val="22"/>
              </w:rPr>
              <w:t>.</w:t>
            </w:r>
          </w:p>
          <w:p w:rsidR="00464886" w:rsidRPr="00725A50" w:rsidRDefault="00464886" w:rsidP="003E6B9C">
            <w:pPr>
              <w:pStyle w:val="ConsPlusNormal"/>
              <w:spacing w:line="276" w:lineRule="auto"/>
              <w:jc w:val="both"/>
              <w:rPr>
                <w:color w:val="000000" w:themeColor="text1"/>
                <w:sz w:val="22"/>
                <w:szCs w:val="22"/>
              </w:rPr>
            </w:pPr>
            <w:proofErr w:type="gramStart"/>
            <w:r w:rsidRPr="00725A50">
              <w:rPr>
                <w:color w:val="000000" w:themeColor="text1"/>
                <w:sz w:val="22"/>
                <w:szCs w:val="22"/>
              </w:rPr>
              <w:t xml:space="preserve">При </w:t>
            </w:r>
            <w:r w:rsidR="003E6B9C" w:rsidRPr="00725A50">
              <w:rPr>
                <w:color w:val="000000" w:themeColor="text1"/>
                <w:sz w:val="22"/>
                <w:szCs w:val="22"/>
              </w:rPr>
              <w:t>формировании</w:t>
            </w:r>
            <w:r w:rsidRPr="00725A50">
              <w:rPr>
                <w:color w:val="000000" w:themeColor="text1"/>
                <w:sz w:val="22"/>
                <w:szCs w:val="22"/>
              </w:rPr>
              <w:t xml:space="preserve"> Сведений о денежном обязательстве в форме электронного документа в информационной системе дата Сведений о денежном обязательстве</w:t>
            </w:r>
            <w:proofErr w:type="gramEnd"/>
            <w:r w:rsidRPr="00725A50">
              <w:rPr>
                <w:color w:val="000000" w:themeColor="text1"/>
                <w:sz w:val="22"/>
                <w:szCs w:val="22"/>
              </w:rPr>
              <w:t xml:space="preserve"> формируется автоматически.</w:t>
            </w:r>
          </w:p>
        </w:tc>
      </w:tr>
      <w:tr w:rsidR="00253B60" w:rsidRPr="005465FB" w:rsidTr="00725A50">
        <w:tc>
          <w:tcPr>
            <w:tcW w:w="3403"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3. Учетный номер денежного обязательства</w:t>
            </w:r>
          </w:p>
        </w:tc>
        <w:tc>
          <w:tcPr>
            <w:tcW w:w="6379"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при внесении изменений в поставленное на учет денежное обязательство.</w:t>
            </w:r>
          </w:p>
          <w:p w:rsidR="00464886" w:rsidRPr="00725A50" w:rsidRDefault="00464886" w:rsidP="005465FB">
            <w:pPr>
              <w:pStyle w:val="ConsPlusNormal"/>
              <w:spacing w:line="276" w:lineRule="auto"/>
              <w:jc w:val="both"/>
              <w:rPr>
                <w:color w:val="000000" w:themeColor="text1"/>
                <w:sz w:val="22"/>
                <w:szCs w:val="22"/>
              </w:rPr>
            </w:pPr>
            <w:r w:rsidRPr="00725A50">
              <w:rPr>
                <w:color w:val="000000" w:themeColor="text1"/>
                <w:sz w:val="22"/>
                <w:szCs w:val="22"/>
              </w:rPr>
              <w:t>Указывается учетный номер обязательства, в которое вносятся изменения, присвоенный ему при постановке на учет.</w:t>
            </w:r>
          </w:p>
          <w:p w:rsidR="00464886" w:rsidRPr="00725A50" w:rsidRDefault="00464886" w:rsidP="003E6B9C">
            <w:pPr>
              <w:pStyle w:val="ConsPlusNormal"/>
              <w:spacing w:line="276" w:lineRule="auto"/>
              <w:jc w:val="both"/>
              <w:rPr>
                <w:color w:val="000000" w:themeColor="text1"/>
                <w:sz w:val="22"/>
                <w:szCs w:val="22"/>
              </w:rPr>
            </w:pPr>
            <w:r w:rsidRPr="00725A50">
              <w:rPr>
                <w:color w:val="000000" w:themeColor="text1"/>
                <w:sz w:val="22"/>
                <w:szCs w:val="22"/>
              </w:rPr>
              <w:t xml:space="preserve">При </w:t>
            </w:r>
            <w:r w:rsidR="003E6B9C" w:rsidRPr="00725A50">
              <w:rPr>
                <w:color w:val="000000" w:themeColor="text1"/>
                <w:sz w:val="22"/>
                <w:szCs w:val="22"/>
              </w:rPr>
              <w:t>формировании</w:t>
            </w:r>
            <w:r w:rsidRPr="00725A50">
              <w:rPr>
                <w:color w:val="000000" w:themeColor="text1"/>
                <w:sz w:val="22"/>
                <w:szCs w:val="22"/>
              </w:rPr>
              <w:t xml:space="preserve">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253B60" w:rsidRPr="005465FB" w:rsidTr="00725A50">
        <w:tc>
          <w:tcPr>
            <w:tcW w:w="3403" w:type="dxa"/>
            <w:tcBorders>
              <w:top w:val="single" w:sz="4" w:space="0" w:color="auto"/>
              <w:left w:val="single" w:sz="4" w:space="0" w:color="auto"/>
              <w:bottom w:val="single" w:sz="4" w:space="0" w:color="auto"/>
              <w:right w:val="single" w:sz="4" w:space="0" w:color="auto"/>
            </w:tcBorders>
          </w:tcPr>
          <w:p w:rsidR="00464886" w:rsidRPr="00725A50" w:rsidRDefault="00464886" w:rsidP="005465FB">
            <w:pPr>
              <w:pStyle w:val="ConsPlusNormal"/>
              <w:spacing w:line="276" w:lineRule="auto"/>
              <w:rPr>
                <w:color w:val="000000" w:themeColor="text1"/>
                <w:sz w:val="22"/>
                <w:szCs w:val="22"/>
              </w:rPr>
            </w:pPr>
            <w:bookmarkStart w:id="24" w:name="Par524"/>
            <w:bookmarkEnd w:id="24"/>
            <w:r w:rsidRPr="00725A50">
              <w:rPr>
                <w:color w:val="000000" w:themeColor="text1"/>
                <w:sz w:val="22"/>
                <w:szCs w:val="22"/>
              </w:rPr>
              <w:t xml:space="preserve">4. Учетный номер бюджетного обязательства </w:t>
            </w:r>
          </w:p>
        </w:tc>
        <w:tc>
          <w:tcPr>
            <w:tcW w:w="6379" w:type="dxa"/>
            <w:tcBorders>
              <w:top w:val="single" w:sz="4" w:space="0" w:color="auto"/>
              <w:left w:val="single" w:sz="4" w:space="0" w:color="auto"/>
              <w:bottom w:val="single" w:sz="4" w:space="0" w:color="auto"/>
              <w:right w:val="single" w:sz="4" w:space="0" w:color="auto"/>
            </w:tcBorders>
          </w:tcPr>
          <w:p w:rsidR="00613868" w:rsidRPr="00725A50" w:rsidRDefault="00613868"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464886" w:rsidRPr="00725A50" w:rsidRDefault="00613868" w:rsidP="003E6B9C">
            <w:pPr>
              <w:autoSpaceDE w:val="0"/>
              <w:autoSpaceDN w:val="0"/>
              <w:adjustRightInd w:val="0"/>
              <w:spacing w:after="0" w:line="276" w:lineRule="auto"/>
              <w:jc w:val="both"/>
              <w:rPr>
                <w:color w:val="000000" w:themeColor="text1"/>
              </w:rPr>
            </w:pPr>
            <w:r w:rsidRPr="00725A50">
              <w:rPr>
                <w:rFonts w:ascii="Times New Roman" w:hAnsi="Times New Roman" w:cs="Times New Roman"/>
              </w:rPr>
              <w:t xml:space="preserve">При </w:t>
            </w:r>
            <w:r w:rsidR="003E6B9C" w:rsidRPr="00725A50">
              <w:rPr>
                <w:rFonts w:ascii="Times New Roman" w:hAnsi="Times New Roman" w:cs="Times New Roman"/>
              </w:rPr>
              <w:t>формировании</w:t>
            </w:r>
            <w:r w:rsidRPr="00725A50">
              <w:rPr>
                <w:rFonts w:ascii="Times New Roman" w:hAnsi="Times New Roman" w:cs="Times New Roman"/>
              </w:rPr>
              <w:t xml:space="preserve">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в которое </w:t>
            </w:r>
            <w:r w:rsidRPr="00725A50">
              <w:rPr>
                <w:rFonts w:ascii="Times New Roman" w:hAnsi="Times New Roman" w:cs="Times New Roman"/>
              </w:rPr>
              <w:lastRenderedPageBreak/>
              <w:t>вносятся изменения.</w:t>
            </w: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outlineLvl w:val="0"/>
              <w:rPr>
                <w:rFonts w:ascii="Times New Roman" w:hAnsi="Times New Roman" w:cs="Times New Roman"/>
              </w:rPr>
            </w:pPr>
            <w:r w:rsidRPr="00725A50">
              <w:rPr>
                <w:rFonts w:ascii="Times New Roman" w:hAnsi="Times New Roman" w:cs="Times New Roman"/>
              </w:rPr>
              <w:lastRenderedPageBreak/>
              <w:t>5</w:t>
            </w:r>
            <w:r w:rsidR="00A469B4" w:rsidRPr="00725A50">
              <w:rPr>
                <w:rFonts w:ascii="Times New Roman" w:hAnsi="Times New Roman" w:cs="Times New Roman"/>
              </w:rPr>
              <w:t>. Информация о получателе средств бюджета</w:t>
            </w:r>
            <w:r w:rsidRPr="00725A50">
              <w:rPr>
                <w:rFonts w:ascii="Times New Roman" w:hAnsi="Times New Roman" w:cs="Times New Roman"/>
              </w:rPr>
              <w:t xml:space="preserve"> округа</w:t>
            </w:r>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rPr>
                <w:rFonts w:ascii="Times New Roman" w:hAnsi="Times New Roman" w:cs="Times New Roman"/>
              </w:rPr>
            </w:pP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A469B4" w:rsidRPr="00725A50">
              <w:rPr>
                <w:rFonts w:ascii="Times New Roman" w:hAnsi="Times New Roman" w:cs="Times New Roman"/>
              </w:rPr>
              <w:t xml:space="preserve">.1. Получатель средств бюджета </w:t>
            </w:r>
            <w:r w:rsidRPr="00725A50">
              <w:rPr>
                <w:rFonts w:ascii="Times New Roman" w:hAnsi="Times New Roman" w:cs="Times New Roman"/>
              </w:rPr>
              <w:t xml:space="preserve">округа </w:t>
            </w:r>
            <w:hyperlink r:id="rId15" w:history="1">
              <w:r w:rsidR="00A469B4"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ind w:firstLine="49"/>
              <w:jc w:val="both"/>
              <w:rPr>
                <w:rFonts w:ascii="Times New Roman" w:hAnsi="Times New Roman" w:cs="Times New Roman"/>
              </w:rPr>
            </w:pPr>
            <w:r w:rsidRPr="00725A50">
              <w:rPr>
                <w:rFonts w:ascii="Times New Roman" w:hAnsi="Times New Roman" w:cs="Times New Roman"/>
              </w:rPr>
              <w:t>Указывается наименование получателя средств бюджета</w:t>
            </w:r>
            <w:r w:rsidR="007623FA" w:rsidRPr="00725A50">
              <w:rPr>
                <w:rFonts w:ascii="Times New Roman" w:hAnsi="Times New Roman" w:cs="Times New Roman"/>
              </w:rPr>
              <w:t xml:space="preserve"> округа</w:t>
            </w:r>
            <w:r w:rsidRPr="00725A50">
              <w:rPr>
                <w:rFonts w:ascii="Times New Roman" w:hAnsi="Times New Roman" w:cs="Times New Roman"/>
              </w:rPr>
              <w:t>.</w:t>
            </w: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A469B4" w:rsidRPr="00725A50">
              <w:rPr>
                <w:rFonts w:ascii="Times New Roman" w:hAnsi="Times New Roman" w:cs="Times New Roman"/>
              </w:rPr>
              <w:t xml:space="preserve">.2. Код получателя средств бюджета </w:t>
            </w:r>
            <w:r w:rsidRPr="00725A50">
              <w:rPr>
                <w:rFonts w:ascii="Times New Roman" w:hAnsi="Times New Roman" w:cs="Times New Roman"/>
              </w:rPr>
              <w:t xml:space="preserve">округа </w:t>
            </w:r>
            <w:r w:rsidR="00A469B4" w:rsidRPr="00725A50">
              <w:rPr>
                <w:rFonts w:ascii="Times New Roman" w:hAnsi="Times New Roman" w:cs="Times New Roman"/>
              </w:rPr>
              <w:t xml:space="preserve">по Сводному реестру </w:t>
            </w:r>
            <w:hyperlink r:id="rId16" w:history="1">
              <w:r w:rsidR="00A469B4"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ind w:firstLine="49"/>
              <w:jc w:val="both"/>
              <w:rPr>
                <w:rFonts w:ascii="Times New Roman" w:hAnsi="Times New Roman" w:cs="Times New Roman"/>
              </w:rPr>
            </w:pPr>
            <w:r w:rsidRPr="00725A50">
              <w:rPr>
                <w:rFonts w:ascii="Times New Roman" w:hAnsi="Times New Roman" w:cs="Times New Roman"/>
              </w:rPr>
              <w:t>Указывается уникальный код организации по Сводному реестру (далее - код по Сводному реестру) получателя средств бюджета</w:t>
            </w:r>
            <w:r w:rsidR="007623FA" w:rsidRPr="00725A50">
              <w:rPr>
                <w:rFonts w:ascii="Times New Roman" w:hAnsi="Times New Roman" w:cs="Times New Roman"/>
              </w:rPr>
              <w:t xml:space="preserve"> округа</w:t>
            </w:r>
            <w:r w:rsidRPr="00725A50">
              <w:rPr>
                <w:rFonts w:ascii="Times New Roman" w:hAnsi="Times New Roman" w:cs="Times New Roman"/>
              </w:rPr>
              <w:t>.</w:t>
            </w: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A469B4" w:rsidRPr="00725A50">
              <w:rPr>
                <w:rFonts w:ascii="Times New Roman" w:hAnsi="Times New Roman" w:cs="Times New Roman"/>
              </w:rPr>
              <w:t xml:space="preserve">.3. Номер лицевого счета </w:t>
            </w:r>
            <w:hyperlink r:id="rId17" w:history="1">
              <w:r w:rsidR="00A469B4"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ind w:firstLine="49"/>
              <w:jc w:val="both"/>
              <w:rPr>
                <w:rFonts w:ascii="Times New Roman" w:hAnsi="Times New Roman" w:cs="Times New Roman"/>
              </w:rPr>
            </w:pPr>
            <w:r w:rsidRPr="00725A50">
              <w:rPr>
                <w:rFonts w:ascii="Times New Roman" w:hAnsi="Times New Roman" w:cs="Times New Roman"/>
              </w:rPr>
              <w:t>Указывается номер соответствующего лицевого счета получателя средств бюджет</w:t>
            </w:r>
            <w:r w:rsidR="007623FA" w:rsidRPr="00725A50">
              <w:rPr>
                <w:rFonts w:ascii="Times New Roman" w:hAnsi="Times New Roman" w:cs="Times New Roman"/>
              </w:rPr>
              <w:t xml:space="preserve"> округа</w:t>
            </w:r>
            <w:r w:rsidRPr="00725A50">
              <w:rPr>
                <w:rFonts w:ascii="Times New Roman" w:hAnsi="Times New Roman" w:cs="Times New Roman"/>
              </w:rPr>
              <w:t>.</w:t>
            </w: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A469B4" w:rsidRPr="00725A50">
              <w:rPr>
                <w:rFonts w:ascii="Times New Roman" w:hAnsi="Times New Roman" w:cs="Times New Roman"/>
              </w:rPr>
              <w:t>.4. Главный распорядитель средств бюджета</w:t>
            </w:r>
            <w:r w:rsidRPr="00725A50">
              <w:rPr>
                <w:rFonts w:ascii="Times New Roman" w:hAnsi="Times New Roman" w:cs="Times New Roman"/>
              </w:rPr>
              <w:t xml:space="preserve"> округа</w:t>
            </w:r>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ind w:firstLine="49"/>
              <w:jc w:val="both"/>
              <w:rPr>
                <w:rFonts w:ascii="Times New Roman" w:hAnsi="Times New Roman" w:cs="Times New Roman"/>
              </w:rPr>
            </w:pPr>
            <w:r w:rsidRPr="00725A50">
              <w:rPr>
                <w:rFonts w:ascii="Times New Roman" w:hAnsi="Times New Roman" w:cs="Times New Roman"/>
              </w:rPr>
              <w:t xml:space="preserve">Указывается наименование главного распорядителя средств бюджета </w:t>
            </w:r>
            <w:r w:rsidR="007623FA" w:rsidRPr="00725A50">
              <w:rPr>
                <w:rFonts w:ascii="Times New Roman" w:hAnsi="Times New Roman" w:cs="Times New Roman"/>
              </w:rPr>
              <w:t xml:space="preserve">округа </w:t>
            </w:r>
            <w:r w:rsidRPr="00725A50">
              <w:rPr>
                <w:rFonts w:ascii="Times New Roman" w:hAnsi="Times New Roman" w:cs="Times New Roman"/>
              </w:rPr>
              <w:t xml:space="preserve">с отражением в кодовой зоне </w:t>
            </w:r>
            <w:proofErr w:type="gramStart"/>
            <w:r w:rsidRPr="00725A50">
              <w:rPr>
                <w:rFonts w:ascii="Times New Roman" w:hAnsi="Times New Roman" w:cs="Times New Roman"/>
              </w:rPr>
              <w:t xml:space="preserve">кода главного распорядителя средств бюджета </w:t>
            </w:r>
            <w:r w:rsidR="007623FA" w:rsidRPr="00725A50">
              <w:rPr>
                <w:rFonts w:ascii="Times New Roman" w:hAnsi="Times New Roman" w:cs="Times New Roman"/>
              </w:rPr>
              <w:t>округа</w:t>
            </w:r>
            <w:proofErr w:type="gramEnd"/>
            <w:r w:rsidR="007623FA" w:rsidRPr="00725A50">
              <w:rPr>
                <w:rFonts w:ascii="Times New Roman" w:hAnsi="Times New Roman" w:cs="Times New Roman"/>
              </w:rPr>
              <w:t xml:space="preserve"> </w:t>
            </w:r>
            <w:r w:rsidRPr="00725A50">
              <w:rPr>
                <w:rFonts w:ascii="Times New Roman" w:hAnsi="Times New Roman" w:cs="Times New Roman"/>
              </w:rPr>
              <w:t>по бюджетной классификации Российской Федерации.</w:t>
            </w: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A469B4" w:rsidRPr="00725A50">
              <w:rPr>
                <w:rFonts w:ascii="Times New Roman" w:hAnsi="Times New Roman" w:cs="Times New Roman"/>
              </w:rPr>
              <w:t>.5. Наименование бюджета</w:t>
            </w:r>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ind w:firstLine="49"/>
              <w:jc w:val="both"/>
              <w:rPr>
                <w:rFonts w:ascii="Times New Roman" w:hAnsi="Times New Roman" w:cs="Times New Roman"/>
              </w:rPr>
            </w:pPr>
            <w:r w:rsidRPr="00725A50">
              <w:rPr>
                <w:rFonts w:ascii="Times New Roman" w:hAnsi="Times New Roman" w:cs="Times New Roman"/>
              </w:rPr>
              <w:t>Указывается наименование бюджета – «бюджет</w:t>
            </w:r>
            <w:r w:rsidR="007623FA" w:rsidRPr="00725A50">
              <w:rPr>
                <w:rFonts w:ascii="Times New Roman" w:hAnsi="Times New Roman" w:cs="Times New Roman"/>
              </w:rPr>
              <w:t xml:space="preserve"> </w:t>
            </w:r>
            <w:proofErr w:type="spellStart"/>
            <w:r w:rsidR="007623FA" w:rsidRPr="00725A50">
              <w:rPr>
                <w:rFonts w:ascii="Times New Roman" w:hAnsi="Times New Roman" w:cs="Times New Roman"/>
              </w:rPr>
              <w:t>Омсукчанского</w:t>
            </w:r>
            <w:proofErr w:type="spellEnd"/>
            <w:r w:rsidR="007623FA" w:rsidRPr="00725A50">
              <w:rPr>
                <w:rFonts w:ascii="Times New Roman" w:hAnsi="Times New Roman" w:cs="Times New Roman"/>
              </w:rPr>
              <w:t xml:space="preserve"> городского округа</w:t>
            </w:r>
            <w:r w:rsidRPr="00725A50">
              <w:rPr>
                <w:rFonts w:ascii="Times New Roman" w:hAnsi="Times New Roman" w:cs="Times New Roman"/>
              </w:rPr>
              <w:t>».</w:t>
            </w:r>
          </w:p>
        </w:tc>
      </w:tr>
      <w:tr w:rsidR="00A469B4" w:rsidRPr="005465FB" w:rsidTr="00725A50">
        <w:tc>
          <w:tcPr>
            <w:tcW w:w="3403" w:type="dxa"/>
            <w:tcBorders>
              <w:top w:val="single" w:sz="4" w:space="0" w:color="auto"/>
              <w:left w:val="single" w:sz="4" w:space="0" w:color="auto"/>
              <w:bottom w:val="single" w:sz="4" w:space="0" w:color="auto"/>
              <w:right w:val="single" w:sz="4" w:space="0" w:color="auto"/>
            </w:tcBorders>
          </w:tcPr>
          <w:p w:rsidR="00A469B4"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A469B4" w:rsidRPr="00725A50">
              <w:rPr>
                <w:rFonts w:ascii="Times New Roman" w:hAnsi="Times New Roman" w:cs="Times New Roman"/>
              </w:rPr>
              <w:t>.6. Финансовый орган</w:t>
            </w:r>
          </w:p>
        </w:tc>
        <w:tc>
          <w:tcPr>
            <w:tcW w:w="6379" w:type="dxa"/>
            <w:tcBorders>
              <w:top w:val="single" w:sz="4" w:space="0" w:color="auto"/>
              <w:left w:val="single" w:sz="4" w:space="0" w:color="auto"/>
              <w:bottom w:val="single" w:sz="4" w:space="0" w:color="auto"/>
              <w:right w:val="single" w:sz="4" w:space="0" w:color="auto"/>
            </w:tcBorders>
          </w:tcPr>
          <w:p w:rsidR="00A469B4" w:rsidRPr="00725A50" w:rsidRDefault="00A469B4"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Указывается </w:t>
            </w:r>
            <w:r w:rsidR="00196DEE" w:rsidRPr="00725A50">
              <w:rPr>
                <w:rFonts w:ascii="Times New Roman" w:hAnsi="Times New Roman" w:cs="Times New Roman"/>
              </w:rPr>
              <w:t>финансов</w:t>
            </w:r>
            <w:r w:rsidR="000C01F5" w:rsidRPr="00725A50">
              <w:rPr>
                <w:rFonts w:ascii="Times New Roman" w:hAnsi="Times New Roman" w:cs="Times New Roman"/>
              </w:rPr>
              <w:t>ый</w:t>
            </w:r>
            <w:r w:rsidR="00196DEE" w:rsidRPr="00725A50">
              <w:rPr>
                <w:rFonts w:ascii="Times New Roman" w:hAnsi="Times New Roman" w:cs="Times New Roman"/>
              </w:rPr>
              <w:t xml:space="preserve"> орган – «</w:t>
            </w:r>
            <w:r w:rsidR="007623FA" w:rsidRPr="00725A50">
              <w:rPr>
                <w:rFonts w:ascii="Times New Roman" w:hAnsi="Times New Roman" w:cs="Times New Roman"/>
              </w:rPr>
              <w:t xml:space="preserve">Комитет финансов администрации </w:t>
            </w:r>
            <w:proofErr w:type="spellStart"/>
            <w:r w:rsidR="007623FA" w:rsidRPr="00725A50">
              <w:rPr>
                <w:rFonts w:ascii="Times New Roman" w:hAnsi="Times New Roman" w:cs="Times New Roman"/>
              </w:rPr>
              <w:t>Омсукчанского</w:t>
            </w:r>
            <w:proofErr w:type="spellEnd"/>
            <w:r w:rsidR="007623FA" w:rsidRPr="00725A50">
              <w:rPr>
                <w:rFonts w:ascii="Times New Roman" w:hAnsi="Times New Roman" w:cs="Times New Roman"/>
              </w:rPr>
              <w:t xml:space="preserve"> </w:t>
            </w:r>
            <w:proofErr w:type="spellStart"/>
            <w:r w:rsidR="007623FA" w:rsidRPr="00725A50">
              <w:rPr>
                <w:rFonts w:ascii="Times New Roman" w:hAnsi="Times New Roman" w:cs="Times New Roman"/>
              </w:rPr>
              <w:t>городкого</w:t>
            </w:r>
            <w:proofErr w:type="spellEnd"/>
            <w:r w:rsidR="007623FA" w:rsidRPr="00725A50">
              <w:rPr>
                <w:rFonts w:ascii="Times New Roman" w:hAnsi="Times New Roman" w:cs="Times New Roman"/>
              </w:rPr>
              <w:t xml:space="preserve"> округа</w:t>
            </w:r>
            <w:r w:rsidR="00196DEE" w:rsidRPr="00725A50">
              <w:rPr>
                <w:rFonts w:ascii="Times New Roman" w:hAnsi="Times New Roman" w:cs="Times New Roman"/>
              </w:rPr>
              <w:t>»</w:t>
            </w:r>
            <w:r w:rsidRPr="00725A50">
              <w:rPr>
                <w:rFonts w:ascii="Times New Roman" w:hAnsi="Times New Roman" w:cs="Times New Roman"/>
              </w:rPr>
              <w:t>.</w:t>
            </w:r>
          </w:p>
          <w:p w:rsidR="00A469B4" w:rsidRPr="00725A50" w:rsidRDefault="00A469B4" w:rsidP="003E6B9C">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При </w:t>
            </w:r>
            <w:r w:rsidR="003E6B9C" w:rsidRPr="00725A50">
              <w:rPr>
                <w:rFonts w:ascii="Times New Roman" w:hAnsi="Times New Roman" w:cs="Times New Roman"/>
              </w:rPr>
              <w:t xml:space="preserve">формировании </w:t>
            </w:r>
            <w:r w:rsidRPr="00725A50">
              <w:rPr>
                <w:rFonts w:ascii="Times New Roman" w:hAnsi="Times New Roman" w:cs="Times New Roman"/>
              </w:rPr>
              <w:t>Сведений о денежном обязательстве в форме электронного документа в информационной системе заполняется автоматически.</w:t>
            </w:r>
          </w:p>
        </w:tc>
      </w:tr>
      <w:tr w:rsidR="00196DEE" w:rsidRPr="005465FB" w:rsidTr="00725A50">
        <w:tc>
          <w:tcPr>
            <w:tcW w:w="3403" w:type="dxa"/>
            <w:tcBorders>
              <w:top w:val="single" w:sz="4" w:space="0" w:color="auto"/>
              <w:left w:val="single" w:sz="4" w:space="0" w:color="auto"/>
              <w:bottom w:val="single" w:sz="4" w:space="0" w:color="auto"/>
              <w:right w:val="single" w:sz="4" w:space="0" w:color="auto"/>
            </w:tcBorders>
          </w:tcPr>
          <w:p w:rsidR="00196DEE"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196DEE" w:rsidRPr="00725A50">
              <w:rPr>
                <w:rFonts w:ascii="Times New Roman" w:hAnsi="Times New Roman" w:cs="Times New Roman"/>
              </w:rPr>
              <w:t xml:space="preserve">.7. Территориальный орган Федерального казначейства </w:t>
            </w:r>
            <w:hyperlink r:id="rId18" w:history="1">
              <w:r w:rsidR="00196DEE"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196DEE" w:rsidRPr="00725A50" w:rsidRDefault="00196DEE" w:rsidP="005465FB">
            <w:pPr>
              <w:autoSpaceDE w:val="0"/>
              <w:autoSpaceDN w:val="0"/>
              <w:adjustRightInd w:val="0"/>
              <w:spacing w:after="0" w:line="276" w:lineRule="auto"/>
              <w:rPr>
                <w:rFonts w:ascii="Times New Roman" w:hAnsi="Times New Roman" w:cs="Times New Roman"/>
              </w:rPr>
            </w:pPr>
            <w:r w:rsidRPr="00725A50">
              <w:rPr>
                <w:rFonts w:ascii="Times New Roman" w:hAnsi="Times New Roman" w:cs="Times New Roman"/>
              </w:rPr>
              <w:t xml:space="preserve">Указывается </w:t>
            </w:r>
            <w:r w:rsidR="007623FA" w:rsidRPr="00725A50">
              <w:rPr>
                <w:rFonts w:ascii="Times New Roman" w:hAnsi="Times New Roman" w:cs="Times New Roman"/>
              </w:rPr>
              <w:t xml:space="preserve">наименование территориального органа Федерального казначейства </w:t>
            </w:r>
            <w:r w:rsidR="000C01F5" w:rsidRPr="00725A50">
              <w:rPr>
                <w:rFonts w:ascii="Times New Roman" w:hAnsi="Times New Roman" w:cs="Times New Roman"/>
              </w:rPr>
              <w:t>–</w:t>
            </w:r>
            <w:r w:rsidR="007623FA" w:rsidRPr="00725A50">
              <w:rPr>
                <w:rFonts w:ascii="Times New Roman" w:hAnsi="Times New Roman" w:cs="Times New Roman"/>
              </w:rPr>
              <w:t xml:space="preserve"> </w:t>
            </w:r>
            <w:r w:rsidR="000C01F5" w:rsidRPr="00725A50">
              <w:rPr>
                <w:rFonts w:ascii="Times New Roman" w:hAnsi="Times New Roman" w:cs="Times New Roman"/>
              </w:rPr>
              <w:t>«</w:t>
            </w:r>
            <w:r w:rsidR="004B62DD" w:rsidRPr="00725A50">
              <w:rPr>
                <w:rFonts w:ascii="Times New Roman" w:hAnsi="Times New Roman" w:cs="Times New Roman"/>
              </w:rPr>
              <w:t>Управление Федерального казначейства по Магаданской области</w:t>
            </w:r>
            <w:r w:rsidR="000C01F5" w:rsidRPr="00725A50">
              <w:rPr>
                <w:rFonts w:ascii="Times New Roman" w:hAnsi="Times New Roman" w:cs="Times New Roman"/>
              </w:rPr>
              <w:t>»</w:t>
            </w:r>
            <w:r w:rsidR="00530C62" w:rsidRPr="00725A50">
              <w:rPr>
                <w:rFonts w:ascii="Times New Roman" w:hAnsi="Times New Roman" w:cs="Times New Roman"/>
              </w:rPr>
              <w:t>.</w:t>
            </w:r>
          </w:p>
        </w:tc>
      </w:tr>
      <w:tr w:rsidR="00196DEE" w:rsidRPr="005465FB" w:rsidTr="00725A50">
        <w:tc>
          <w:tcPr>
            <w:tcW w:w="3403" w:type="dxa"/>
            <w:tcBorders>
              <w:top w:val="single" w:sz="4" w:space="0" w:color="auto"/>
              <w:left w:val="single" w:sz="4" w:space="0" w:color="auto"/>
              <w:bottom w:val="single" w:sz="4" w:space="0" w:color="auto"/>
              <w:right w:val="single" w:sz="4" w:space="0" w:color="auto"/>
            </w:tcBorders>
          </w:tcPr>
          <w:p w:rsidR="00196DEE"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196DEE" w:rsidRPr="00725A50">
              <w:rPr>
                <w:rFonts w:ascii="Times New Roman" w:hAnsi="Times New Roman" w:cs="Times New Roman"/>
              </w:rPr>
              <w:t xml:space="preserve">.8. Код </w:t>
            </w:r>
            <w:r w:rsidRPr="00725A50">
              <w:rPr>
                <w:rFonts w:ascii="Times New Roman" w:hAnsi="Times New Roman" w:cs="Times New Roman"/>
              </w:rPr>
              <w:t xml:space="preserve">территориального </w:t>
            </w:r>
            <w:r w:rsidR="00196DEE" w:rsidRPr="00725A50">
              <w:rPr>
                <w:rFonts w:ascii="Times New Roman" w:hAnsi="Times New Roman" w:cs="Times New Roman"/>
              </w:rPr>
              <w:t xml:space="preserve">органа Федерального казначейства (далее - КОФК) </w:t>
            </w:r>
            <w:hyperlink r:id="rId19" w:history="1">
              <w:r w:rsidR="00196DEE"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196DEE" w:rsidRPr="00725A50" w:rsidRDefault="00196DEE"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код</w:t>
            </w:r>
            <w:r w:rsidR="00530C62" w:rsidRPr="00725A50">
              <w:rPr>
                <w:rFonts w:ascii="Times New Roman" w:hAnsi="Times New Roman" w:cs="Times New Roman"/>
              </w:rPr>
              <w:t xml:space="preserve"> Управления Федерального казначейства по Магаданской области</w:t>
            </w:r>
            <w:r w:rsidRPr="00725A50">
              <w:rPr>
                <w:rFonts w:ascii="Times New Roman" w:hAnsi="Times New Roman" w:cs="Times New Roman"/>
              </w:rPr>
              <w:t>.</w:t>
            </w:r>
          </w:p>
        </w:tc>
      </w:tr>
      <w:tr w:rsidR="00196DEE" w:rsidRPr="005465FB" w:rsidTr="00725A50">
        <w:tc>
          <w:tcPr>
            <w:tcW w:w="3403" w:type="dxa"/>
            <w:tcBorders>
              <w:top w:val="single" w:sz="4" w:space="0" w:color="auto"/>
              <w:left w:val="single" w:sz="4" w:space="0" w:color="auto"/>
              <w:bottom w:val="single" w:sz="4" w:space="0" w:color="auto"/>
              <w:right w:val="single" w:sz="4" w:space="0" w:color="auto"/>
            </w:tcBorders>
          </w:tcPr>
          <w:p w:rsidR="00196DEE"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5</w:t>
            </w:r>
            <w:r w:rsidR="00196DEE" w:rsidRPr="00725A50">
              <w:rPr>
                <w:rFonts w:ascii="Times New Roman" w:hAnsi="Times New Roman" w:cs="Times New Roman"/>
              </w:rPr>
              <w:t>.9</w:t>
            </w:r>
            <w:r w:rsidRPr="00725A50">
              <w:rPr>
                <w:rFonts w:ascii="Times New Roman" w:hAnsi="Times New Roman" w:cs="Times New Roman"/>
              </w:rPr>
              <w:t>.</w:t>
            </w:r>
            <w:r w:rsidR="00196DEE" w:rsidRPr="00725A50">
              <w:rPr>
                <w:rFonts w:ascii="Times New Roman" w:hAnsi="Times New Roman" w:cs="Times New Roman"/>
              </w:rPr>
              <w:t xml:space="preserve"> Признак авансового платежа</w:t>
            </w:r>
          </w:p>
        </w:tc>
        <w:tc>
          <w:tcPr>
            <w:tcW w:w="6379" w:type="dxa"/>
            <w:tcBorders>
              <w:top w:val="single" w:sz="4" w:space="0" w:color="auto"/>
              <w:left w:val="single" w:sz="4" w:space="0" w:color="auto"/>
              <w:bottom w:val="single" w:sz="4" w:space="0" w:color="auto"/>
              <w:right w:val="single" w:sz="4" w:space="0" w:color="auto"/>
            </w:tcBorders>
          </w:tcPr>
          <w:p w:rsidR="00196DEE" w:rsidRPr="00725A50" w:rsidRDefault="00196DEE"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Указывается признак авансового платежа. Если платеж является </w:t>
            </w:r>
            <w:r w:rsidR="004B62DD" w:rsidRPr="00725A50">
              <w:rPr>
                <w:rFonts w:ascii="Times New Roman" w:hAnsi="Times New Roman" w:cs="Times New Roman"/>
              </w:rPr>
              <w:t>авансовым, в графе указывается «Да»</w:t>
            </w:r>
            <w:r w:rsidRPr="00725A50">
              <w:rPr>
                <w:rFonts w:ascii="Times New Roman" w:hAnsi="Times New Roman" w:cs="Times New Roman"/>
              </w:rPr>
              <w:t>, если платеж не я</w:t>
            </w:r>
            <w:r w:rsidR="004B62DD" w:rsidRPr="00725A50">
              <w:rPr>
                <w:rFonts w:ascii="Times New Roman" w:hAnsi="Times New Roman" w:cs="Times New Roman"/>
              </w:rPr>
              <w:t>вляется авансовым, указывается «Нет»</w:t>
            </w:r>
            <w:r w:rsidRPr="00725A50">
              <w:rPr>
                <w:rFonts w:ascii="Times New Roman" w:hAnsi="Times New Roman" w:cs="Times New Roman"/>
              </w:rPr>
              <w:t>.</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outlineLvl w:val="0"/>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 Реквизиты документа</w:t>
            </w:r>
            <w:r w:rsidRPr="00725A50">
              <w:rPr>
                <w:rFonts w:ascii="Times New Roman" w:hAnsi="Times New Roman" w:cs="Times New Roman"/>
              </w:rPr>
              <w:t>-основания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rPr>
                <w:rFonts w:ascii="Times New Roman" w:hAnsi="Times New Roman" w:cs="Times New Roman"/>
              </w:rPr>
            </w:pP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bookmarkStart w:id="25" w:name="Par547"/>
            <w:bookmarkEnd w:id="25"/>
            <w:r w:rsidRPr="00725A50">
              <w:rPr>
                <w:rFonts w:ascii="Times New Roman" w:hAnsi="Times New Roman" w:cs="Times New Roman"/>
              </w:rPr>
              <w:t>6</w:t>
            </w:r>
            <w:r w:rsidR="004B62DD" w:rsidRPr="00725A50">
              <w:rPr>
                <w:rFonts w:ascii="Times New Roman" w:hAnsi="Times New Roman" w:cs="Times New Roman"/>
              </w:rPr>
              <w:t>.1. Вид</w:t>
            </w:r>
            <w:r w:rsidRPr="00725A50">
              <w:rPr>
                <w:rFonts w:ascii="Times New Roman" w:hAnsi="Times New Roman" w:cs="Times New Roman"/>
              </w:rPr>
              <w:t xml:space="preserve"> документа-основания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наименование документа</w:t>
            </w:r>
            <w:r w:rsidR="007623FA" w:rsidRPr="00725A50">
              <w:rPr>
                <w:rFonts w:ascii="Times New Roman" w:hAnsi="Times New Roman" w:cs="Times New Roman"/>
              </w:rPr>
              <w:t>-основания</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.2. Номер</w:t>
            </w:r>
            <w:r w:rsidRPr="00725A50">
              <w:rPr>
                <w:rFonts w:ascii="Times New Roman" w:hAnsi="Times New Roman" w:cs="Times New Roman"/>
              </w:rPr>
              <w:t xml:space="preserve"> документа-основания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номер документа</w:t>
            </w:r>
            <w:r w:rsidR="007623FA" w:rsidRPr="00725A50">
              <w:rPr>
                <w:rFonts w:ascii="Times New Roman" w:hAnsi="Times New Roman" w:cs="Times New Roman"/>
              </w:rPr>
              <w:t>-основания</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.3. Дата</w:t>
            </w:r>
            <w:r w:rsidRPr="00725A50">
              <w:rPr>
                <w:rFonts w:ascii="Times New Roman" w:hAnsi="Times New Roman" w:cs="Times New Roman"/>
              </w:rPr>
              <w:t xml:space="preserve"> документа-основания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дата документа</w:t>
            </w:r>
            <w:r w:rsidR="007623FA" w:rsidRPr="00725A50">
              <w:rPr>
                <w:rFonts w:ascii="Times New Roman" w:hAnsi="Times New Roman" w:cs="Times New Roman"/>
              </w:rPr>
              <w:t>-основания</w:t>
            </w:r>
            <w:r w:rsidRPr="00725A50">
              <w:rPr>
                <w:rFonts w:ascii="Times New Roman" w:hAnsi="Times New Roman" w:cs="Times New Roman"/>
              </w:rPr>
              <w:t>.</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.4</w:t>
            </w:r>
            <w:r w:rsidRPr="00725A50">
              <w:rPr>
                <w:rFonts w:ascii="Times New Roman" w:hAnsi="Times New Roman" w:cs="Times New Roman"/>
              </w:rPr>
              <w:t>.</w:t>
            </w:r>
            <w:r w:rsidR="004B62DD" w:rsidRPr="00725A50">
              <w:rPr>
                <w:rFonts w:ascii="Times New Roman" w:hAnsi="Times New Roman" w:cs="Times New Roman"/>
              </w:rPr>
              <w:t xml:space="preserve"> Сумма</w:t>
            </w:r>
            <w:r w:rsidRPr="00725A50">
              <w:rPr>
                <w:rFonts w:ascii="Times New Roman" w:hAnsi="Times New Roman" w:cs="Times New Roman"/>
              </w:rPr>
              <w:t xml:space="preserve"> документа-основания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сумма документа</w:t>
            </w:r>
            <w:r w:rsidR="007623FA" w:rsidRPr="00725A50">
              <w:rPr>
                <w:rFonts w:ascii="Times New Roman" w:hAnsi="Times New Roman" w:cs="Times New Roman"/>
              </w:rPr>
              <w:t>-основания</w:t>
            </w:r>
            <w:r w:rsidRPr="00725A50">
              <w:rPr>
                <w:rFonts w:ascii="Times New Roman" w:hAnsi="Times New Roman" w:cs="Times New Roman"/>
              </w:rPr>
              <w:t>.</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.5. Предмет</w:t>
            </w:r>
            <w:r w:rsidRPr="00725A50">
              <w:rPr>
                <w:rFonts w:ascii="Times New Roman" w:hAnsi="Times New Roman" w:cs="Times New Roman"/>
              </w:rPr>
              <w:t xml:space="preserve"> документа-</w:t>
            </w:r>
            <w:r w:rsidRPr="00725A50">
              <w:rPr>
                <w:rFonts w:ascii="Times New Roman" w:hAnsi="Times New Roman" w:cs="Times New Roman"/>
              </w:rPr>
              <w:lastRenderedPageBreak/>
              <w:t>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lastRenderedPageBreak/>
              <w:t xml:space="preserve">Указывается наименование товаров (работ, услуг) в соответствии </w:t>
            </w:r>
            <w:r w:rsidRPr="00725A50">
              <w:rPr>
                <w:rFonts w:ascii="Times New Roman" w:hAnsi="Times New Roman" w:cs="Times New Roman"/>
              </w:rPr>
              <w:lastRenderedPageBreak/>
              <w:t>с документом</w:t>
            </w:r>
            <w:r w:rsidR="007623FA" w:rsidRPr="00725A50">
              <w:rPr>
                <w:rFonts w:ascii="Times New Roman" w:hAnsi="Times New Roman" w:cs="Times New Roman"/>
              </w:rPr>
              <w:t>-основанием</w:t>
            </w:r>
            <w:r w:rsidRPr="00725A50">
              <w:rPr>
                <w:rFonts w:ascii="Times New Roman" w:hAnsi="Times New Roman" w:cs="Times New Roman"/>
              </w:rPr>
              <w:t>.</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lastRenderedPageBreak/>
              <w:t>6</w:t>
            </w:r>
            <w:r w:rsidR="004B62DD" w:rsidRPr="00725A50">
              <w:rPr>
                <w:rFonts w:ascii="Times New Roman" w:hAnsi="Times New Roman" w:cs="Times New Roman"/>
              </w:rPr>
              <w:t>.6. Наименование вида средств</w:t>
            </w:r>
            <w:r w:rsidRPr="00725A50">
              <w:rPr>
                <w:rFonts w:ascii="Times New Roman" w:hAnsi="Times New Roman" w:cs="Times New Roman"/>
              </w:rPr>
              <w:t xml:space="preserve"> документа-основания</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3E6B9C">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 средства дополнительного бюджетного финансирования.</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jc w:val="both"/>
              <w:rPr>
                <w:rFonts w:ascii="Times New Roman" w:hAnsi="Times New Roman" w:cs="Times New Roman"/>
              </w:rPr>
            </w:pPr>
            <w:bookmarkStart w:id="26" w:name="Par562"/>
            <w:bookmarkEnd w:id="26"/>
            <w:r w:rsidRPr="00725A50">
              <w:rPr>
                <w:rFonts w:ascii="Times New Roman" w:hAnsi="Times New Roman" w:cs="Times New Roman"/>
              </w:rPr>
              <w:t>6</w:t>
            </w:r>
            <w:r w:rsidR="004B62DD" w:rsidRPr="00725A50">
              <w:rPr>
                <w:rFonts w:ascii="Times New Roman" w:hAnsi="Times New Roman" w:cs="Times New Roman"/>
              </w:rPr>
              <w:t xml:space="preserve">.7. Код по бюджетной классификации (далее - Код по БК) </w:t>
            </w:r>
            <w:hyperlink r:id="rId20" w:history="1">
              <w:r w:rsidR="004B62DD"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3E6B9C">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Указывается код классификации расходов бюджета </w:t>
            </w:r>
            <w:r w:rsidR="007623FA" w:rsidRPr="00725A50">
              <w:rPr>
                <w:rFonts w:ascii="Times New Roman" w:hAnsi="Times New Roman" w:cs="Times New Roman"/>
              </w:rPr>
              <w:t xml:space="preserve">округа </w:t>
            </w:r>
            <w:r w:rsidRPr="00725A50">
              <w:rPr>
                <w:rFonts w:ascii="Times New Roman" w:hAnsi="Times New Roman" w:cs="Times New Roman"/>
              </w:rPr>
              <w:t>в соответствии с предметом документа-основания.</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623FA" w:rsidP="005465FB">
            <w:pPr>
              <w:autoSpaceDE w:val="0"/>
              <w:autoSpaceDN w:val="0"/>
              <w:adjustRightInd w:val="0"/>
              <w:spacing w:after="0" w:line="276" w:lineRule="auto"/>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 xml:space="preserve">.8. Аналитический код </w:t>
            </w:r>
            <w:hyperlink r:id="rId21" w:history="1">
              <w:r w:rsidR="004B62DD" w:rsidRPr="00725A50">
                <w:rPr>
                  <w:rFonts w:ascii="Times New Roman" w:hAnsi="Times New Roman" w:cs="Times New Roman"/>
                </w:rPr>
                <w:t>&lt;**&gt;</w:t>
              </w:r>
            </w:hyperlink>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proofErr w:type="gramStart"/>
            <w:r w:rsidRPr="00725A50">
              <w:rPr>
                <w:rFonts w:ascii="Times New Roman" w:hAnsi="Times New Roman" w:cs="Times New Roman"/>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roofErr w:type="gramEnd"/>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B3166" w:rsidP="005465FB">
            <w:pPr>
              <w:autoSpaceDE w:val="0"/>
              <w:autoSpaceDN w:val="0"/>
              <w:adjustRightInd w:val="0"/>
              <w:spacing w:after="0" w:line="276" w:lineRule="auto"/>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.9. Сумма в валюте выплаты</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сумма денежного обязательства в соответствии с документом</w:t>
            </w:r>
            <w:r w:rsidR="007B3166" w:rsidRPr="00725A50">
              <w:rPr>
                <w:rFonts w:ascii="Times New Roman" w:hAnsi="Times New Roman" w:cs="Times New Roman"/>
              </w:rPr>
              <w:t>-основанием</w:t>
            </w:r>
            <w:r w:rsidRPr="00725A50">
              <w:rPr>
                <w:rFonts w:ascii="Times New Roman" w:hAnsi="Times New Roman" w:cs="Times New Roman"/>
              </w:rPr>
              <w:t xml:space="preserve"> в единицах валюты, в которой принято денежное обязательство, с точностью до второго знака после запятой.</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B3166" w:rsidP="005465FB">
            <w:pPr>
              <w:autoSpaceDE w:val="0"/>
              <w:autoSpaceDN w:val="0"/>
              <w:adjustRightInd w:val="0"/>
              <w:spacing w:after="0" w:line="276" w:lineRule="auto"/>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.10. Код валюты</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Указывается код валюты, в которой принято денежное обязательство, в соответствии с Общероссийским </w:t>
            </w:r>
            <w:hyperlink r:id="rId22" w:history="1">
              <w:r w:rsidRPr="00725A50">
                <w:rPr>
                  <w:rFonts w:ascii="Times New Roman" w:hAnsi="Times New Roman" w:cs="Times New Roman"/>
                </w:rPr>
                <w:t>классификатором</w:t>
              </w:r>
            </w:hyperlink>
            <w:r w:rsidRPr="00725A50">
              <w:rPr>
                <w:rFonts w:ascii="Times New Roman" w:hAnsi="Times New Roman" w:cs="Times New Roman"/>
              </w:rPr>
              <w:t xml:space="preserve"> валют.</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725A50" w:rsidRDefault="007B3166"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6</w:t>
            </w:r>
            <w:r w:rsidR="004B62DD" w:rsidRPr="00725A50">
              <w:rPr>
                <w:rFonts w:ascii="Times New Roman" w:hAnsi="Times New Roman" w:cs="Times New Roman"/>
              </w:rPr>
              <w:t>.11. Сумма в рублевом эквиваленте</w:t>
            </w:r>
          </w:p>
        </w:tc>
        <w:tc>
          <w:tcPr>
            <w:tcW w:w="6379" w:type="dxa"/>
            <w:tcBorders>
              <w:top w:val="single" w:sz="4" w:space="0" w:color="auto"/>
              <w:left w:val="single" w:sz="4" w:space="0" w:color="auto"/>
              <w:bottom w:val="single" w:sz="4" w:space="0" w:color="auto"/>
              <w:right w:val="single" w:sz="4" w:space="0" w:color="auto"/>
            </w:tcBorders>
          </w:tcPr>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Указывается сумма денежного обязательства в валюте Российской Федерации.</w:t>
            </w:r>
          </w:p>
          <w:p w:rsidR="004B62DD" w:rsidRPr="00725A50" w:rsidRDefault="004B62DD" w:rsidP="005465FB">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Если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ar6" w:history="1">
              <w:r w:rsidRPr="00725A50">
                <w:rPr>
                  <w:rFonts w:ascii="Times New Roman" w:hAnsi="Times New Roman" w:cs="Times New Roman"/>
                </w:rPr>
                <w:t xml:space="preserve">пункте </w:t>
              </w:r>
              <w:r w:rsidR="007B3166" w:rsidRPr="00725A50">
                <w:rPr>
                  <w:rFonts w:ascii="Times New Roman" w:hAnsi="Times New Roman" w:cs="Times New Roman"/>
                </w:rPr>
                <w:t>6</w:t>
              </w:r>
              <w:r w:rsidRPr="00725A50">
                <w:rPr>
                  <w:rFonts w:ascii="Times New Roman" w:hAnsi="Times New Roman" w:cs="Times New Roman"/>
                </w:rPr>
                <w:t>.3</w:t>
              </w:r>
            </w:hyperlink>
            <w:r w:rsidRPr="00725A50">
              <w:rPr>
                <w:rFonts w:ascii="Times New Roman" w:hAnsi="Times New Roman" w:cs="Times New Roman"/>
              </w:rPr>
              <w:t xml:space="preserve"> настоящей информации.</w:t>
            </w:r>
          </w:p>
          <w:p w:rsidR="004B62DD" w:rsidRPr="00725A50" w:rsidRDefault="004B62DD" w:rsidP="003E6B9C">
            <w:pPr>
              <w:autoSpaceDE w:val="0"/>
              <w:autoSpaceDN w:val="0"/>
              <w:adjustRightInd w:val="0"/>
              <w:spacing w:after="0" w:line="276" w:lineRule="auto"/>
              <w:jc w:val="both"/>
              <w:rPr>
                <w:rFonts w:ascii="Times New Roman" w:hAnsi="Times New Roman" w:cs="Times New Roman"/>
              </w:rPr>
            </w:pPr>
            <w:r w:rsidRPr="00725A50">
              <w:rPr>
                <w:rFonts w:ascii="Times New Roman" w:hAnsi="Times New Roman" w:cs="Times New Roman"/>
              </w:rPr>
              <w:t xml:space="preserve">При </w:t>
            </w:r>
            <w:r w:rsidR="003E6B9C" w:rsidRPr="00725A50">
              <w:rPr>
                <w:rFonts w:ascii="Times New Roman" w:hAnsi="Times New Roman" w:cs="Times New Roman"/>
              </w:rPr>
              <w:t>формировании</w:t>
            </w:r>
            <w:r w:rsidRPr="00725A50">
              <w:rPr>
                <w:rFonts w:ascii="Times New Roman" w:hAnsi="Times New Roman" w:cs="Times New Roman"/>
              </w:rPr>
              <w:t xml:space="preserve">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ar20" w:history="1">
              <w:r w:rsidRPr="00725A50">
                <w:rPr>
                  <w:rFonts w:ascii="Times New Roman" w:hAnsi="Times New Roman" w:cs="Times New Roman"/>
                </w:rPr>
                <w:t xml:space="preserve">пунктам </w:t>
              </w:r>
              <w:r w:rsidR="007B3166" w:rsidRPr="00725A50">
                <w:rPr>
                  <w:rFonts w:ascii="Times New Roman" w:hAnsi="Times New Roman" w:cs="Times New Roman"/>
                </w:rPr>
                <w:t>6</w:t>
              </w:r>
              <w:r w:rsidRPr="00725A50">
                <w:rPr>
                  <w:rFonts w:ascii="Times New Roman" w:hAnsi="Times New Roman" w:cs="Times New Roman"/>
                </w:rPr>
                <w:t>.9</w:t>
              </w:r>
            </w:hyperlink>
            <w:r w:rsidRPr="00725A50">
              <w:rPr>
                <w:rFonts w:ascii="Times New Roman" w:hAnsi="Times New Roman" w:cs="Times New Roman"/>
              </w:rPr>
              <w:t xml:space="preserve"> и </w:t>
            </w:r>
            <w:hyperlink w:anchor="Par22" w:history="1">
              <w:r w:rsidR="007B3166" w:rsidRPr="00725A50">
                <w:rPr>
                  <w:rFonts w:ascii="Times New Roman" w:hAnsi="Times New Roman" w:cs="Times New Roman"/>
                </w:rPr>
                <w:t>6.10</w:t>
              </w:r>
            </w:hyperlink>
            <w:r w:rsidRPr="00725A50">
              <w:rPr>
                <w:rFonts w:ascii="Times New Roman" w:hAnsi="Times New Roman" w:cs="Times New Roman"/>
              </w:rPr>
              <w:t xml:space="preserve"> настоящей информации</w:t>
            </w:r>
          </w:p>
        </w:tc>
      </w:tr>
      <w:tr w:rsidR="004B62DD" w:rsidRPr="005465FB" w:rsidTr="00725A50">
        <w:tc>
          <w:tcPr>
            <w:tcW w:w="3403" w:type="dxa"/>
            <w:tcBorders>
              <w:top w:val="single" w:sz="4" w:space="0" w:color="auto"/>
              <w:left w:val="single" w:sz="4" w:space="0" w:color="auto"/>
              <w:bottom w:val="single" w:sz="4" w:space="0" w:color="auto"/>
              <w:right w:val="single" w:sz="4" w:space="0" w:color="auto"/>
            </w:tcBorders>
          </w:tcPr>
          <w:p w:rsidR="004B62DD" w:rsidRPr="003E6B9C" w:rsidRDefault="007B3166" w:rsidP="005465FB">
            <w:pPr>
              <w:autoSpaceDE w:val="0"/>
              <w:autoSpaceDN w:val="0"/>
              <w:adjustRightInd w:val="0"/>
              <w:spacing w:after="0" w:line="276" w:lineRule="auto"/>
              <w:rPr>
                <w:rFonts w:ascii="Times New Roman" w:hAnsi="Times New Roman" w:cs="Times New Roman"/>
              </w:rPr>
            </w:pPr>
            <w:r w:rsidRPr="003E6B9C">
              <w:rPr>
                <w:rFonts w:ascii="Times New Roman" w:hAnsi="Times New Roman" w:cs="Times New Roman"/>
              </w:rPr>
              <w:t>6</w:t>
            </w:r>
            <w:r w:rsidR="004B62DD" w:rsidRPr="003E6B9C">
              <w:rPr>
                <w:rFonts w:ascii="Times New Roman" w:hAnsi="Times New Roman" w:cs="Times New Roman"/>
              </w:rPr>
              <w:t>.12. Перечислено сумм аванса</w:t>
            </w:r>
          </w:p>
        </w:tc>
        <w:tc>
          <w:tcPr>
            <w:tcW w:w="6379" w:type="dxa"/>
            <w:tcBorders>
              <w:top w:val="single" w:sz="4" w:space="0" w:color="auto"/>
              <w:left w:val="single" w:sz="4" w:space="0" w:color="auto"/>
              <w:bottom w:val="single" w:sz="4" w:space="0" w:color="auto"/>
              <w:right w:val="single" w:sz="4" w:space="0" w:color="auto"/>
            </w:tcBorders>
          </w:tcPr>
          <w:p w:rsidR="004B62DD" w:rsidRPr="003E6B9C" w:rsidRDefault="004B62DD" w:rsidP="005465FB">
            <w:pPr>
              <w:autoSpaceDE w:val="0"/>
              <w:autoSpaceDN w:val="0"/>
              <w:adjustRightInd w:val="0"/>
              <w:spacing w:after="0" w:line="276" w:lineRule="auto"/>
              <w:jc w:val="both"/>
              <w:rPr>
                <w:rFonts w:ascii="Times New Roman" w:hAnsi="Times New Roman" w:cs="Times New Roman"/>
              </w:rPr>
            </w:pPr>
            <w:r w:rsidRPr="003E6B9C">
              <w:rPr>
                <w:rFonts w:ascii="Times New Roman" w:hAnsi="Times New Roman" w:cs="Times New Roman"/>
              </w:rPr>
              <w:t>Указывается сумма перечисленного авансового платежа. Графа не заполняется</w:t>
            </w:r>
            <w:r w:rsidR="00324009" w:rsidRPr="003E6B9C">
              <w:rPr>
                <w:rFonts w:ascii="Times New Roman" w:hAnsi="Times New Roman" w:cs="Times New Roman"/>
              </w:rPr>
              <w:t>, в случае если в кодовой зоне «Признак авансового платежа» указано «Да»</w:t>
            </w:r>
            <w:r w:rsidRPr="003E6B9C">
              <w:rPr>
                <w:rFonts w:ascii="Times New Roman" w:hAnsi="Times New Roman" w:cs="Times New Roman"/>
              </w:rPr>
              <w:t>.</w:t>
            </w:r>
          </w:p>
        </w:tc>
      </w:tr>
    </w:tbl>
    <w:p w:rsidR="00464886" w:rsidRPr="005465FB" w:rsidRDefault="00464886" w:rsidP="005465FB">
      <w:pPr>
        <w:pStyle w:val="ConsPlusNormal"/>
        <w:spacing w:line="276" w:lineRule="auto"/>
        <w:ind w:firstLine="540"/>
        <w:jc w:val="both"/>
        <w:rPr>
          <w:color w:val="000000" w:themeColor="text1"/>
          <w:sz w:val="28"/>
          <w:szCs w:val="28"/>
        </w:rPr>
      </w:pPr>
    </w:p>
    <w:p w:rsidR="003E6B9C" w:rsidRDefault="003E6B9C" w:rsidP="005465FB">
      <w:pPr>
        <w:pStyle w:val="ConsPlusNormal"/>
        <w:spacing w:line="276" w:lineRule="auto"/>
        <w:ind w:firstLine="540"/>
        <w:jc w:val="both"/>
        <w:rPr>
          <w:color w:val="000000" w:themeColor="text1"/>
          <w:sz w:val="28"/>
          <w:szCs w:val="28"/>
        </w:rPr>
      </w:pPr>
      <w:r>
        <w:rPr>
          <w:color w:val="000000" w:themeColor="text1"/>
          <w:sz w:val="28"/>
          <w:szCs w:val="28"/>
        </w:rPr>
        <w:t xml:space="preserve">                                  </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bookmarkStart w:id="27" w:name="Par625"/>
      <w:bookmarkEnd w:id="27"/>
      <w:r w:rsidRPr="005465FB">
        <w:rPr>
          <w:color w:val="000000" w:themeColor="text1"/>
          <w:sz w:val="28"/>
          <w:szCs w:val="28"/>
        </w:rPr>
        <w:t xml:space="preserve">&lt;*&gt; Указывается значение реквизита, идентичное значению соответствующего реквизита учтенного обязательства с учетным номером, указанным при заполнении информации по </w:t>
      </w:r>
      <w:hyperlink w:anchor="Par524" w:history="1">
        <w:r w:rsidRPr="005465FB">
          <w:rPr>
            <w:color w:val="000000" w:themeColor="text1"/>
            <w:sz w:val="28"/>
            <w:szCs w:val="28"/>
          </w:rPr>
          <w:t>пункту 4</w:t>
        </w:r>
      </w:hyperlink>
      <w:r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r w:rsidRPr="005465FB">
        <w:rPr>
          <w:color w:val="000000" w:themeColor="text1"/>
          <w:sz w:val="28"/>
          <w:szCs w:val="28"/>
        </w:rPr>
        <w:lastRenderedPageBreak/>
        <w:t xml:space="preserve">При </w:t>
      </w:r>
      <w:r w:rsidR="003E6B9C">
        <w:rPr>
          <w:color w:val="000000" w:themeColor="text1"/>
          <w:sz w:val="28"/>
          <w:szCs w:val="28"/>
        </w:rPr>
        <w:t>формировании</w:t>
      </w:r>
      <w:r w:rsidRPr="005465FB">
        <w:rPr>
          <w:color w:val="000000" w:themeColor="text1"/>
          <w:sz w:val="28"/>
          <w:szCs w:val="28"/>
        </w:rPr>
        <w:t xml:space="preserve"> сведений о денежном обязательстве в форме электронного документа в информационной системе заполняется автоматически при заполнении информации по </w:t>
      </w:r>
      <w:hyperlink w:anchor="Par524" w:history="1">
        <w:r w:rsidRPr="005465FB">
          <w:rPr>
            <w:color w:val="000000" w:themeColor="text1"/>
            <w:sz w:val="28"/>
            <w:szCs w:val="28"/>
          </w:rPr>
          <w:t>пункту 4</w:t>
        </w:r>
      </w:hyperlink>
      <w:r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bookmarkStart w:id="28" w:name="Par627"/>
      <w:bookmarkEnd w:id="28"/>
      <w:r w:rsidRPr="005465FB">
        <w:rPr>
          <w:color w:val="000000" w:themeColor="text1"/>
          <w:sz w:val="28"/>
          <w:szCs w:val="28"/>
        </w:rPr>
        <w:t xml:space="preserve">&lt;**&gt; При </w:t>
      </w:r>
      <w:r w:rsidR="003E6B9C">
        <w:rPr>
          <w:color w:val="000000" w:themeColor="text1"/>
          <w:sz w:val="28"/>
          <w:szCs w:val="28"/>
        </w:rPr>
        <w:t>формировании</w:t>
      </w:r>
      <w:r w:rsidRPr="005465FB">
        <w:rPr>
          <w:color w:val="000000" w:themeColor="text1"/>
          <w:sz w:val="28"/>
          <w:szCs w:val="28"/>
        </w:rPr>
        <w:t xml:space="preserve"> Сведений о денежном обязательстве в форме электронного документа в информационной системе заполняется путем выбора реквизитов, соответствующих реквизитам учтенного бюджетного обязательства с учетным номером, указанным при заполнении информации по </w:t>
      </w:r>
      <w:hyperlink w:anchor="Par524" w:history="1">
        <w:r w:rsidRPr="005465FB">
          <w:rPr>
            <w:color w:val="000000" w:themeColor="text1"/>
            <w:sz w:val="28"/>
            <w:szCs w:val="28"/>
          </w:rPr>
          <w:t>пункту 4</w:t>
        </w:r>
      </w:hyperlink>
      <w:r w:rsidRPr="005465FB">
        <w:rPr>
          <w:color w:val="000000" w:themeColor="text1"/>
          <w:sz w:val="28"/>
          <w:szCs w:val="28"/>
        </w:rPr>
        <w:t>.</w:t>
      </w:r>
    </w:p>
    <w:p w:rsidR="00464886" w:rsidRPr="005465FB" w:rsidRDefault="00464886" w:rsidP="005465FB">
      <w:pPr>
        <w:pStyle w:val="ConsPlusNormal"/>
        <w:spacing w:line="276" w:lineRule="auto"/>
        <w:ind w:firstLine="540"/>
        <w:jc w:val="both"/>
        <w:rPr>
          <w:color w:val="000000" w:themeColor="text1"/>
          <w:sz w:val="28"/>
          <w:szCs w:val="28"/>
        </w:rPr>
      </w:pPr>
      <w:bookmarkStart w:id="29" w:name="Par628"/>
      <w:bookmarkEnd w:id="29"/>
      <w:r w:rsidRPr="005465FB">
        <w:rPr>
          <w:color w:val="000000" w:themeColor="text1"/>
          <w:sz w:val="28"/>
          <w:szCs w:val="28"/>
        </w:rPr>
        <w:t xml:space="preserve">&lt;***&gt; Указывается значение реквизита, идентичное значению соответствующего реквизита учтенного бюджетного обязательства с учетным номером, указанным при заполнении информации по </w:t>
      </w:r>
      <w:hyperlink w:anchor="Par524" w:history="1">
        <w:r w:rsidRPr="005465FB">
          <w:rPr>
            <w:color w:val="000000" w:themeColor="text1"/>
            <w:sz w:val="28"/>
            <w:szCs w:val="28"/>
          </w:rPr>
          <w:t>пункту 4</w:t>
        </w:r>
      </w:hyperlink>
      <w:r w:rsidRPr="005465FB">
        <w:rPr>
          <w:color w:val="000000" w:themeColor="text1"/>
          <w:sz w:val="28"/>
          <w:szCs w:val="28"/>
        </w:rPr>
        <w:t>.</w:t>
      </w:r>
    </w:p>
    <w:p w:rsidR="0087124B" w:rsidRPr="005465FB" w:rsidRDefault="0087124B" w:rsidP="005465FB">
      <w:pPr>
        <w:pStyle w:val="ConsPlusNormal"/>
        <w:spacing w:line="276" w:lineRule="auto"/>
        <w:ind w:firstLine="540"/>
        <w:jc w:val="both"/>
        <w:rPr>
          <w:color w:val="000000" w:themeColor="text1"/>
          <w:sz w:val="28"/>
          <w:szCs w:val="28"/>
        </w:rPr>
      </w:pPr>
    </w:p>
    <w:p w:rsidR="0087124B" w:rsidRPr="005465FB" w:rsidRDefault="0087124B" w:rsidP="005465FB">
      <w:pPr>
        <w:pStyle w:val="ConsPlusNormal"/>
        <w:spacing w:line="276" w:lineRule="auto"/>
        <w:ind w:firstLine="540"/>
        <w:jc w:val="both"/>
        <w:rPr>
          <w:color w:val="000000" w:themeColor="text1"/>
          <w:sz w:val="28"/>
          <w:szCs w:val="28"/>
        </w:rPr>
      </w:pPr>
    </w:p>
    <w:p w:rsidR="0087124B" w:rsidRPr="005465FB" w:rsidRDefault="0087124B" w:rsidP="005465FB">
      <w:pPr>
        <w:widowControl w:val="0"/>
        <w:autoSpaceDE w:val="0"/>
        <w:autoSpaceDN w:val="0"/>
        <w:adjustRightInd w:val="0"/>
        <w:spacing w:line="276" w:lineRule="auto"/>
        <w:ind w:firstLine="540"/>
        <w:jc w:val="center"/>
        <w:rPr>
          <w:rFonts w:ascii="Arial Unicode MS" w:eastAsia="Arial Unicode MS" w:hAnsi="Arial Unicode MS" w:cs="Arial Unicode MS"/>
          <w:color w:val="000000"/>
          <w:sz w:val="28"/>
          <w:szCs w:val="28"/>
        </w:rPr>
      </w:pPr>
      <w:r w:rsidRPr="005465FB">
        <w:rPr>
          <w:rFonts w:ascii="Arial Unicode MS" w:eastAsia="Arial Unicode MS" w:hAnsi="Arial Unicode MS" w:cs="Arial Unicode MS"/>
          <w:color w:val="000000"/>
          <w:sz w:val="28"/>
          <w:szCs w:val="28"/>
        </w:rPr>
        <w:t>________________</w:t>
      </w:r>
    </w:p>
    <w:p w:rsidR="0087124B" w:rsidRPr="005465FB" w:rsidRDefault="0087124B" w:rsidP="005465FB">
      <w:pPr>
        <w:pStyle w:val="ConsPlusNormal"/>
        <w:spacing w:line="276" w:lineRule="auto"/>
        <w:ind w:firstLine="540"/>
        <w:jc w:val="both"/>
        <w:rPr>
          <w:color w:val="000000" w:themeColor="text1"/>
          <w:sz w:val="28"/>
          <w:szCs w:val="28"/>
        </w:rPr>
      </w:pPr>
    </w:p>
    <w:p w:rsidR="005A71FF" w:rsidRPr="005465FB" w:rsidRDefault="005A71FF" w:rsidP="005465FB">
      <w:pPr>
        <w:spacing w:line="276" w:lineRule="auto"/>
        <w:rPr>
          <w:rFonts w:ascii="Times New Roman" w:hAnsi="Times New Roman" w:cs="Times New Roman"/>
          <w:sz w:val="28"/>
          <w:szCs w:val="28"/>
        </w:rPr>
      </w:pPr>
      <w:r w:rsidRPr="005465FB">
        <w:rPr>
          <w:sz w:val="28"/>
          <w:szCs w:val="28"/>
        </w:rPr>
        <w:br w:type="page"/>
      </w:r>
    </w:p>
    <w:tbl>
      <w:tblPr>
        <w:tblStyle w:val="a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502"/>
      </w:tblGrid>
      <w:tr w:rsidR="00D16403" w:rsidRPr="005465FB" w:rsidTr="000C01F5">
        <w:tc>
          <w:tcPr>
            <w:tcW w:w="4678" w:type="dxa"/>
          </w:tcPr>
          <w:p w:rsidR="00D16403" w:rsidRPr="005465FB" w:rsidRDefault="00D16403" w:rsidP="005465FB">
            <w:pPr>
              <w:pStyle w:val="ConsPlusNormal"/>
              <w:spacing w:line="276" w:lineRule="auto"/>
              <w:jc w:val="right"/>
              <w:rPr>
                <w:color w:val="000000" w:themeColor="text1"/>
                <w:sz w:val="28"/>
                <w:szCs w:val="28"/>
              </w:rPr>
            </w:pPr>
          </w:p>
        </w:tc>
        <w:tc>
          <w:tcPr>
            <w:tcW w:w="4502" w:type="dxa"/>
          </w:tcPr>
          <w:p w:rsidR="00D16403" w:rsidRPr="005465FB" w:rsidRDefault="007B3166" w:rsidP="005465FB">
            <w:pPr>
              <w:pStyle w:val="ConsPlusNormal"/>
              <w:spacing w:line="276" w:lineRule="auto"/>
              <w:jc w:val="right"/>
              <w:rPr>
                <w:color w:val="000000" w:themeColor="text1"/>
                <w:sz w:val="28"/>
                <w:szCs w:val="28"/>
              </w:rPr>
            </w:pPr>
            <w:r w:rsidRPr="005465FB">
              <w:rPr>
                <w:color w:val="000000" w:themeColor="text1"/>
                <w:sz w:val="28"/>
                <w:szCs w:val="28"/>
              </w:rPr>
              <w:t xml:space="preserve">Приложение </w:t>
            </w:r>
            <w:r w:rsidR="00D16403" w:rsidRPr="005465FB">
              <w:rPr>
                <w:color w:val="000000" w:themeColor="text1"/>
                <w:sz w:val="28"/>
                <w:szCs w:val="28"/>
              </w:rPr>
              <w:t>№ 3</w:t>
            </w:r>
          </w:p>
          <w:p w:rsidR="007B3166" w:rsidRPr="005465FB" w:rsidRDefault="00D16403" w:rsidP="005465FB">
            <w:pPr>
              <w:pStyle w:val="ConsPlusNormal"/>
              <w:spacing w:line="276" w:lineRule="auto"/>
              <w:jc w:val="right"/>
              <w:rPr>
                <w:color w:val="000000" w:themeColor="text1"/>
                <w:sz w:val="28"/>
                <w:szCs w:val="28"/>
              </w:rPr>
            </w:pPr>
            <w:r w:rsidRPr="005465FB">
              <w:rPr>
                <w:bCs/>
                <w:color w:val="000000" w:themeColor="text1"/>
                <w:sz w:val="28"/>
                <w:szCs w:val="28"/>
              </w:rPr>
              <w:t xml:space="preserve">к Порядку </w:t>
            </w:r>
            <w:r w:rsidRPr="005465FB">
              <w:rPr>
                <w:color w:val="000000" w:themeColor="text1"/>
                <w:sz w:val="28"/>
                <w:szCs w:val="28"/>
              </w:rPr>
              <w:t>учета бюджетных и денежных обязательств получателями средств</w:t>
            </w:r>
          </w:p>
          <w:p w:rsidR="007B3166" w:rsidRPr="005465FB" w:rsidRDefault="00D16403" w:rsidP="005465FB">
            <w:pPr>
              <w:pStyle w:val="ConsPlusNormal"/>
              <w:spacing w:line="276" w:lineRule="auto"/>
              <w:jc w:val="right"/>
              <w:rPr>
                <w:color w:val="000000" w:themeColor="text1"/>
                <w:sz w:val="28"/>
                <w:szCs w:val="28"/>
              </w:rPr>
            </w:pPr>
            <w:r w:rsidRPr="005465FB">
              <w:rPr>
                <w:color w:val="000000" w:themeColor="text1"/>
                <w:sz w:val="28"/>
                <w:szCs w:val="28"/>
              </w:rPr>
              <w:t xml:space="preserve"> </w:t>
            </w:r>
            <w:r w:rsidR="007B3166" w:rsidRPr="005465FB">
              <w:rPr>
                <w:color w:val="000000" w:themeColor="text1"/>
                <w:sz w:val="28"/>
                <w:szCs w:val="28"/>
              </w:rPr>
              <w:t xml:space="preserve">бюджета </w:t>
            </w:r>
            <w:proofErr w:type="spellStart"/>
            <w:r w:rsidR="007B3166" w:rsidRPr="005465FB">
              <w:rPr>
                <w:color w:val="000000" w:themeColor="text1"/>
                <w:sz w:val="28"/>
                <w:szCs w:val="28"/>
              </w:rPr>
              <w:t>Омсукчанского</w:t>
            </w:r>
            <w:proofErr w:type="spellEnd"/>
            <w:r w:rsidR="007B3166" w:rsidRPr="005465FB">
              <w:rPr>
                <w:color w:val="000000" w:themeColor="text1"/>
                <w:sz w:val="28"/>
                <w:szCs w:val="28"/>
              </w:rPr>
              <w:t xml:space="preserve"> городского округа</w:t>
            </w:r>
          </w:p>
          <w:p w:rsidR="00D16403" w:rsidRPr="005465FB" w:rsidRDefault="00D16403" w:rsidP="005465FB">
            <w:pPr>
              <w:pStyle w:val="ConsPlusNormal"/>
              <w:spacing w:line="276" w:lineRule="auto"/>
              <w:jc w:val="right"/>
              <w:rPr>
                <w:color w:val="000000" w:themeColor="text1"/>
                <w:sz w:val="28"/>
                <w:szCs w:val="28"/>
              </w:rPr>
            </w:pPr>
          </w:p>
        </w:tc>
      </w:tr>
    </w:tbl>
    <w:p w:rsidR="00724C47" w:rsidRPr="005465FB" w:rsidRDefault="00724C47" w:rsidP="005465FB">
      <w:pPr>
        <w:autoSpaceDE w:val="0"/>
        <w:autoSpaceDN w:val="0"/>
        <w:adjustRightInd w:val="0"/>
        <w:spacing w:after="0" w:line="276" w:lineRule="auto"/>
        <w:jc w:val="center"/>
        <w:rPr>
          <w:rFonts w:ascii="Times New Roman" w:hAnsi="Times New Roman" w:cs="Times New Roman"/>
          <w:b/>
          <w:bCs/>
          <w:sz w:val="28"/>
          <w:szCs w:val="28"/>
        </w:rPr>
      </w:pPr>
    </w:p>
    <w:p w:rsidR="005A71FF" w:rsidRPr="005465FB" w:rsidRDefault="005A71FF" w:rsidP="005465FB">
      <w:pPr>
        <w:autoSpaceDE w:val="0"/>
        <w:autoSpaceDN w:val="0"/>
        <w:adjustRightInd w:val="0"/>
        <w:spacing w:after="0" w:line="276" w:lineRule="auto"/>
        <w:jc w:val="center"/>
        <w:rPr>
          <w:rFonts w:ascii="Times New Roman" w:hAnsi="Times New Roman" w:cs="Times New Roman"/>
          <w:b/>
          <w:bCs/>
          <w:sz w:val="28"/>
          <w:szCs w:val="28"/>
        </w:rPr>
      </w:pPr>
      <w:r w:rsidRPr="005465FB">
        <w:rPr>
          <w:rFonts w:ascii="Times New Roman" w:hAnsi="Times New Roman" w:cs="Times New Roman"/>
          <w:b/>
          <w:bCs/>
          <w:sz w:val="28"/>
          <w:szCs w:val="28"/>
        </w:rPr>
        <w:t>ПЕРЕЧЕНЬ</w:t>
      </w:r>
    </w:p>
    <w:p w:rsidR="00724C47" w:rsidRPr="005465FB" w:rsidRDefault="00724C47" w:rsidP="005465FB">
      <w:pPr>
        <w:autoSpaceDE w:val="0"/>
        <w:autoSpaceDN w:val="0"/>
        <w:adjustRightInd w:val="0"/>
        <w:spacing w:after="0" w:line="276" w:lineRule="auto"/>
        <w:jc w:val="center"/>
        <w:rPr>
          <w:rFonts w:ascii="Times New Roman" w:hAnsi="Times New Roman" w:cs="Times New Roman"/>
          <w:b/>
          <w:bCs/>
          <w:sz w:val="28"/>
          <w:szCs w:val="28"/>
        </w:rPr>
      </w:pPr>
      <w:r w:rsidRPr="005465FB">
        <w:rPr>
          <w:rFonts w:ascii="Times New Roman" w:hAnsi="Times New Roman" w:cs="Times New Roman"/>
          <w:b/>
          <w:bCs/>
          <w:sz w:val="28"/>
          <w:szCs w:val="28"/>
        </w:rPr>
        <w:t>документов, на основании которых возникают бюджетные обязательства получателей средств бюджета</w:t>
      </w:r>
      <w:r w:rsidR="007B3166" w:rsidRPr="005465FB">
        <w:rPr>
          <w:rFonts w:ascii="Times New Roman" w:hAnsi="Times New Roman" w:cs="Times New Roman"/>
          <w:b/>
          <w:bCs/>
          <w:sz w:val="28"/>
          <w:szCs w:val="28"/>
        </w:rPr>
        <w:t xml:space="preserve"> </w:t>
      </w:r>
      <w:proofErr w:type="spellStart"/>
      <w:r w:rsidR="007B3166" w:rsidRPr="005465FB">
        <w:rPr>
          <w:rFonts w:ascii="Times New Roman" w:hAnsi="Times New Roman" w:cs="Times New Roman"/>
          <w:b/>
          <w:bCs/>
          <w:sz w:val="28"/>
          <w:szCs w:val="28"/>
        </w:rPr>
        <w:t>Омсукчанского</w:t>
      </w:r>
      <w:proofErr w:type="spellEnd"/>
      <w:r w:rsidR="007B3166" w:rsidRPr="005465FB">
        <w:rPr>
          <w:rFonts w:ascii="Times New Roman" w:hAnsi="Times New Roman" w:cs="Times New Roman"/>
          <w:b/>
          <w:bCs/>
          <w:sz w:val="28"/>
          <w:szCs w:val="28"/>
        </w:rPr>
        <w:t xml:space="preserve"> городского округа</w:t>
      </w:r>
      <w:r w:rsidRPr="005465FB">
        <w:rPr>
          <w:rFonts w:ascii="Times New Roman" w:hAnsi="Times New Roman" w:cs="Times New Roman"/>
          <w:b/>
          <w:bCs/>
          <w:sz w:val="28"/>
          <w:szCs w:val="28"/>
        </w:rPr>
        <w:t>, и документов, подтверждающих возникновение денежных обязательств получателей средств бюджета</w:t>
      </w:r>
      <w:r w:rsidR="007B3166" w:rsidRPr="005465FB">
        <w:rPr>
          <w:rFonts w:ascii="Times New Roman" w:hAnsi="Times New Roman" w:cs="Times New Roman"/>
          <w:b/>
          <w:bCs/>
          <w:sz w:val="28"/>
          <w:szCs w:val="28"/>
        </w:rPr>
        <w:t xml:space="preserve"> </w:t>
      </w:r>
      <w:proofErr w:type="spellStart"/>
      <w:r w:rsidR="007B3166" w:rsidRPr="005465FB">
        <w:rPr>
          <w:rFonts w:ascii="Times New Roman" w:hAnsi="Times New Roman" w:cs="Times New Roman"/>
          <w:b/>
          <w:bCs/>
          <w:sz w:val="28"/>
          <w:szCs w:val="28"/>
        </w:rPr>
        <w:t>Омсукчанского</w:t>
      </w:r>
      <w:proofErr w:type="spellEnd"/>
      <w:r w:rsidR="007B3166" w:rsidRPr="005465FB">
        <w:rPr>
          <w:rFonts w:ascii="Times New Roman" w:hAnsi="Times New Roman" w:cs="Times New Roman"/>
          <w:b/>
          <w:bCs/>
          <w:sz w:val="28"/>
          <w:szCs w:val="28"/>
        </w:rPr>
        <w:t xml:space="preserve"> городского округа</w:t>
      </w:r>
    </w:p>
    <w:p w:rsidR="005A71FF" w:rsidRPr="005465FB" w:rsidRDefault="005A71FF" w:rsidP="005465FB">
      <w:pPr>
        <w:autoSpaceDE w:val="0"/>
        <w:autoSpaceDN w:val="0"/>
        <w:adjustRightInd w:val="0"/>
        <w:spacing w:after="0" w:line="276" w:lineRule="auto"/>
        <w:jc w:val="both"/>
        <w:rPr>
          <w:rFonts w:ascii="Times New Roman" w:hAnsi="Times New Roman" w:cs="Times New Roman"/>
          <w:b/>
          <w:bCs/>
          <w:sz w:val="28"/>
          <w:szCs w:val="28"/>
        </w:rPr>
      </w:pPr>
    </w:p>
    <w:tbl>
      <w:tblPr>
        <w:tblW w:w="5235" w:type="pct"/>
        <w:tblInd w:w="-505" w:type="dxa"/>
        <w:tblCellMar>
          <w:top w:w="102" w:type="dxa"/>
          <w:left w:w="62" w:type="dxa"/>
          <w:bottom w:w="102" w:type="dxa"/>
          <w:right w:w="62" w:type="dxa"/>
        </w:tblCellMar>
        <w:tblLook w:val="0000" w:firstRow="0" w:lastRow="0" w:firstColumn="0" w:lastColumn="0" w:noHBand="0" w:noVBand="0"/>
      </w:tblPr>
      <w:tblGrid>
        <w:gridCol w:w="567"/>
        <w:gridCol w:w="3402"/>
        <w:gridCol w:w="5954"/>
      </w:tblGrid>
      <w:tr w:rsidR="005A71FF" w:rsidRPr="003E6B9C" w:rsidTr="00725A50">
        <w:tc>
          <w:tcPr>
            <w:tcW w:w="286" w:type="pct"/>
            <w:tcBorders>
              <w:top w:val="single" w:sz="4" w:space="0" w:color="auto"/>
              <w:left w:val="single" w:sz="4" w:space="0" w:color="auto"/>
              <w:bottom w:val="single" w:sz="4" w:space="0" w:color="auto"/>
              <w:right w:val="single" w:sz="4" w:space="0" w:color="auto"/>
            </w:tcBorders>
          </w:tcPr>
          <w:p w:rsidR="005A71FF" w:rsidRPr="003E6B9C" w:rsidRDefault="00722FA9" w:rsidP="005465FB">
            <w:pPr>
              <w:autoSpaceDE w:val="0"/>
              <w:autoSpaceDN w:val="0"/>
              <w:adjustRightInd w:val="0"/>
              <w:spacing w:after="0" w:line="276" w:lineRule="auto"/>
              <w:jc w:val="center"/>
              <w:rPr>
                <w:rFonts w:ascii="Times New Roman" w:hAnsi="Times New Roman" w:cs="Times New Roman"/>
                <w:b/>
                <w:bCs/>
              </w:rPr>
            </w:pPr>
            <w:r w:rsidRPr="003E6B9C">
              <w:rPr>
                <w:rFonts w:ascii="Times New Roman" w:hAnsi="Times New Roman" w:cs="Times New Roman"/>
                <w:b/>
                <w:bCs/>
              </w:rPr>
              <w:t>№</w:t>
            </w:r>
            <w:r w:rsidR="005A71FF" w:rsidRPr="003E6B9C">
              <w:rPr>
                <w:rFonts w:ascii="Times New Roman" w:hAnsi="Times New Roman" w:cs="Times New Roman"/>
                <w:b/>
                <w:bCs/>
              </w:rPr>
              <w:t xml:space="preserve"> </w:t>
            </w:r>
            <w:proofErr w:type="gramStart"/>
            <w:r w:rsidR="005A71FF" w:rsidRPr="003E6B9C">
              <w:rPr>
                <w:rFonts w:ascii="Times New Roman" w:hAnsi="Times New Roman" w:cs="Times New Roman"/>
                <w:b/>
                <w:bCs/>
              </w:rPr>
              <w:t>п</w:t>
            </w:r>
            <w:proofErr w:type="gramEnd"/>
            <w:r w:rsidR="005A71FF" w:rsidRPr="003E6B9C">
              <w:rPr>
                <w:rFonts w:ascii="Times New Roman" w:hAnsi="Times New Roman" w:cs="Times New Roman"/>
                <w:b/>
                <w:bCs/>
              </w:rPr>
              <w:t>/п</w:t>
            </w:r>
          </w:p>
        </w:tc>
        <w:tc>
          <w:tcPr>
            <w:tcW w:w="1714"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
                <w:bCs/>
              </w:rPr>
            </w:pPr>
            <w:r w:rsidRPr="003E6B9C">
              <w:rPr>
                <w:rFonts w:ascii="Times New Roman" w:hAnsi="Times New Roman" w:cs="Times New Roman"/>
                <w:b/>
                <w:bCs/>
              </w:rPr>
              <w:t>Документ, на основании которого возникает бюджетное обязательство получателя средств бюджета</w:t>
            </w:r>
            <w:r w:rsidR="007B3166" w:rsidRPr="003E6B9C">
              <w:rPr>
                <w:rFonts w:ascii="Times New Roman" w:hAnsi="Times New Roman" w:cs="Times New Roman"/>
                <w:b/>
                <w:bCs/>
              </w:rPr>
              <w:t xml:space="preserve"> округа</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
                <w:bCs/>
              </w:rPr>
            </w:pPr>
            <w:r w:rsidRPr="003E6B9C">
              <w:rPr>
                <w:rFonts w:ascii="Times New Roman" w:hAnsi="Times New Roman" w:cs="Times New Roman"/>
                <w:b/>
                <w:bCs/>
              </w:rPr>
              <w:t xml:space="preserve">Документ, подтверждающий возникновение денежного </w:t>
            </w:r>
            <w:proofErr w:type="gramStart"/>
            <w:r w:rsidRPr="003E6B9C">
              <w:rPr>
                <w:rFonts w:ascii="Times New Roman" w:hAnsi="Times New Roman" w:cs="Times New Roman"/>
                <w:b/>
                <w:bCs/>
              </w:rPr>
              <w:t>обязательства получателя средств бюджета</w:t>
            </w:r>
            <w:r w:rsidR="007B3166" w:rsidRPr="003E6B9C">
              <w:rPr>
                <w:rFonts w:ascii="Times New Roman" w:hAnsi="Times New Roman" w:cs="Times New Roman"/>
                <w:b/>
                <w:bCs/>
              </w:rPr>
              <w:t xml:space="preserve"> округа</w:t>
            </w:r>
            <w:proofErr w:type="gramEnd"/>
          </w:p>
        </w:tc>
      </w:tr>
      <w:tr w:rsidR="005A71FF" w:rsidRPr="003E6B9C" w:rsidTr="00725A50">
        <w:trPr>
          <w:trHeight w:val="551"/>
        </w:trPr>
        <w:tc>
          <w:tcPr>
            <w:tcW w:w="286"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1.</w:t>
            </w:r>
          </w:p>
        </w:tc>
        <w:tc>
          <w:tcPr>
            <w:tcW w:w="1714"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Извещение об осуществлении закупки</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Формирование денежного обязательства не предусматривается</w:t>
            </w:r>
          </w:p>
        </w:tc>
      </w:tr>
      <w:tr w:rsidR="005A71FF" w:rsidRPr="003E6B9C" w:rsidTr="00725A50">
        <w:trPr>
          <w:trHeight w:val="774"/>
        </w:trPr>
        <w:tc>
          <w:tcPr>
            <w:tcW w:w="286"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2.</w:t>
            </w:r>
          </w:p>
        </w:tc>
        <w:tc>
          <w:tcPr>
            <w:tcW w:w="1714"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Приглашения принять участие в определении поставщика (подрядчика, исполнителя)</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Формирование денежного обязательства не предусматривается</w:t>
            </w:r>
          </w:p>
        </w:tc>
      </w:tr>
      <w:tr w:rsidR="005A71FF"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Cs/>
              </w:rPr>
            </w:pPr>
            <w:bookmarkStart w:id="30" w:name="Par21"/>
            <w:bookmarkEnd w:id="30"/>
            <w:r w:rsidRPr="003E6B9C">
              <w:rPr>
                <w:rFonts w:ascii="Times New Roman" w:hAnsi="Times New Roman" w:cs="Times New Roman"/>
                <w:bCs/>
              </w:rPr>
              <w:t>3.</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7B3166" w:rsidP="00725A50">
            <w:pPr>
              <w:autoSpaceDE w:val="0"/>
              <w:autoSpaceDN w:val="0"/>
              <w:adjustRightInd w:val="0"/>
              <w:spacing w:after="0" w:line="276" w:lineRule="auto"/>
              <w:rPr>
                <w:rFonts w:ascii="Times New Roman" w:hAnsi="Times New Roman" w:cs="Times New Roman"/>
                <w:bCs/>
              </w:rPr>
            </w:pPr>
            <w:r w:rsidRPr="003E6B9C">
              <w:rPr>
                <w:rFonts w:ascii="Times New Roman" w:hAnsi="Times New Roman" w:cs="Times New Roman"/>
                <w:bCs/>
              </w:rPr>
              <w:t xml:space="preserve">Муниципальный </w:t>
            </w:r>
            <w:r w:rsidR="005A71FF" w:rsidRPr="003E6B9C">
              <w:rPr>
                <w:rFonts w:ascii="Times New Roman" w:hAnsi="Times New Roman" w:cs="Times New Roman"/>
                <w:bCs/>
              </w:rPr>
              <w:t xml:space="preserve">контракт (договор) на поставку товаров, выполнение работ, оказание услуг для обеспечения </w:t>
            </w:r>
            <w:r w:rsidRPr="003E6B9C">
              <w:rPr>
                <w:rFonts w:ascii="Times New Roman" w:hAnsi="Times New Roman" w:cs="Times New Roman"/>
                <w:bCs/>
              </w:rPr>
              <w:t>муниципальных</w:t>
            </w:r>
            <w:r w:rsidR="00724C47" w:rsidRPr="003E6B9C">
              <w:rPr>
                <w:rFonts w:ascii="Times New Roman" w:hAnsi="Times New Roman" w:cs="Times New Roman"/>
                <w:bCs/>
              </w:rPr>
              <w:t xml:space="preserve"> </w:t>
            </w:r>
            <w:r w:rsidR="005A71FF" w:rsidRPr="003E6B9C">
              <w:rPr>
                <w:rFonts w:ascii="Times New Roman" w:hAnsi="Times New Roman" w:cs="Times New Roman"/>
                <w:bCs/>
              </w:rPr>
              <w:t xml:space="preserve">нужд, сведения о котором подлежат включению в реестр контрактов, заключенных заказчиками, или реестр контрактов, содержащий сведения, составляющие государственную тайну (далее - </w:t>
            </w:r>
            <w:r w:rsidRPr="003E6B9C">
              <w:rPr>
                <w:rFonts w:ascii="Times New Roman" w:hAnsi="Times New Roman" w:cs="Times New Roman"/>
                <w:bCs/>
              </w:rPr>
              <w:t>муниципаль</w:t>
            </w:r>
            <w:r w:rsidR="005A71FF" w:rsidRPr="003E6B9C">
              <w:rPr>
                <w:rFonts w:ascii="Times New Roman" w:hAnsi="Times New Roman" w:cs="Times New Roman"/>
                <w:bCs/>
              </w:rPr>
              <w:t>ный контракт, реестр контрактов)</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выполненных работ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об оказании услуг</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приема-передачи</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Справка-расчет или иной документ, являющийся основанием для оплаты неустойки</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Счет-фактура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Товарная накладная (унифицированная </w:t>
            </w:r>
            <w:hyperlink r:id="rId23" w:history="1">
              <w:r w:rsidRPr="003E6B9C">
                <w:rPr>
                  <w:rFonts w:ascii="Times New Roman" w:hAnsi="Times New Roman" w:cs="Times New Roman"/>
                  <w:bCs/>
                </w:rPr>
                <w:t xml:space="preserve">форма </w:t>
              </w:r>
              <w:r w:rsidR="00722FA9" w:rsidRPr="003E6B9C">
                <w:rPr>
                  <w:rFonts w:ascii="Times New Roman" w:hAnsi="Times New Roman" w:cs="Times New Roman"/>
                  <w:bCs/>
                </w:rPr>
                <w:t>№</w:t>
              </w:r>
              <w:r w:rsidRPr="003E6B9C">
                <w:rPr>
                  <w:rFonts w:ascii="Times New Roman" w:hAnsi="Times New Roman" w:cs="Times New Roman"/>
                  <w:bCs/>
                </w:rPr>
                <w:t xml:space="preserve"> ТОРГ-12</w:t>
              </w:r>
            </w:hyperlink>
            <w:r w:rsidRPr="003E6B9C">
              <w:rPr>
                <w:rFonts w:ascii="Times New Roman" w:hAnsi="Times New Roman" w:cs="Times New Roman"/>
                <w:bCs/>
              </w:rPr>
              <w:t>) (ф. 0330212)</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Универсальный передаточный документ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Чек</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Иной документ, подтверждающий возникновение денежного обязательства получателя средств бюджета </w:t>
            </w:r>
            <w:r w:rsidR="007B3166" w:rsidRPr="003E6B9C">
              <w:rPr>
                <w:rFonts w:ascii="Times New Roman" w:hAnsi="Times New Roman" w:cs="Times New Roman"/>
                <w:bCs/>
              </w:rPr>
              <w:t xml:space="preserve">округа </w:t>
            </w:r>
            <w:r w:rsidRPr="003E6B9C">
              <w:rPr>
                <w:rFonts w:ascii="Times New Roman" w:hAnsi="Times New Roman" w:cs="Times New Roman"/>
                <w:bCs/>
              </w:rPr>
              <w:t>(далее - иной документ</w:t>
            </w:r>
            <w:r w:rsidR="000C01F5" w:rsidRPr="003E6B9C">
              <w:rPr>
                <w:rFonts w:ascii="Times New Roman" w:hAnsi="Times New Roman" w:cs="Times New Roman"/>
                <w:bCs/>
              </w:rPr>
              <w:t>-основание</w:t>
            </w:r>
            <w:r w:rsidRPr="003E6B9C">
              <w:rPr>
                <w:rFonts w:ascii="Times New Roman" w:hAnsi="Times New Roman" w:cs="Times New Roman"/>
                <w:bCs/>
              </w:rPr>
              <w:t>) по бюджетному обязательству получателя средств бюджета</w:t>
            </w:r>
            <w:r w:rsidR="007B3166" w:rsidRPr="003E6B9C">
              <w:rPr>
                <w:rFonts w:ascii="Times New Roman" w:hAnsi="Times New Roman" w:cs="Times New Roman"/>
                <w:bCs/>
              </w:rPr>
              <w:t xml:space="preserve"> округа</w:t>
            </w:r>
            <w:r w:rsidRPr="003E6B9C">
              <w:rPr>
                <w:rFonts w:ascii="Times New Roman" w:hAnsi="Times New Roman" w:cs="Times New Roman"/>
                <w:bCs/>
              </w:rPr>
              <w:t xml:space="preserve">, возникшему на основании </w:t>
            </w:r>
            <w:r w:rsidR="007B3166" w:rsidRPr="003E6B9C">
              <w:rPr>
                <w:rFonts w:ascii="Times New Roman" w:hAnsi="Times New Roman" w:cs="Times New Roman"/>
                <w:bCs/>
              </w:rPr>
              <w:t>муниципаль</w:t>
            </w:r>
            <w:r w:rsidRPr="003E6B9C">
              <w:rPr>
                <w:rFonts w:ascii="Times New Roman" w:hAnsi="Times New Roman" w:cs="Times New Roman"/>
                <w:bCs/>
              </w:rPr>
              <w:t>ного контракта</w:t>
            </w:r>
          </w:p>
        </w:tc>
      </w:tr>
      <w:tr w:rsidR="005A71FF" w:rsidRPr="003E6B9C" w:rsidTr="00725A50">
        <w:trPr>
          <w:trHeight w:val="274"/>
        </w:trPr>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4.</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7B3166" w:rsidP="00725A50">
            <w:pPr>
              <w:autoSpaceDE w:val="0"/>
              <w:autoSpaceDN w:val="0"/>
              <w:adjustRightInd w:val="0"/>
              <w:spacing w:after="0" w:line="276" w:lineRule="auto"/>
              <w:rPr>
                <w:rFonts w:ascii="Times New Roman" w:hAnsi="Times New Roman" w:cs="Times New Roman"/>
                <w:bCs/>
              </w:rPr>
            </w:pPr>
            <w:r w:rsidRPr="003E6B9C">
              <w:rPr>
                <w:rFonts w:ascii="Times New Roman" w:hAnsi="Times New Roman" w:cs="Times New Roman"/>
                <w:bCs/>
              </w:rPr>
              <w:t>Муниципаль</w:t>
            </w:r>
            <w:r w:rsidR="005A71FF" w:rsidRPr="003E6B9C">
              <w:rPr>
                <w:rFonts w:ascii="Times New Roman" w:hAnsi="Times New Roman" w:cs="Times New Roman"/>
                <w:bCs/>
              </w:rPr>
              <w:t xml:space="preserve">ный контракт (договор) на поставку товаров, выполнение работ, оказание услуг, сведения о котором не подлежат включению в реестры контрактов, за исключением договоров, указанных в </w:t>
            </w:r>
            <w:hyperlink w:anchor="Par110" w:history="1">
              <w:r w:rsidR="005A71FF" w:rsidRPr="003E6B9C">
                <w:rPr>
                  <w:rFonts w:ascii="Times New Roman" w:hAnsi="Times New Roman" w:cs="Times New Roman"/>
                  <w:bCs/>
                </w:rPr>
                <w:t>1</w:t>
              </w:r>
              <w:r w:rsidR="00B60688" w:rsidRPr="003E6B9C">
                <w:rPr>
                  <w:rFonts w:ascii="Times New Roman" w:hAnsi="Times New Roman" w:cs="Times New Roman"/>
                  <w:bCs/>
                </w:rPr>
                <w:t>1</w:t>
              </w:r>
              <w:r w:rsidR="005A71FF" w:rsidRPr="003E6B9C">
                <w:rPr>
                  <w:rFonts w:ascii="Times New Roman" w:hAnsi="Times New Roman" w:cs="Times New Roman"/>
                  <w:bCs/>
                </w:rPr>
                <w:t xml:space="preserve"> пункте</w:t>
              </w:r>
            </w:hyperlink>
            <w:r w:rsidR="005A71FF" w:rsidRPr="003E6B9C">
              <w:rPr>
                <w:rFonts w:ascii="Times New Roman" w:hAnsi="Times New Roman" w:cs="Times New Roman"/>
                <w:bCs/>
              </w:rPr>
              <w:t xml:space="preserve"> настоящего перечня</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выполненных работ</w:t>
            </w:r>
          </w:p>
        </w:tc>
      </w:tr>
      <w:tr w:rsidR="005A71FF" w:rsidRPr="003E6B9C" w:rsidTr="00725A50">
        <w:trPr>
          <w:trHeight w:val="210"/>
        </w:trPr>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об оказании услуг</w:t>
            </w:r>
          </w:p>
        </w:tc>
      </w:tr>
      <w:tr w:rsidR="005A71FF" w:rsidRPr="003E6B9C" w:rsidTr="00725A50">
        <w:trPr>
          <w:trHeight w:val="132"/>
        </w:trPr>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приема-передачи</w:t>
            </w:r>
          </w:p>
        </w:tc>
      </w:tr>
      <w:tr w:rsidR="005A71FF" w:rsidRPr="003E6B9C" w:rsidTr="00725A50">
        <w:trPr>
          <w:trHeight w:val="776"/>
        </w:trPr>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Договор (в случае осуществления авансовых платежей в соответствии с условиями договора, внесения арендной платы по договору)</w:t>
            </w:r>
          </w:p>
        </w:tc>
      </w:tr>
      <w:tr w:rsidR="005A71FF" w:rsidRPr="003E6B9C" w:rsidTr="00725A50">
        <w:trPr>
          <w:trHeight w:val="309"/>
        </w:trPr>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Справка-расчет или иной документ, являющийся основанием для оплаты неустойки</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Счет-фактура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Товарная накладная (унифицированная </w:t>
            </w:r>
            <w:hyperlink r:id="rId24" w:history="1">
              <w:r w:rsidRPr="003E6B9C">
                <w:rPr>
                  <w:rFonts w:ascii="Times New Roman" w:hAnsi="Times New Roman" w:cs="Times New Roman"/>
                  <w:bCs/>
                </w:rPr>
                <w:t xml:space="preserve">форма </w:t>
              </w:r>
              <w:r w:rsidR="00722FA9" w:rsidRPr="003E6B9C">
                <w:rPr>
                  <w:rFonts w:ascii="Times New Roman" w:hAnsi="Times New Roman" w:cs="Times New Roman"/>
                  <w:bCs/>
                </w:rPr>
                <w:t>№</w:t>
              </w:r>
              <w:r w:rsidRPr="003E6B9C">
                <w:rPr>
                  <w:rFonts w:ascii="Times New Roman" w:hAnsi="Times New Roman" w:cs="Times New Roman"/>
                  <w:bCs/>
                </w:rPr>
                <w:t xml:space="preserve"> ТОРГ-12</w:t>
              </w:r>
            </w:hyperlink>
            <w:r w:rsidRPr="003E6B9C">
              <w:rPr>
                <w:rFonts w:ascii="Times New Roman" w:hAnsi="Times New Roman" w:cs="Times New Roman"/>
                <w:bCs/>
              </w:rPr>
              <w:t>) (ф. 0330212)</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Универсальный передаточный документ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Чек</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w:t>
            </w:r>
            <w:r w:rsidR="00FD751F" w:rsidRPr="003E6B9C">
              <w:rPr>
                <w:rFonts w:ascii="Times New Roman" w:hAnsi="Times New Roman" w:cs="Times New Roman"/>
                <w:bCs/>
              </w:rPr>
              <w:t>-основание</w:t>
            </w:r>
            <w:r w:rsidRPr="003E6B9C">
              <w:rPr>
                <w:rFonts w:ascii="Times New Roman" w:hAnsi="Times New Roman" w:cs="Times New Roman"/>
                <w:bCs/>
              </w:rPr>
              <w:t xml:space="preserve"> по бюджетному обязательству получателя средств бюджета</w:t>
            </w:r>
            <w:r w:rsidR="00FD751F" w:rsidRPr="003E6B9C">
              <w:rPr>
                <w:rFonts w:ascii="Times New Roman" w:hAnsi="Times New Roman" w:cs="Times New Roman"/>
                <w:bCs/>
              </w:rPr>
              <w:t xml:space="preserve"> округа</w:t>
            </w:r>
            <w:r w:rsidRPr="003E6B9C">
              <w:rPr>
                <w:rFonts w:ascii="Times New Roman" w:hAnsi="Times New Roman" w:cs="Times New Roman"/>
                <w:bCs/>
              </w:rPr>
              <w:t>, возникшему на основании договора</w:t>
            </w:r>
          </w:p>
        </w:tc>
      </w:tr>
      <w:tr w:rsidR="005A71FF"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FD751F"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5</w:t>
            </w:r>
            <w:r w:rsidR="005A71FF" w:rsidRPr="003E6B9C">
              <w:rPr>
                <w:rFonts w:ascii="Times New Roman" w:hAnsi="Times New Roman" w:cs="Times New Roman"/>
                <w:bCs/>
              </w:rPr>
              <w:t>.</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Договор (соглашение) о предоставлении субсидии </w:t>
            </w:r>
            <w:r w:rsidR="00FD751F" w:rsidRPr="003E6B9C">
              <w:rPr>
                <w:rFonts w:ascii="Times New Roman" w:hAnsi="Times New Roman" w:cs="Times New Roman"/>
                <w:bCs/>
              </w:rPr>
              <w:t>муниципальному</w:t>
            </w:r>
            <w:r w:rsidR="006C46C2" w:rsidRPr="003E6B9C">
              <w:rPr>
                <w:rFonts w:ascii="Times New Roman" w:hAnsi="Times New Roman" w:cs="Times New Roman"/>
                <w:bCs/>
              </w:rPr>
              <w:t xml:space="preserve"> </w:t>
            </w:r>
            <w:r w:rsidRPr="003E6B9C">
              <w:rPr>
                <w:rFonts w:ascii="Times New Roman" w:hAnsi="Times New Roman" w:cs="Times New Roman"/>
                <w:bCs/>
              </w:rPr>
              <w:t>бюджетному или автономному учреждению, сведения о котором подлежат включению в реестр соглашений</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График перечисления субсидии, предусмотренный договором (соглашением) о предоставлении субсидии </w:t>
            </w:r>
            <w:r w:rsidR="00FD751F" w:rsidRPr="003E6B9C">
              <w:rPr>
                <w:rFonts w:ascii="Times New Roman" w:hAnsi="Times New Roman" w:cs="Times New Roman"/>
                <w:bCs/>
              </w:rPr>
              <w:t>муниципальному</w:t>
            </w:r>
            <w:r w:rsidR="006C46C2" w:rsidRPr="003E6B9C">
              <w:rPr>
                <w:rFonts w:ascii="Times New Roman" w:hAnsi="Times New Roman" w:cs="Times New Roman"/>
                <w:bCs/>
              </w:rPr>
              <w:t xml:space="preserve"> </w:t>
            </w:r>
            <w:r w:rsidRPr="003E6B9C">
              <w:rPr>
                <w:rFonts w:ascii="Times New Roman" w:hAnsi="Times New Roman" w:cs="Times New Roman"/>
                <w:bCs/>
              </w:rPr>
              <w:t>бюджетному или автономному учреждению</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Предварительный отчет о выполнении </w:t>
            </w:r>
            <w:r w:rsidR="00FD751F" w:rsidRPr="003E6B9C">
              <w:rPr>
                <w:rFonts w:ascii="Times New Roman" w:hAnsi="Times New Roman" w:cs="Times New Roman"/>
                <w:bCs/>
              </w:rPr>
              <w:t>муниципальн</w:t>
            </w:r>
            <w:r w:rsidRPr="003E6B9C">
              <w:rPr>
                <w:rFonts w:ascii="Times New Roman" w:hAnsi="Times New Roman" w:cs="Times New Roman"/>
                <w:bCs/>
              </w:rPr>
              <w:t>ого задания (</w:t>
            </w:r>
            <w:hyperlink r:id="rId25" w:history="1">
              <w:r w:rsidRPr="003E6B9C">
                <w:rPr>
                  <w:rFonts w:ascii="Times New Roman" w:hAnsi="Times New Roman" w:cs="Times New Roman"/>
                  <w:bCs/>
                </w:rPr>
                <w:t>ф. 0506501</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w:t>
            </w:r>
            <w:r w:rsidR="00FD751F" w:rsidRPr="003E6B9C">
              <w:rPr>
                <w:rFonts w:ascii="Times New Roman" w:hAnsi="Times New Roman" w:cs="Times New Roman"/>
                <w:bCs/>
              </w:rPr>
              <w:t>-основание</w:t>
            </w:r>
            <w:r w:rsidRPr="003E6B9C">
              <w:rPr>
                <w:rFonts w:ascii="Times New Roman" w:hAnsi="Times New Roman" w:cs="Times New Roman"/>
                <w:bCs/>
              </w:rPr>
              <w:t xml:space="preserve"> по бюджетному обязательству получателя средств бюджета</w:t>
            </w:r>
            <w:r w:rsidR="00FD751F" w:rsidRPr="003E6B9C">
              <w:rPr>
                <w:rFonts w:ascii="Times New Roman" w:hAnsi="Times New Roman" w:cs="Times New Roman"/>
                <w:bCs/>
              </w:rPr>
              <w:t xml:space="preserve"> округа</w:t>
            </w:r>
            <w:r w:rsidRPr="003E6B9C">
              <w:rPr>
                <w:rFonts w:ascii="Times New Roman" w:hAnsi="Times New Roman" w:cs="Times New Roman"/>
                <w:bCs/>
              </w:rPr>
              <w:t xml:space="preserve">, возникшему на основании договора (соглашения) о предоставлении субсидии </w:t>
            </w:r>
            <w:r w:rsidR="00FD751F" w:rsidRPr="003E6B9C">
              <w:rPr>
                <w:rFonts w:ascii="Times New Roman" w:hAnsi="Times New Roman" w:cs="Times New Roman"/>
                <w:bCs/>
              </w:rPr>
              <w:t>муниципальному</w:t>
            </w:r>
            <w:r w:rsidR="001A131B" w:rsidRPr="003E6B9C">
              <w:rPr>
                <w:rFonts w:ascii="Times New Roman" w:hAnsi="Times New Roman" w:cs="Times New Roman"/>
                <w:bCs/>
              </w:rPr>
              <w:t xml:space="preserve"> </w:t>
            </w:r>
            <w:r w:rsidRPr="003E6B9C">
              <w:rPr>
                <w:rFonts w:ascii="Times New Roman" w:hAnsi="Times New Roman" w:cs="Times New Roman"/>
                <w:bCs/>
              </w:rPr>
              <w:t>бюджетному или автономному учреждению</w:t>
            </w:r>
          </w:p>
        </w:tc>
      </w:tr>
      <w:tr w:rsidR="00B60688" w:rsidRPr="003E6B9C" w:rsidTr="00725A50">
        <w:tc>
          <w:tcPr>
            <w:tcW w:w="286" w:type="pct"/>
            <w:vMerge w:val="restart"/>
            <w:tcBorders>
              <w:top w:val="single" w:sz="4" w:space="0" w:color="auto"/>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6.</w:t>
            </w:r>
          </w:p>
        </w:tc>
        <w:tc>
          <w:tcPr>
            <w:tcW w:w="1714" w:type="pct"/>
            <w:vMerge w:val="restart"/>
            <w:tcBorders>
              <w:top w:val="single" w:sz="4" w:space="0" w:color="auto"/>
              <w:left w:val="single" w:sz="4" w:space="0" w:color="auto"/>
              <w:right w:val="single" w:sz="4" w:space="0" w:color="auto"/>
            </w:tcBorders>
          </w:tcPr>
          <w:p w:rsidR="00B60688" w:rsidRPr="003E6B9C" w:rsidRDefault="00B60688" w:rsidP="005465FB">
            <w:pPr>
              <w:autoSpaceDE w:val="0"/>
              <w:autoSpaceDN w:val="0"/>
              <w:adjustRightInd w:val="0"/>
              <w:spacing w:after="0" w:line="276" w:lineRule="auto"/>
              <w:rPr>
                <w:rFonts w:ascii="Times New Roman" w:hAnsi="Times New Roman" w:cs="Times New Roman"/>
                <w:bCs/>
              </w:rPr>
            </w:pPr>
            <w:proofErr w:type="gramStart"/>
            <w:r w:rsidRPr="003E6B9C">
              <w:rPr>
                <w:rFonts w:ascii="Times New Roman" w:hAnsi="Times New Roman" w:cs="Times New Roman"/>
                <w:bCs/>
              </w:rPr>
              <w:t xml:space="preserve">Договор (соглашение) о </w:t>
            </w:r>
            <w:r w:rsidRPr="003E6B9C">
              <w:rPr>
                <w:rFonts w:ascii="Times New Roman" w:hAnsi="Times New Roman" w:cs="Times New Roman"/>
                <w:bCs/>
              </w:rPr>
              <w:lastRenderedPageBreak/>
              <w:t>предоставлении субсидии юридическому лицу, иному юридическому лицу (за исключением субсидии муниципальному бюджетному или автономному учреждению),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w:t>
            </w:r>
            <w:proofErr w:type="gramEnd"/>
            <w:r w:rsidRPr="003E6B9C">
              <w:rPr>
                <w:rFonts w:ascii="Times New Roman" w:hAnsi="Times New Roman" w:cs="Times New Roman"/>
                <w:bCs/>
              </w:rPr>
              <w:t xml:space="preserve"> включению в реестр соглашений</w:t>
            </w: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lastRenderedPageBreak/>
              <w:t>Акт выполненных работ</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об оказании услуг</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приема-передачи</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Справка-расчет или иной документ, являющийся основанием для оплаты неустойки</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Счет-фактура</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Товарная накладная (унифицированная </w:t>
            </w:r>
            <w:hyperlink r:id="rId26" w:history="1">
              <w:r w:rsidRPr="003E6B9C">
                <w:rPr>
                  <w:rFonts w:ascii="Times New Roman" w:hAnsi="Times New Roman" w:cs="Times New Roman"/>
                  <w:bCs/>
                </w:rPr>
                <w:t>форма № ТОРГ-12</w:t>
              </w:r>
            </w:hyperlink>
            <w:r w:rsidRPr="003E6B9C">
              <w:rPr>
                <w:rFonts w:ascii="Times New Roman" w:hAnsi="Times New Roman" w:cs="Times New Roman"/>
                <w:bCs/>
              </w:rPr>
              <w:t>) (ф. 0330212)</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Чек</w:t>
            </w:r>
          </w:p>
        </w:tc>
      </w:tr>
      <w:tr w:rsidR="00B60688" w:rsidRPr="003E6B9C" w:rsidTr="00725A50">
        <w:tc>
          <w:tcPr>
            <w:tcW w:w="286"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rPr>
                <w:rFonts w:ascii="Times New Roman" w:hAnsi="Times New Roman" w:cs="Times New Roman"/>
                <w:bCs/>
              </w:rPr>
            </w:pPr>
          </w:p>
        </w:tc>
        <w:tc>
          <w:tcPr>
            <w:tcW w:w="1714" w:type="pct"/>
            <w:vMerge/>
            <w:tcBorders>
              <w:left w:val="single" w:sz="4" w:space="0" w:color="auto"/>
              <w:right w:val="single" w:sz="4" w:space="0" w:color="auto"/>
            </w:tcBorders>
          </w:tcPr>
          <w:p w:rsidR="00B60688" w:rsidRPr="003E6B9C" w:rsidRDefault="00B60688" w:rsidP="005465FB">
            <w:pPr>
              <w:autoSpaceDE w:val="0"/>
              <w:autoSpaceDN w:val="0"/>
              <w:adjustRightInd w:val="0"/>
              <w:spacing w:after="0" w:line="276" w:lineRule="auto"/>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В случае предоставления субсидии юридическому лицу на возмещение фактически произведенных расходов (недополученных доходов):</w:t>
            </w:r>
          </w:p>
          <w:p w:rsidR="00B60688" w:rsidRPr="003E6B9C" w:rsidRDefault="000C01F5" w:rsidP="005465FB">
            <w:pPr>
              <w:autoSpaceDE w:val="0"/>
              <w:autoSpaceDN w:val="0"/>
              <w:adjustRightInd w:val="0"/>
              <w:spacing w:after="0" w:line="276" w:lineRule="auto"/>
              <w:ind w:firstLine="283"/>
              <w:jc w:val="both"/>
              <w:rPr>
                <w:rFonts w:ascii="Times New Roman" w:hAnsi="Times New Roman" w:cs="Times New Roman"/>
                <w:bCs/>
              </w:rPr>
            </w:pPr>
            <w:r w:rsidRPr="003E6B9C">
              <w:rPr>
                <w:rFonts w:ascii="Times New Roman" w:hAnsi="Times New Roman" w:cs="Times New Roman"/>
                <w:bCs/>
              </w:rPr>
              <w:t>-</w:t>
            </w:r>
            <w:r w:rsidR="00B60688" w:rsidRPr="003E6B9C">
              <w:rPr>
                <w:rFonts w:ascii="Times New Roman" w:hAnsi="Times New Roman" w:cs="Times New Roman"/>
                <w:bCs/>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60688" w:rsidRPr="003E6B9C" w:rsidRDefault="000C01F5" w:rsidP="005465FB">
            <w:pPr>
              <w:autoSpaceDE w:val="0"/>
              <w:autoSpaceDN w:val="0"/>
              <w:adjustRightInd w:val="0"/>
              <w:spacing w:after="0" w:line="276" w:lineRule="auto"/>
              <w:ind w:firstLine="283"/>
              <w:jc w:val="both"/>
              <w:rPr>
                <w:rFonts w:ascii="Times New Roman" w:hAnsi="Times New Roman" w:cs="Times New Roman"/>
                <w:bCs/>
              </w:rPr>
            </w:pPr>
            <w:r w:rsidRPr="003E6B9C">
              <w:rPr>
                <w:rFonts w:ascii="Times New Roman" w:hAnsi="Times New Roman" w:cs="Times New Roman"/>
                <w:bCs/>
              </w:rPr>
              <w:t>-</w:t>
            </w:r>
            <w:r w:rsidR="00B60688" w:rsidRPr="003E6B9C">
              <w:rPr>
                <w:rFonts w:ascii="Times New Roman" w:hAnsi="Times New Roman" w:cs="Times New Roman"/>
                <w:bC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60688" w:rsidRPr="003E6B9C" w:rsidRDefault="000C01F5" w:rsidP="005465FB">
            <w:pPr>
              <w:autoSpaceDE w:val="0"/>
              <w:autoSpaceDN w:val="0"/>
              <w:adjustRightInd w:val="0"/>
              <w:spacing w:after="0" w:line="276" w:lineRule="auto"/>
              <w:ind w:firstLine="283"/>
              <w:jc w:val="both"/>
              <w:rPr>
                <w:rFonts w:ascii="Times New Roman" w:hAnsi="Times New Roman" w:cs="Times New Roman"/>
                <w:bCs/>
              </w:rPr>
            </w:pPr>
            <w:r w:rsidRPr="003E6B9C">
              <w:rPr>
                <w:rFonts w:ascii="Times New Roman" w:hAnsi="Times New Roman" w:cs="Times New Roman"/>
                <w:bCs/>
              </w:rPr>
              <w:t>-</w:t>
            </w:r>
            <w:r w:rsidR="00B60688" w:rsidRPr="003E6B9C">
              <w:rPr>
                <w:rFonts w:ascii="Times New Roman" w:hAnsi="Times New Roman" w:cs="Times New Roman"/>
                <w:bCs/>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60688" w:rsidRPr="003E6B9C" w:rsidTr="00725A50">
        <w:tc>
          <w:tcPr>
            <w:tcW w:w="286" w:type="pct"/>
            <w:vMerge/>
            <w:tcBorders>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B60688" w:rsidRPr="003E6B9C" w:rsidRDefault="00B60688"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документ-основание по бюджетному обязательству получателя средств бюджета округа, возникшему на основании договора (соглашения) о предоставлении субсидии и бюджетных инвестиций юридическому лицу</w:t>
            </w:r>
          </w:p>
        </w:tc>
      </w:tr>
      <w:tr w:rsidR="000F4736"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0F4736" w:rsidRPr="003E6B9C" w:rsidRDefault="000F4736"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7.</w:t>
            </w:r>
          </w:p>
        </w:tc>
        <w:tc>
          <w:tcPr>
            <w:tcW w:w="1714" w:type="pct"/>
            <w:vMerge w:val="restart"/>
            <w:tcBorders>
              <w:top w:val="single" w:sz="4" w:space="0" w:color="auto"/>
              <w:left w:val="single" w:sz="4" w:space="0" w:color="auto"/>
              <w:right w:val="single" w:sz="4" w:space="0" w:color="auto"/>
            </w:tcBorders>
          </w:tcPr>
          <w:p w:rsidR="000F4736" w:rsidRPr="003E6B9C" w:rsidRDefault="000F4736"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Нормативный правовой акт, предусматривающий предоставление субсидии юридическому лицу, если </w:t>
            </w:r>
            <w:r w:rsidRPr="003E6B9C">
              <w:rPr>
                <w:rFonts w:ascii="Times New Roman" w:hAnsi="Times New Roman" w:cs="Times New Roman"/>
                <w:bCs/>
              </w:rPr>
              <w:lastRenderedPageBreak/>
              <w:t>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включению в реестр соглашений</w:t>
            </w:r>
          </w:p>
        </w:tc>
        <w:tc>
          <w:tcPr>
            <w:tcW w:w="3000" w:type="pct"/>
            <w:tcBorders>
              <w:top w:val="single" w:sz="4" w:space="0" w:color="auto"/>
              <w:left w:val="single" w:sz="4" w:space="0" w:color="auto"/>
              <w:bottom w:val="single" w:sz="4" w:space="0" w:color="auto"/>
              <w:right w:val="single" w:sz="4" w:space="0" w:color="auto"/>
            </w:tcBorders>
          </w:tcPr>
          <w:p w:rsidR="000F4736" w:rsidRPr="003E6B9C" w:rsidRDefault="000F4736"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lastRenderedPageBreak/>
              <w:t>В случае предоставления субсидии юридическому лицу на возмещение фактически произведенных расходов (недополученных доходов):</w:t>
            </w:r>
          </w:p>
          <w:p w:rsidR="000F4736" w:rsidRPr="003E6B9C" w:rsidRDefault="000C01F5" w:rsidP="005465FB">
            <w:pPr>
              <w:autoSpaceDE w:val="0"/>
              <w:autoSpaceDN w:val="0"/>
              <w:adjustRightInd w:val="0"/>
              <w:spacing w:after="0" w:line="276" w:lineRule="auto"/>
              <w:ind w:firstLine="283"/>
              <w:jc w:val="both"/>
              <w:rPr>
                <w:rFonts w:ascii="Times New Roman" w:hAnsi="Times New Roman" w:cs="Times New Roman"/>
                <w:bCs/>
              </w:rPr>
            </w:pPr>
            <w:r w:rsidRPr="003E6B9C">
              <w:rPr>
                <w:rFonts w:ascii="Times New Roman" w:hAnsi="Times New Roman" w:cs="Times New Roman"/>
                <w:bCs/>
              </w:rPr>
              <w:t>-</w:t>
            </w:r>
            <w:r w:rsidR="000F4736" w:rsidRPr="003E6B9C">
              <w:rPr>
                <w:rFonts w:ascii="Times New Roman" w:hAnsi="Times New Roman" w:cs="Times New Roman"/>
                <w:bCs/>
              </w:rPr>
              <w:t xml:space="preserve">отчет о выполнении условий, установленных при </w:t>
            </w:r>
            <w:r w:rsidR="000F4736" w:rsidRPr="003E6B9C">
              <w:rPr>
                <w:rFonts w:ascii="Times New Roman" w:hAnsi="Times New Roman" w:cs="Times New Roman"/>
                <w:bCs/>
              </w:rPr>
              <w:lastRenderedPageBreak/>
              <w:t>предоставлении субсидии юридическому лицу, в соответствии с порядком (правилами) предоставления субсидии юридическому лицу;</w:t>
            </w:r>
          </w:p>
          <w:p w:rsidR="000F4736" w:rsidRPr="003E6B9C" w:rsidRDefault="000C01F5" w:rsidP="005465FB">
            <w:pPr>
              <w:autoSpaceDE w:val="0"/>
              <w:autoSpaceDN w:val="0"/>
              <w:adjustRightInd w:val="0"/>
              <w:spacing w:after="0" w:line="276" w:lineRule="auto"/>
              <w:ind w:firstLine="283"/>
              <w:jc w:val="both"/>
              <w:rPr>
                <w:rFonts w:ascii="Times New Roman" w:hAnsi="Times New Roman" w:cs="Times New Roman"/>
                <w:bCs/>
              </w:rPr>
            </w:pPr>
            <w:r w:rsidRPr="003E6B9C">
              <w:rPr>
                <w:rFonts w:ascii="Times New Roman" w:hAnsi="Times New Roman" w:cs="Times New Roman"/>
                <w:bCs/>
              </w:rPr>
              <w:t>-</w:t>
            </w:r>
            <w:r w:rsidR="000F4736" w:rsidRPr="003E6B9C">
              <w:rPr>
                <w:rFonts w:ascii="Times New Roman" w:hAnsi="Times New Roman" w:cs="Times New Roman"/>
                <w:bCs/>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F4736" w:rsidRPr="003E6B9C" w:rsidRDefault="000C01F5"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     -з</w:t>
            </w:r>
            <w:r w:rsidR="000F4736" w:rsidRPr="003E6B9C">
              <w:rPr>
                <w:rFonts w:ascii="Times New Roman" w:hAnsi="Times New Roman" w:cs="Times New Roman"/>
                <w:bCs/>
              </w:rPr>
              <w:t>аявка на перечисление субсидии юридическому лицу (при наличии)</w:t>
            </w:r>
          </w:p>
        </w:tc>
      </w:tr>
      <w:tr w:rsidR="000F4736" w:rsidRPr="003E6B9C" w:rsidTr="00725A50">
        <w:tc>
          <w:tcPr>
            <w:tcW w:w="286" w:type="pct"/>
            <w:vMerge/>
            <w:tcBorders>
              <w:top w:val="single" w:sz="4" w:space="0" w:color="auto"/>
              <w:left w:val="single" w:sz="4" w:space="0" w:color="auto"/>
              <w:bottom w:val="single" w:sz="4" w:space="0" w:color="auto"/>
              <w:right w:val="single" w:sz="4" w:space="0" w:color="auto"/>
            </w:tcBorders>
          </w:tcPr>
          <w:p w:rsidR="000F4736" w:rsidRPr="003E6B9C" w:rsidRDefault="000F4736"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left w:val="single" w:sz="4" w:space="0" w:color="auto"/>
              <w:bottom w:val="single" w:sz="4" w:space="0" w:color="auto"/>
              <w:right w:val="single" w:sz="4" w:space="0" w:color="auto"/>
            </w:tcBorders>
          </w:tcPr>
          <w:p w:rsidR="000F4736" w:rsidRPr="003E6B9C" w:rsidRDefault="000F4736"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0F4736" w:rsidRPr="003E6B9C" w:rsidRDefault="000F4736"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документ-основание  по бюджетному обязательству получателя средств бюджета округа, возникшему на основании нормативного правового акта о предоставлении субсидии юридическому лицу</w:t>
            </w:r>
          </w:p>
        </w:tc>
      </w:tr>
      <w:tr w:rsidR="005A71FF"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0F4736"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8</w:t>
            </w:r>
            <w:r w:rsidR="005A71FF" w:rsidRPr="003E6B9C">
              <w:rPr>
                <w:rFonts w:ascii="Times New Roman" w:hAnsi="Times New Roman" w:cs="Times New Roman"/>
                <w:bCs/>
              </w:rPr>
              <w:t>.</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163703"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Приказ об утверждении ш</w:t>
            </w:r>
            <w:r w:rsidR="005A71FF" w:rsidRPr="003E6B9C">
              <w:rPr>
                <w:rFonts w:ascii="Times New Roman" w:hAnsi="Times New Roman" w:cs="Times New Roman"/>
                <w:bCs/>
              </w:rPr>
              <w:t>татного расписания с расчетом годового фонда оплаты труда</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Записка-расчет об исчислении среднего заработка при предоставлении отпуска, увольнении и других случаях (</w:t>
            </w:r>
            <w:hyperlink r:id="rId27" w:history="1">
              <w:r w:rsidRPr="003E6B9C">
                <w:rPr>
                  <w:rFonts w:ascii="Times New Roman" w:hAnsi="Times New Roman" w:cs="Times New Roman"/>
                  <w:bCs/>
                </w:rPr>
                <w:t>ф. 0504425</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Расчетно-платежная ведомость (</w:t>
            </w:r>
            <w:hyperlink r:id="rId28" w:history="1">
              <w:r w:rsidRPr="003E6B9C">
                <w:rPr>
                  <w:rFonts w:ascii="Times New Roman" w:hAnsi="Times New Roman" w:cs="Times New Roman"/>
                  <w:bCs/>
                </w:rPr>
                <w:t>ф. 0504401</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Расчетная ведомость (</w:t>
            </w:r>
            <w:hyperlink r:id="rId29" w:history="1">
              <w:r w:rsidRPr="003E6B9C">
                <w:rPr>
                  <w:rFonts w:ascii="Times New Roman" w:hAnsi="Times New Roman" w:cs="Times New Roman"/>
                  <w:bCs/>
                </w:rPr>
                <w:t>ф. 0504402</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w:t>
            </w:r>
            <w:r w:rsidR="000F4736" w:rsidRPr="003E6B9C">
              <w:rPr>
                <w:rFonts w:ascii="Times New Roman" w:hAnsi="Times New Roman" w:cs="Times New Roman"/>
                <w:bCs/>
              </w:rPr>
              <w:t xml:space="preserve">-основание </w:t>
            </w:r>
            <w:r w:rsidRPr="003E6B9C">
              <w:rPr>
                <w:rFonts w:ascii="Times New Roman" w:hAnsi="Times New Roman" w:cs="Times New Roman"/>
                <w:bCs/>
              </w:rPr>
              <w:t xml:space="preserve"> по бюджетному обязательству получателя средств бюджета</w:t>
            </w:r>
            <w:r w:rsidR="000F4736" w:rsidRPr="003E6B9C">
              <w:rPr>
                <w:rFonts w:ascii="Times New Roman" w:hAnsi="Times New Roman" w:cs="Times New Roman"/>
                <w:bCs/>
              </w:rPr>
              <w:t xml:space="preserve"> округа</w:t>
            </w:r>
            <w:r w:rsidRPr="003E6B9C">
              <w:rPr>
                <w:rFonts w:ascii="Times New Roman" w:hAnsi="Times New Roman" w:cs="Times New Roman"/>
                <w:bCs/>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0F4736" w:rsidRPr="003E6B9C">
              <w:rPr>
                <w:rFonts w:ascii="Times New Roman" w:hAnsi="Times New Roman" w:cs="Times New Roman"/>
                <w:bCs/>
              </w:rPr>
              <w:t>муниципальной</w:t>
            </w:r>
            <w:r w:rsidRPr="003E6B9C">
              <w:rPr>
                <w:rFonts w:ascii="Times New Roman" w:hAnsi="Times New Roman" w:cs="Times New Roman"/>
                <w:bCs/>
              </w:rPr>
              <w:t xml:space="preserve"> службе Российской Федерации</w:t>
            </w:r>
          </w:p>
        </w:tc>
      </w:tr>
      <w:tr w:rsidR="005A71FF"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0F4736" w:rsidP="005465FB">
            <w:pPr>
              <w:autoSpaceDE w:val="0"/>
              <w:autoSpaceDN w:val="0"/>
              <w:adjustRightInd w:val="0"/>
              <w:spacing w:after="0" w:line="276" w:lineRule="auto"/>
              <w:jc w:val="center"/>
              <w:rPr>
                <w:rFonts w:ascii="Times New Roman" w:hAnsi="Times New Roman" w:cs="Times New Roman"/>
                <w:bCs/>
              </w:rPr>
            </w:pPr>
            <w:r w:rsidRPr="003E6B9C">
              <w:rPr>
                <w:rFonts w:ascii="Times New Roman" w:hAnsi="Times New Roman" w:cs="Times New Roman"/>
                <w:bCs/>
              </w:rPr>
              <w:t>9</w:t>
            </w:r>
            <w:r w:rsidR="005A71FF" w:rsidRPr="003E6B9C">
              <w:rPr>
                <w:rFonts w:ascii="Times New Roman" w:hAnsi="Times New Roman" w:cs="Times New Roman"/>
                <w:bCs/>
              </w:rPr>
              <w:t>.</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Исполнительный документ (исполнительный лист, судебный приказ) (далее - исполнительный документ)</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Бухгалтерская справка (</w:t>
            </w:r>
            <w:hyperlink r:id="rId30" w:history="1">
              <w:r w:rsidRPr="003E6B9C">
                <w:rPr>
                  <w:rFonts w:ascii="Times New Roman" w:hAnsi="Times New Roman" w:cs="Times New Roman"/>
                  <w:bCs/>
                </w:rPr>
                <w:t>ф. 0504833</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График выплат по исполнительному документу, предусматривающему выплаты периодического характера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Исполнительный документ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Справка-расчет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w:t>
            </w:r>
            <w:r w:rsidR="000C01F5" w:rsidRPr="003E6B9C">
              <w:rPr>
                <w:rFonts w:ascii="Times New Roman" w:hAnsi="Times New Roman" w:cs="Times New Roman"/>
                <w:bCs/>
              </w:rPr>
              <w:t>-основание</w:t>
            </w:r>
            <w:r w:rsidRPr="003E6B9C">
              <w:rPr>
                <w:rFonts w:ascii="Times New Roman" w:hAnsi="Times New Roman" w:cs="Times New Roman"/>
                <w:bCs/>
              </w:rPr>
              <w:t xml:space="preserve"> по бюджетному обязательству получателя средств бюджета</w:t>
            </w:r>
            <w:r w:rsidR="000C01F5" w:rsidRPr="003E6B9C">
              <w:rPr>
                <w:rFonts w:ascii="Times New Roman" w:hAnsi="Times New Roman" w:cs="Times New Roman"/>
                <w:bCs/>
              </w:rPr>
              <w:t xml:space="preserve"> округа</w:t>
            </w:r>
            <w:r w:rsidRPr="003E6B9C">
              <w:rPr>
                <w:rFonts w:ascii="Times New Roman" w:hAnsi="Times New Roman" w:cs="Times New Roman"/>
                <w:bCs/>
              </w:rPr>
              <w:t>, возникшему на основании исполнительного документа</w:t>
            </w:r>
          </w:p>
        </w:tc>
      </w:tr>
      <w:tr w:rsidR="005A71FF"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Cs/>
              </w:rPr>
            </w:pPr>
            <w:bookmarkStart w:id="31" w:name="Par104"/>
            <w:bookmarkEnd w:id="31"/>
            <w:r w:rsidRPr="003E6B9C">
              <w:rPr>
                <w:rFonts w:ascii="Times New Roman" w:hAnsi="Times New Roman" w:cs="Times New Roman"/>
                <w:bCs/>
              </w:rPr>
              <w:t>1</w:t>
            </w:r>
            <w:r w:rsidR="000F4736" w:rsidRPr="003E6B9C">
              <w:rPr>
                <w:rFonts w:ascii="Times New Roman" w:hAnsi="Times New Roman" w:cs="Times New Roman"/>
                <w:bCs/>
              </w:rPr>
              <w:t>0</w:t>
            </w:r>
            <w:r w:rsidRPr="003E6B9C">
              <w:rPr>
                <w:rFonts w:ascii="Times New Roman" w:hAnsi="Times New Roman" w:cs="Times New Roman"/>
                <w:bCs/>
              </w:rPr>
              <w:t>.</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Решение налогового органа о взыскании налога, сбора, пеней и штрафов (далее - решение налогового органа)</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Бухгалтерская справка (</w:t>
            </w:r>
            <w:hyperlink r:id="rId31" w:history="1">
              <w:r w:rsidRPr="003E6B9C">
                <w:rPr>
                  <w:rFonts w:ascii="Times New Roman" w:hAnsi="Times New Roman" w:cs="Times New Roman"/>
                  <w:bCs/>
                </w:rPr>
                <w:t>ф. 0504833</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Решение налогового органа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Справка-расчет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w:t>
            </w:r>
            <w:r w:rsidR="000F4736" w:rsidRPr="003E6B9C">
              <w:rPr>
                <w:rFonts w:ascii="Times New Roman" w:hAnsi="Times New Roman" w:cs="Times New Roman"/>
                <w:bCs/>
              </w:rPr>
              <w:t xml:space="preserve">-основание </w:t>
            </w:r>
            <w:r w:rsidRPr="003E6B9C">
              <w:rPr>
                <w:rFonts w:ascii="Times New Roman" w:hAnsi="Times New Roman" w:cs="Times New Roman"/>
                <w:bCs/>
              </w:rPr>
              <w:t xml:space="preserve"> по бюджетному обязательству получателя средств бюджета</w:t>
            </w:r>
            <w:r w:rsidR="000F4736" w:rsidRPr="003E6B9C">
              <w:rPr>
                <w:rFonts w:ascii="Times New Roman" w:hAnsi="Times New Roman" w:cs="Times New Roman"/>
                <w:bCs/>
              </w:rPr>
              <w:t xml:space="preserve"> округа</w:t>
            </w:r>
            <w:r w:rsidRPr="003E6B9C">
              <w:rPr>
                <w:rFonts w:ascii="Times New Roman" w:hAnsi="Times New Roman" w:cs="Times New Roman"/>
                <w:bCs/>
              </w:rPr>
              <w:t>, возникшему на основании решения налогового органа</w:t>
            </w:r>
          </w:p>
        </w:tc>
      </w:tr>
      <w:tr w:rsidR="005A71FF" w:rsidRPr="003E6B9C" w:rsidTr="00725A50">
        <w:tc>
          <w:tcPr>
            <w:tcW w:w="286"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center"/>
              <w:rPr>
                <w:rFonts w:ascii="Times New Roman" w:hAnsi="Times New Roman" w:cs="Times New Roman"/>
                <w:bCs/>
              </w:rPr>
            </w:pPr>
            <w:bookmarkStart w:id="32" w:name="Par110"/>
            <w:bookmarkEnd w:id="32"/>
            <w:r w:rsidRPr="003E6B9C">
              <w:rPr>
                <w:rFonts w:ascii="Times New Roman" w:hAnsi="Times New Roman" w:cs="Times New Roman"/>
                <w:bCs/>
              </w:rPr>
              <w:lastRenderedPageBreak/>
              <w:t>1</w:t>
            </w:r>
            <w:r w:rsidR="000F4736" w:rsidRPr="003E6B9C">
              <w:rPr>
                <w:rFonts w:ascii="Times New Roman" w:hAnsi="Times New Roman" w:cs="Times New Roman"/>
                <w:bCs/>
              </w:rPr>
              <w:t>1</w:t>
            </w:r>
            <w:r w:rsidRPr="003E6B9C">
              <w:rPr>
                <w:rFonts w:ascii="Times New Roman" w:hAnsi="Times New Roman" w:cs="Times New Roman"/>
                <w:bCs/>
              </w:rPr>
              <w:t>.</w:t>
            </w:r>
          </w:p>
        </w:tc>
        <w:tc>
          <w:tcPr>
            <w:tcW w:w="1714" w:type="pct"/>
            <w:vMerge w:val="restar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Документ, не определенный </w:t>
            </w:r>
            <w:hyperlink w:anchor="Par21" w:history="1">
              <w:r w:rsidRPr="003E6B9C">
                <w:rPr>
                  <w:rFonts w:ascii="Times New Roman" w:hAnsi="Times New Roman" w:cs="Times New Roman"/>
                  <w:bCs/>
                </w:rPr>
                <w:t>пунктами 3</w:t>
              </w:r>
            </w:hyperlink>
            <w:r w:rsidRPr="003E6B9C">
              <w:rPr>
                <w:rFonts w:ascii="Times New Roman" w:hAnsi="Times New Roman" w:cs="Times New Roman"/>
                <w:bCs/>
              </w:rPr>
              <w:t xml:space="preserve"> - </w:t>
            </w:r>
            <w:hyperlink w:anchor="Par104" w:history="1">
              <w:r w:rsidRPr="003E6B9C">
                <w:rPr>
                  <w:rFonts w:ascii="Times New Roman" w:hAnsi="Times New Roman" w:cs="Times New Roman"/>
                  <w:bCs/>
                </w:rPr>
                <w:t>1</w:t>
              </w:r>
            </w:hyperlink>
            <w:r w:rsidR="000F4736" w:rsidRPr="003E6B9C">
              <w:rPr>
                <w:rFonts w:ascii="Times New Roman" w:hAnsi="Times New Roman" w:cs="Times New Roman"/>
                <w:bCs/>
              </w:rPr>
              <w:t>0</w:t>
            </w:r>
            <w:r w:rsidRPr="003E6B9C">
              <w:rPr>
                <w:rFonts w:ascii="Times New Roman" w:hAnsi="Times New Roman" w:cs="Times New Roman"/>
                <w:bCs/>
              </w:rPr>
              <w:t xml:space="preserve"> настоящего перечня, в соответствии с которым возникает бюджетное обязательство получателя средств бюджета</w:t>
            </w:r>
            <w:r w:rsidR="000F4736" w:rsidRPr="003E6B9C">
              <w:rPr>
                <w:rFonts w:ascii="Times New Roman" w:hAnsi="Times New Roman" w:cs="Times New Roman"/>
                <w:bCs/>
              </w:rPr>
              <w:t xml:space="preserve"> округа</w:t>
            </w:r>
            <w:r w:rsidRPr="003E6B9C">
              <w:rPr>
                <w:rFonts w:ascii="Times New Roman" w:hAnsi="Times New Roman" w:cs="Times New Roman"/>
                <w:bCs/>
              </w:rPr>
              <w:t>:</w:t>
            </w:r>
          </w:p>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 закон, иной нормативный правовой акт, в соответствии с </w:t>
            </w:r>
            <w:proofErr w:type="gramStart"/>
            <w:r w:rsidRPr="003E6B9C">
              <w:rPr>
                <w:rFonts w:ascii="Times New Roman" w:hAnsi="Times New Roman" w:cs="Times New Roman"/>
                <w:bCs/>
              </w:rPr>
              <w:t>которыми</w:t>
            </w:r>
            <w:proofErr w:type="gramEnd"/>
            <w:r w:rsidRPr="003E6B9C">
              <w:rPr>
                <w:rFonts w:ascii="Times New Roman" w:hAnsi="Times New Roman" w:cs="Times New Roman"/>
                <w:bCs/>
              </w:rPr>
              <w:t xml:space="preserve">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5A71FF" w:rsidRPr="003E6B9C" w:rsidRDefault="005A71FF" w:rsidP="005465FB">
            <w:pPr>
              <w:autoSpaceDE w:val="0"/>
              <w:autoSpaceDN w:val="0"/>
              <w:adjustRightInd w:val="0"/>
              <w:spacing w:after="0" w:line="276" w:lineRule="auto"/>
              <w:rPr>
                <w:rFonts w:ascii="Times New Roman" w:hAnsi="Times New Roman" w:cs="Times New Roman"/>
                <w:bCs/>
              </w:rPr>
            </w:pPr>
            <w:r w:rsidRPr="003E6B9C">
              <w:rPr>
                <w:rFonts w:ascii="Times New Roman" w:hAnsi="Times New Roman" w:cs="Times New Roman"/>
                <w:bCs/>
              </w:rPr>
              <w:t>- договор, расч</w:t>
            </w:r>
            <w:r w:rsidR="00A31CE3" w:rsidRPr="003E6B9C">
              <w:rPr>
                <w:rFonts w:ascii="Times New Roman" w:hAnsi="Times New Roman" w:cs="Times New Roman"/>
                <w:bCs/>
              </w:rPr>
              <w:t xml:space="preserve">ет по которому в соответствии с </w:t>
            </w:r>
            <w:r w:rsidRPr="003E6B9C">
              <w:rPr>
                <w:rFonts w:ascii="Times New Roman" w:hAnsi="Times New Roman" w:cs="Times New Roman"/>
                <w:bCs/>
              </w:rPr>
              <w:t>законодательством Российской Федерации осу</w:t>
            </w:r>
            <w:r w:rsidR="001A131B" w:rsidRPr="003E6B9C">
              <w:rPr>
                <w:rFonts w:ascii="Times New Roman" w:hAnsi="Times New Roman" w:cs="Times New Roman"/>
                <w:bCs/>
              </w:rPr>
              <w:t>ществляется наличными деньгами;</w:t>
            </w:r>
          </w:p>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договор на оказание услуг, выполнение работ, заключенный получателем средств бюджета</w:t>
            </w:r>
            <w:r w:rsidR="000F4736" w:rsidRPr="003E6B9C">
              <w:rPr>
                <w:rFonts w:ascii="Times New Roman" w:hAnsi="Times New Roman" w:cs="Times New Roman"/>
                <w:bCs/>
              </w:rPr>
              <w:t xml:space="preserve"> округа</w:t>
            </w:r>
            <w:r w:rsidRPr="003E6B9C">
              <w:rPr>
                <w:rFonts w:ascii="Times New Roman" w:hAnsi="Times New Roman" w:cs="Times New Roman"/>
                <w:bCs/>
              </w:rPr>
              <w:t xml:space="preserve"> с физическим лицом, не являющимся индивидуальным предпринимателем.</w:t>
            </w:r>
          </w:p>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 в соответствии с которым возникает бюджетное обязательство получателя средств бюджет</w:t>
            </w:r>
            <w:r w:rsidR="000F4736" w:rsidRPr="003E6B9C">
              <w:rPr>
                <w:rFonts w:ascii="Times New Roman" w:hAnsi="Times New Roman" w:cs="Times New Roman"/>
                <w:bCs/>
              </w:rPr>
              <w:t>а округа</w:t>
            </w: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Авансовый отчет (</w:t>
            </w:r>
            <w:hyperlink r:id="rId32" w:history="1">
              <w:r w:rsidRPr="003E6B9C">
                <w:rPr>
                  <w:rFonts w:ascii="Times New Roman" w:hAnsi="Times New Roman" w:cs="Times New Roman"/>
                  <w:bCs/>
                </w:rPr>
                <w:t>ф. 0504505</w:t>
              </w:r>
            </w:hyperlink>
            <w:r w:rsidRPr="003E6B9C">
              <w:rPr>
                <w:rFonts w:ascii="Times New Roman" w:hAnsi="Times New Roman" w:cs="Times New Roman"/>
                <w:bCs/>
              </w:rPr>
              <w:t>)</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выполненных работ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приема-передачи</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Акт об оказании услуг</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Договор на оказание услуг, выполнение работ, заключенный получателем средств </w:t>
            </w:r>
            <w:r w:rsidR="000F4736" w:rsidRPr="003E6B9C">
              <w:rPr>
                <w:rFonts w:ascii="Times New Roman" w:hAnsi="Times New Roman" w:cs="Times New Roman"/>
                <w:bCs/>
              </w:rPr>
              <w:t>б</w:t>
            </w:r>
            <w:r w:rsidRPr="003E6B9C">
              <w:rPr>
                <w:rFonts w:ascii="Times New Roman" w:hAnsi="Times New Roman" w:cs="Times New Roman"/>
                <w:bCs/>
              </w:rPr>
              <w:t>юджета</w:t>
            </w:r>
            <w:r w:rsidR="000F4736" w:rsidRPr="003E6B9C">
              <w:rPr>
                <w:rFonts w:ascii="Times New Roman" w:hAnsi="Times New Roman" w:cs="Times New Roman"/>
                <w:bCs/>
              </w:rPr>
              <w:t xml:space="preserve"> округа</w:t>
            </w:r>
            <w:r w:rsidRPr="003E6B9C">
              <w:rPr>
                <w:rFonts w:ascii="Times New Roman" w:hAnsi="Times New Roman" w:cs="Times New Roman"/>
                <w:bCs/>
              </w:rPr>
              <w:t xml:space="preserve"> с физическим лицом, не являющимся индивидуальным предпринимателем</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Заявление на выдачу денежных средств под отчет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Заявление физического лица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Квитанция</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Приказ о направлении в командировку, с прилагаемым расчетом командировочных сумм</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Служебная записка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Справка-расчет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Счет-фактура</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 xml:space="preserve">Товарная накладная (унифицированная </w:t>
            </w:r>
            <w:hyperlink r:id="rId33" w:history="1">
              <w:r w:rsidRPr="003E6B9C">
                <w:rPr>
                  <w:rFonts w:ascii="Times New Roman" w:hAnsi="Times New Roman" w:cs="Times New Roman"/>
                  <w:bCs/>
                </w:rPr>
                <w:t xml:space="preserve">форма </w:t>
              </w:r>
              <w:r w:rsidR="00722FA9" w:rsidRPr="003E6B9C">
                <w:rPr>
                  <w:rFonts w:ascii="Times New Roman" w:hAnsi="Times New Roman" w:cs="Times New Roman"/>
                  <w:bCs/>
                </w:rPr>
                <w:t>№</w:t>
              </w:r>
              <w:r w:rsidRPr="003E6B9C">
                <w:rPr>
                  <w:rFonts w:ascii="Times New Roman" w:hAnsi="Times New Roman" w:cs="Times New Roman"/>
                  <w:bCs/>
                </w:rPr>
                <w:t xml:space="preserve"> ТОРГ-12</w:t>
              </w:r>
            </w:hyperlink>
            <w:r w:rsidRPr="003E6B9C">
              <w:rPr>
                <w:rFonts w:ascii="Times New Roman" w:hAnsi="Times New Roman" w:cs="Times New Roman"/>
                <w:bCs/>
              </w:rPr>
              <w:t>) (ф. 0330212)</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Универсальный передаточный документ</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Чек</w:t>
            </w:r>
          </w:p>
        </w:tc>
      </w:tr>
      <w:tr w:rsidR="005A71FF" w:rsidRPr="003E6B9C" w:rsidTr="00725A50">
        <w:tc>
          <w:tcPr>
            <w:tcW w:w="286"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1714" w:type="pct"/>
            <w:vMerge/>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p>
        </w:tc>
        <w:tc>
          <w:tcPr>
            <w:tcW w:w="3000" w:type="pct"/>
            <w:tcBorders>
              <w:top w:val="single" w:sz="4" w:space="0" w:color="auto"/>
              <w:left w:val="single" w:sz="4" w:space="0" w:color="auto"/>
              <w:bottom w:val="single" w:sz="4" w:space="0" w:color="auto"/>
              <w:right w:val="single" w:sz="4" w:space="0" w:color="auto"/>
            </w:tcBorders>
          </w:tcPr>
          <w:p w:rsidR="005A71FF" w:rsidRPr="003E6B9C" w:rsidRDefault="005A71FF" w:rsidP="005465FB">
            <w:pPr>
              <w:autoSpaceDE w:val="0"/>
              <w:autoSpaceDN w:val="0"/>
              <w:adjustRightInd w:val="0"/>
              <w:spacing w:after="0" w:line="276" w:lineRule="auto"/>
              <w:jc w:val="both"/>
              <w:rPr>
                <w:rFonts w:ascii="Times New Roman" w:hAnsi="Times New Roman" w:cs="Times New Roman"/>
                <w:bCs/>
              </w:rPr>
            </w:pPr>
            <w:r w:rsidRPr="003E6B9C">
              <w:rPr>
                <w:rFonts w:ascii="Times New Roman" w:hAnsi="Times New Roman" w:cs="Times New Roman"/>
                <w:bCs/>
              </w:rPr>
              <w:t>Иной документ</w:t>
            </w:r>
            <w:r w:rsidR="000F4736" w:rsidRPr="003E6B9C">
              <w:rPr>
                <w:rFonts w:ascii="Times New Roman" w:hAnsi="Times New Roman" w:cs="Times New Roman"/>
                <w:bCs/>
              </w:rPr>
              <w:t xml:space="preserve">-основание </w:t>
            </w:r>
            <w:r w:rsidRPr="003E6B9C">
              <w:rPr>
                <w:rFonts w:ascii="Times New Roman" w:hAnsi="Times New Roman" w:cs="Times New Roman"/>
                <w:bCs/>
              </w:rPr>
              <w:t xml:space="preserve"> по бюджетному обязательству получателя средств  бюджета</w:t>
            </w:r>
            <w:r w:rsidR="000F4736" w:rsidRPr="003E6B9C">
              <w:rPr>
                <w:rFonts w:ascii="Times New Roman" w:hAnsi="Times New Roman" w:cs="Times New Roman"/>
                <w:bCs/>
              </w:rPr>
              <w:t xml:space="preserve"> округа</w:t>
            </w:r>
          </w:p>
        </w:tc>
      </w:tr>
    </w:tbl>
    <w:p w:rsidR="00464886" w:rsidRPr="003E6B9C" w:rsidRDefault="00464886" w:rsidP="005465FB">
      <w:pPr>
        <w:pStyle w:val="ConsPlusNormal"/>
        <w:spacing w:line="276" w:lineRule="auto"/>
        <w:ind w:firstLine="540"/>
        <w:jc w:val="both"/>
        <w:rPr>
          <w:sz w:val="22"/>
          <w:szCs w:val="22"/>
        </w:rPr>
      </w:pPr>
    </w:p>
    <w:p w:rsidR="0087124B" w:rsidRPr="003E6B9C" w:rsidRDefault="0087124B" w:rsidP="005465FB">
      <w:pPr>
        <w:pStyle w:val="ConsPlusNormal"/>
        <w:spacing w:line="276" w:lineRule="auto"/>
        <w:ind w:firstLine="540"/>
        <w:jc w:val="both"/>
        <w:rPr>
          <w:sz w:val="22"/>
          <w:szCs w:val="22"/>
        </w:rPr>
      </w:pPr>
    </w:p>
    <w:p w:rsidR="0087124B" w:rsidRPr="003E6B9C" w:rsidRDefault="0087124B" w:rsidP="005465FB">
      <w:pPr>
        <w:pStyle w:val="ConsPlusNormal"/>
        <w:spacing w:line="276" w:lineRule="auto"/>
        <w:ind w:firstLine="540"/>
        <w:jc w:val="both"/>
        <w:rPr>
          <w:sz w:val="22"/>
          <w:szCs w:val="22"/>
        </w:rPr>
      </w:pPr>
    </w:p>
    <w:p w:rsidR="0087124B" w:rsidRPr="003E6B9C" w:rsidRDefault="0087124B" w:rsidP="005465FB">
      <w:pPr>
        <w:widowControl w:val="0"/>
        <w:autoSpaceDE w:val="0"/>
        <w:autoSpaceDN w:val="0"/>
        <w:adjustRightInd w:val="0"/>
        <w:spacing w:line="276" w:lineRule="auto"/>
        <w:ind w:firstLine="540"/>
        <w:jc w:val="center"/>
      </w:pPr>
      <w:r w:rsidRPr="003E6B9C">
        <w:rPr>
          <w:rFonts w:ascii="Arial Unicode MS" w:eastAsia="Arial Unicode MS" w:hAnsi="Arial Unicode MS" w:cs="Arial Unicode MS"/>
          <w:color w:val="000000"/>
        </w:rPr>
        <w:t>________________</w:t>
      </w:r>
    </w:p>
    <w:p w:rsidR="005465FB" w:rsidRPr="003E6B9C" w:rsidRDefault="005465FB">
      <w:pPr>
        <w:widowControl w:val="0"/>
        <w:autoSpaceDE w:val="0"/>
        <w:autoSpaceDN w:val="0"/>
        <w:adjustRightInd w:val="0"/>
        <w:spacing w:line="276" w:lineRule="auto"/>
        <w:ind w:firstLine="540"/>
        <w:jc w:val="center"/>
      </w:pPr>
    </w:p>
    <w:sectPr w:rsidR="005465FB" w:rsidRPr="003E6B9C" w:rsidSect="000C01F5">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6C8"/>
    <w:multiLevelType w:val="hybridMultilevel"/>
    <w:tmpl w:val="3FD0A464"/>
    <w:lvl w:ilvl="0" w:tplc="9BE8A9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0752253"/>
    <w:multiLevelType w:val="hybridMultilevel"/>
    <w:tmpl w:val="191A73A0"/>
    <w:lvl w:ilvl="0" w:tplc="44AA78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8748F4"/>
    <w:multiLevelType w:val="multilevel"/>
    <w:tmpl w:val="CA76C452"/>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155B3"/>
    <w:rsid w:val="000057DA"/>
    <w:rsid w:val="000509F7"/>
    <w:rsid w:val="00071B0C"/>
    <w:rsid w:val="000C01F5"/>
    <w:rsid w:val="000C3FDB"/>
    <w:rsid w:val="000F4736"/>
    <w:rsid w:val="001155B3"/>
    <w:rsid w:val="0014354C"/>
    <w:rsid w:val="00163703"/>
    <w:rsid w:val="00196B3F"/>
    <w:rsid w:val="00196DEE"/>
    <w:rsid w:val="001A131B"/>
    <w:rsid w:val="001B4F49"/>
    <w:rsid w:val="00253B60"/>
    <w:rsid w:val="00276B14"/>
    <w:rsid w:val="00283B68"/>
    <w:rsid w:val="00285D25"/>
    <w:rsid w:val="002A63A6"/>
    <w:rsid w:val="0031513A"/>
    <w:rsid w:val="00324009"/>
    <w:rsid w:val="00370D9B"/>
    <w:rsid w:val="0037119B"/>
    <w:rsid w:val="003B4F43"/>
    <w:rsid w:val="003E6B9C"/>
    <w:rsid w:val="003F4379"/>
    <w:rsid w:val="0041295F"/>
    <w:rsid w:val="0042590D"/>
    <w:rsid w:val="00446932"/>
    <w:rsid w:val="00464886"/>
    <w:rsid w:val="004746D7"/>
    <w:rsid w:val="004B62DD"/>
    <w:rsid w:val="004C065F"/>
    <w:rsid w:val="004E14E5"/>
    <w:rsid w:val="00530C62"/>
    <w:rsid w:val="005465FB"/>
    <w:rsid w:val="0057148F"/>
    <w:rsid w:val="005A70F4"/>
    <w:rsid w:val="005A71FF"/>
    <w:rsid w:val="005D31A4"/>
    <w:rsid w:val="005D5C50"/>
    <w:rsid w:val="005E381B"/>
    <w:rsid w:val="00613868"/>
    <w:rsid w:val="00675F48"/>
    <w:rsid w:val="006A6C4D"/>
    <w:rsid w:val="006B3B41"/>
    <w:rsid w:val="006C46C2"/>
    <w:rsid w:val="006D3982"/>
    <w:rsid w:val="00722FA9"/>
    <w:rsid w:val="00724C47"/>
    <w:rsid w:val="00725A50"/>
    <w:rsid w:val="00734EFE"/>
    <w:rsid w:val="00746DF1"/>
    <w:rsid w:val="007623FA"/>
    <w:rsid w:val="007B3166"/>
    <w:rsid w:val="007F2F56"/>
    <w:rsid w:val="00802278"/>
    <w:rsid w:val="00835C47"/>
    <w:rsid w:val="00867C47"/>
    <w:rsid w:val="0087124B"/>
    <w:rsid w:val="008B5EF1"/>
    <w:rsid w:val="008D49A6"/>
    <w:rsid w:val="008D7ACA"/>
    <w:rsid w:val="00947879"/>
    <w:rsid w:val="00956707"/>
    <w:rsid w:val="00962143"/>
    <w:rsid w:val="009775A2"/>
    <w:rsid w:val="00990432"/>
    <w:rsid w:val="009D544D"/>
    <w:rsid w:val="009D57A8"/>
    <w:rsid w:val="009E14D5"/>
    <w:rsid w:val="00A17209"/>
    <w:rsid w:val="00A260BE"/>
    <w:rsid w:val="00A31CE3"/>
    <w:rsid w:val="00A469B4"/>
    <w:rsid w:val="00AB328A"/>
    <w:rsid w:val="00AB4B04"/>
    <w:rsid w:val="00AC0087"/>
    <w:rsid w:val="00B375FF"/>
    <w:rsid w:val="00B3776E"/>
    <w:rsid w:val="00B52840"/>
    <w:rsid w:val="00B60688"/>
    <w:rsid w:val="00B70251"/>
    <w:rsid w:val="00B7143F"/>
    <w:rsid w:val="00B73407"/>
    <w:rsid w:val="00BC42FB"/>
    <w:rsid w:val="00C35C3A"/>
    <w:rsid w:val="00CA4862"/>
    <w:rsid w:val="00D16403"/>
    <w:rsid w:val="00D2630F"/>
    <w:rsid w:val="00D54DB0"/>
    <w:rsid w:val="00E31C25"/>
    <w:rsid w:val="00E33C64"/>
    <w:rsid w:val="00E360BF"/>
    <w:rsid w:val="00ED38D8"/>
    <w:rsid w:val="00EE18B9"/>
    <w:rsid w:val="00EE4954"/>
    <w:rsid w:val="00F07BBB"/>
    <w:rsid w:val="00F232FE"/>
    <w:rsid w:val="00F34F0C"/>
    <w:rsid w:val="00FD75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4886"/>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648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64886"/>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46488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46488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464886"/>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464886"/>
    <w:pPr>
      <w:autoSpaceDE w:val="0"/>
      <w:autoSpaceDN w:val="0"/>
      <w:adjustRightInd w:val="0"/>
      <w:spacing w:after="0" w:line="240" w:lineRule="auto"/>
    </w:pPr>
    <w:rPr>
      <w:rFonts w:ascii="Tahoma" w:hAnsi="Tahoma" w:cs="Tahoma"/>
      <w:sz w:val="26"/>
      <w:szCs w:val="26"/>
    </w:rPr>
  </w:style>
  <w:style w:type="paragraph" w:styleId="a3">
    <w:name w:val="List Paragraph"/>
    <w:basedOn w:val="a"/>
    <w:uiPriority w:val="34"/>
    <w:qFormat/>
    <w:rsid w:val="00464886"/>
    <w:pPr>
      <w:spacing w:after="200" w:line="276" w:lineRule="auto"/>
      <w:ind w:left="720"/>
      <w:contextualSpacing/>
    </w:pPr>
  </w:style>
  <w:style w:type="character" w:customStyle="1" w:styleId="a4">
    <w:name w:val="Основной текст_"/>
    <w:basedOn w:val="a0"/>
    <w:link w:val="1"/>
    <w:rsid w:val="005D31A4"/>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rsid w:val="005D31A4"/>
    <w:pPr>
      <w:shd w:val="clear" w:color="auto" w:fill="FFFFFF"/>
      <w:spacing w:after="600" w:line="322" w:lineRule="exact"/>
    </w:pPr>
    <w:rPr>
      <w:rFonts w:ascii="Times New Roman" w:eastAsia="Times New Roman" w:hAnsi="Times New Roman" w:cs="Times New Roman"/>
      <w:sz w:val="27"/>
      <w:szCs w:val="27"/>
    </w:rPr>
  </w:style>
  <w:style w:type="table" w:styleId="a5">
    <w:name w:val="Table Grid"/>
    <w:basedOn w:val="a1"/>
    <w:uiPriority w:val="39"/>
    <w:rsid w:val="00675F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E14E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14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FEDEA1B0291435E4C05EE3C14EA42101229AF69574AD60AD9702EACBeFe3C" TargetMode="External"/><Relationship Id="rId13" Type="http://schemas.openxmlformats.org/officeDocument/2006/relationships/hyperlink" Target="consultantplus://offline/ref=936B7524B4CBC8633CD0017E044AEB2203B32248A3611BF123FD75F90E8D26F72DF672E97Ai5aFB" TargetMode="External"/><Relationship Id="rId18" Type="http://schemas.openxmlformats.org/officeDocument/2006/relationships/hyperlink" Target="consultantplus://offline/ref=2F34E734234082AECC66554BD2E238446D128A08E56BB45CE698F375220CD13D12B0CF6C8D7Cu0E" TargetMode="External"/><Relationship Id="rId26" Type="http://schemas.openxmlformats.org/officeDocument/2006/relationships/hyperlink" Target="consultantplus://offline/ref=2F92D423106F1AFDE7FCF9CCB0D1FCBC5CA9CB585367610DB6AC03E4109E190C05ACB45FB50DF0NATEW" TargetMode="External"/><Relationship Id="rId3" Type="http://schemas.openxmlformats.org/officeDocument/2006/relationships/styles" Target="styles.xml"/><Relationship Id="rId21" Type="http://schemas.openxmlformats.org/officeDocument/2006/relationships/hyperlink" Target="consultantplus://offline/ref=950C7A18E650F4E221BB693FD8D0C5F8BDC2F57716379A2986D248EC3C2A360E628E4BED6Fk0y2E" TargetMode="External"/><Relationship Id="rId34" Type="http://schemas.openxmlformats.org/officeDocument/2006/relationships/fontTable" Target="fontTable.xml"/><Relationship Id="rId7" Type="http://schemas.openxmlformats.org/officeDocument/2006/relationships/hyperlink" Target="consultantplus://offline/ref=A3FEDEA1B0291435E4C05EE3C14EA421012298F89773AD60AD9702EACBF36663A67569E36145e7e3C" TargetMode="External"/><Relationship Id="rId12" Type="http://schemas.openxmlformats.org/officeDocument/2006/relationships/hyperlink" Target="consultantplus://offline/ref=B1034E75F0A50D9027061EA7D958C662FDFDB80C417A9941EF0B0435BF8FAC1D22A9463E96jAf1D" TargetMode="External"/><Relationship Id="rId17" Type="http://schemas.openxmlformats.org/officeDocument/2006/relationships/hyperlink" Target="consultantplus://offline/ref=8FEF3314030F64F235B960F72BDD5DDC5721659B1FC823451F226AF126347DD4322B485EBEM1R6E" TargetMode="External"/><Relationship Id="rId25" Type="http://schemas.openxmlformats.org/officeDocument/2006/relationships/hyperlink" Target="consultantplus://offline/ref=2F92D423106F1AFDE7FCF9CCB0D1FCBC5CAAC555576C3C07BEF50FE61791461B02E5B85EB40AF3ADN2T7W" TargetMode="External"/><Relationship Id="rId33" Type="http://schemas.openxmlformats.org/officeDocument/2006/relationships/hyperlink" Target="consultantplus://offline/ref=2F92D423106F1AFDE7FCF9CCB0D1FCBC5CA9CB585367610DB6AC03E4109E190C05ACB45FB50DF0NATEW" TargetMode="External"/><Relationship Id="rId2" Type="http://schemas.openxmlformats.org/officeDocument/2006/relationships/numbering" Target="numbering.xml"/><Relationship Id="rId16" Type="http://schemas.openxmlformats.org/officeDocument/2006/relationships/hyperlink" Target="consultantplus://offline/ref=8FEF3314030F64F235B960F72BDD5DDC5721659B1FC823451F226AF126347DD4322B485EBEM1R6E" TargetMode="External"/><Relationship Id="rId20" Type="http://schemas.openxmlformats.org/officeDocument/2006/relationships/hyperlink" Target="consultantplus://offline/ref=950C7A18E650F4E221BB693FD8D0C5F8BDC2F57716379A2986D248EC3C2A360E628E4BED6Fk0y2E" TargetMode="External"/><Relationship Id="rId29" Type="http://schemas.openxmlformats.org/officeDocument/2006/relationships/hyperlink" Target="consultantplus://offline/ref=2F92D423106F1AFDE7FCF9CCB0D1FCBC5FADC457536A3C07BEF50FE61791461B02E5B85EB40AF7ADN2T2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1034E75F0A50D9027061EA7D958C662FDFDB80C417A9941EF0B0435BF8FAC1D22A9463D92jAf5D" TargetMode="External"/><Relationship Id="rId24" Type="http://schemas.openxmlformats.org/officeDocument/2006/relationships/hyperlink" Target="consultantplus://offline/ref=2F92D423106F1AFDE7FCF9CCB0D1FCBC5CA9CB585367610DB6AC03E4109E190C05ACB45FB50DF0NATEW" TargetMode="External"/><Relationship Id="rId32" Type="http://schemas.openxmlformats.org/officeDocument/2006/relationships/hyperlink" Target="consultantplus://offline/ref=2F92D423106F1AFDE7FCF9CCB0D1FCBC5FADC457536A3C07BEF50FE61791461B02E5B85EB409F3A8N2T4W" TargetMode="External"/><Relationship Id="rId5" Type="http://schemas.openxmlformats.org/officeDocument/2006/relationships/settings" Target="settings.xml"/><Relationship Id="rId15" Type="http://schemas.openxmlformats.org/officeDocument/2006/relationships/hyperlink" Target="consultantplus://offline/ref=8FEF3314030F64F235B960F72BDD5DDC5721659B1FC823451F226AF126347DD4322B485EBEM1R6E" TargetMode="External"/><Relationship Id="rId23" Type="http://schemas.openxmlformats.org/officeDocument/2006/relationships/hyperlink" Target="consultantplus://offline/ref=2F92D423106F1AFDE7FCF9CCB0D1FCBC5CA9CB585367610DB6AC03E4109E190C05ACB45FB50DF0NATEW" TargetMode="External"/><Relationship Id="rId28" Type="http://schemas.openxmlformats.org/officeDocument/2006/relationships/hyperlink" Target="consultantplus://offline/ref=2F92D423106F1AFDE7FCF9CCB0D1FCBC5FADC457536A3C07BEF50FE61791461B02E5B85EB40AF0ADN2T1W" TargetMode="External"/><Relationship Id="rId10" Type="http://schemas.openxmlformats.org/officeDocument/2006/relationships/hyperlink" Target="consultantplus://offline/ref=B1034E75F0A50D9027061EA7D958C662FDFDB80C417A9941EF0B0435BF8FAC1D22A9463D92jAf5D" TargetMode="External"/><Relationship Id="rId19" Type="http://schemas.openxmlformats.org/officeDocument/2006/relationships/hyperlink" Target="consultantplus://offline/ref=2F34E734234082AECC66554BD2E238446D128A08E56BB45CE698F375220CD13D12B0CF6C8D7Cu0E" TargetMode="External"/><Relationship Id="rId31" Type="http://schemas.openxmlformats.org/officeDocument/2006/relationships/hyperlink" Target="consultantplus://offline/ref=2F92D423106F1AFDE7FCF9CCB0D1FCBC5FADC457536A3C07BEF50FE61791461B02E5B85EB409F0ACN2T0W" TargetMode="External"/><Relationship Id="rId4" Type="http://schemas.microsoft.com/office/2007/relationships/stylesWithEffects" Target="stylesWithEffects.xml"/><Relationship Id="rId9" Type="http://schemas.openxmlformats.org/officeDocument/2006/relationships/hyperlink" Target="consultantplus://offline/ref=A3FEDEA1B0291435E4C05EE3C14EA42101229AF69574AD60AD9702EACBeFe3C" TargetMode="External"/><Relationship Id="rId14" Type="http://schemas.openxmlformats.org/officeDocument/2006/relationships/hyperlink" Target="consultantplus://offline/ref=936B7524B4CBC8633CD0017E044AEB2203B32248A3611BF123FD75F90E8D26F72DF672E97Bi5aDB" TargetMode="External"/><Relationship Id="rId22" Type="http://schemas.openxmlformats.org/officeDocument/2006/relationships/hyperlink" Target="consultantplus://offline/ref=950C7A18E650F4E221BB693FD8D0C5F8BDC2F47919339A2986D248EC3Ck2yAE" TargetMode="External"/><Relationship Id="rId27" Type="http://schemas.openxmlformats.org/officeDocument/2006/relationships/hyperlink" Target="consultantplus://offline/ref=2F92D423106F1AFDE7FCF9CCB0D1FCBC5FADC457536A3C07BEF50FE61791461B02E5B85EB40AFBADN2TDW" TargetMode="External"/><Relationship Id="rId30" Type="http://schemas.openxmlformats.org/officeDocument/2006/relationships/hyperlink" Target="consultantplus://offline/ref=2F92D423106F1AFDE7FCF9CCB0D1FCBC5FADC457536A3C07BEF50FE61791461B02E5B85EB409F0ACN2T0W"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B36B-2BCC-4BBA-AB01-202842C5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22</Pages>
  <Words>6514</Words>
  <Characters>37134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Рожкова Ольга Александровна</dc:creator>
  <cp:lastModifiedBy>Елена Личман</cp:lastModifiedBy>
  <cp:revision>11</cp:revision>
  <cp:lastPrinted>2017-01-16T22:42:00Z</cp:lastPrinted>
  <dcterms:created xsi:type="dcterms:W3CDTF">2016-12-26T05:23:00Z</dcterms:created>
  <dcterms:modified xsi:type="dcterms:W3CDTF">2017-01-16T23:01:00Z</dcterms:modified>
</cp:coreProperties>
</file>